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082F4" w14:textId="57055EE6" w:rsidR="0089495F" w:rsidRDefault="00912E7F">
      <w:pPr>
        <w:rPr>
          <w:rFonts w:ascii="Avenir Next LT Pro" w:hAnsi="Avenir Next LT Pro"/>
        </w:rPr>
      </w:pPr>
      <w:r>
        <w:rPr>
          <w:noProof/>
        </w:rPr>
        <w:drawing>
          <wp:anchor distT="0" distB="0" distL="114300" distR="114300" simplePos="0" relativeHeight="251668480" behindDoc="1" locked="0" layoutInCell="1" allowOverlap="1" wp14:anchorId="059FDE3E" wp14:editId="44648878">
            <wp:simplePos x="0" y="0"/>
            <wp:positionH relativeFrom="margin">
              <wp:align>right</wp:align>
            </wp:positionH>
            <wp:positionV relativeFrom="paragraph">
              <wp:posOffset>243840</wp:posOffset>
            </wp:positionV>
            <wp:extent cx="2314575" cy="1057275"/>
            <wp:effectExtent l="0" t="0" r="9525" b="9525"/>
            <wp:wrapTight wrapText="bothSides">
              <wp:wrapPolygon edited="0">
                <wp:start x="0" y="0"/>
                <wp:lineTo x="0" y="21405"/>
                <wp:lineTo x="21511" y="21405"/>
                <wp:lineTo x="21511" y="0"/>
                <wp:lineTo x="0" y="0"/>
              </wp:wrapPolygon>
            </wp:wrapTight>
            <wp:docPr id="619780483" name="Image 1"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80483" name="Image 1" descr="Une image contenant texte, Police, logo, capture d’écran&#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1E4">
        <w:rPr>
          <w:rFonts w:ascii="Avenir Next LT Pro" w:hAnsi="Avenir Next LT Pro"/>
        </w:rPr>
        <w:tab/>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tblGrid>
      <w:tr w:rsidR="009D2CCF" w:rsidRPr="00B33EBF" w14:paraId="54DE4B6B" w14:textId="77777777" w:rsidTr="006F2197">
        <w:trPr>
          <w:trHeight w:val="2031"/>
        </w:trPr>
        <w:tc>
          <w:tcPr>
            <w:tcW w:w="2902" w:type="dxa"/>
          </w:tcPr>
          <w:p w14:paraId="1D83659F" w14:textId="61C82A23" w:rsidR="009D2CCF" w:rsidRPr="00B33EBF" w:rsidRDefault="000B170E" w:rsidP="009D2CCF">
            <w:pPr>
              <w:spacing w:after="160" w:line="259" w:lineRule="auto"/>
              <w:rPr>
                <w:rFonts w:ascii="Arial" w:hAnsi="Arial" w:cs="Arial"/>
                <w:kern w:val="2"/>
                <w:highlight w:val="yellow"/>
                <w:lang w:val="fr-FR"/>
                <w14:ligatures w14:val="standardContextual"/>
              </w:rPr>
            </w:pPr>
            <w:commentRangeStart w:id="0"/>
            <w:r>
              <w:rPr>
                <w:rFonts w:ascii="Avenir Next LT Pro" w:hAnsi="Avenir Next LT Pro"/>
                <w:noProof/>
              </w:rPr>
              <w:drawing>
                <wp:anchor distT="0" distB="0" distL="114300" distR="114300" simplePos="0" relativeHeight="251663360" behindDoc="1" locked="0" layoutInCell="1" allowOverlap="1" wp14:anchorId="61F097C0" wp14:editId="664F210A">
                  <wp:simplePos x="0" y="0"/>
                  <wp:positionH relativeFrom="margin">
                    <wp:posOffset>-68369</wp:posOffset>
                  </wp:positionH>
                  <wp:positionV relativeFrom="paragraph">
                    <wp:posOffset>0</wp:posOffset>
                  </wp:positionV>
                  <wp:extent cx="959485" cy="1144905"/>
                  <wp:effectExtent l="0" t="0" r="0" b="0"/>
                  <wp:wrapTight wrapText="bothSides">
                    <wp:wrapPolygon edited="0">
                      <wp:start x="0" y="0"/>
                      <wp:lineTo x="0" y="21205"/>
                      <wp:lineTo x="21014" y="21205"/>
                      <wp:lineTo x="21014" y="0"/>
                      <wp:lineTo x="0" y="0"/>
                    </wp:wrapPolygon>
                  </wp:wrapTight>
                  <wp:docPr id="1244306456" name="Image 1244306456"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90166" name="Image 1" descr="Une image contenant texte, Police, logo, Graphiqu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9485" cy="1144905"/>
                          </a:xfrm>
                          <a:prstGeom prst="rect">
                            <a:avLst/>
                          </a:prstGeom>
                        </pic:spPr>
                      </pic:pic>
                    </a:graphicData>
                  </a:graphic>
                  <wp14:sizeRelH relativeFrom="margin">
                    <wp14:pctWidth>0</wp14:pctWidth>
                  </wp14:sizeRelH>
                  <wp14:sizeRelV relativeFrom="margin">
                    <wp14:pctHeight>0</wp14:pctHeight>
                  </wp14:sizeRelV>
                </wp:anchor>
              </w:drawing>
            </w:r>
            <w:commentRangeEnd w:id="0"/>
            <w:r>
              <w:rPr>
                <w:rStyle w:val="Marquedecommentaire"/>
                <w:kern w:val="2"/>
                <w:lang w:val="fr-FR"/>
                <w14:ligatures w14:val="standardContextual"/>
              </w:rPr>
              <w:commentReference w:id="0"/>
            </w:r>
          </w:p>
        </w:tc>
      </w:tr>
    </w:tbl>
    <w:p w14:paraId="1872A7E3" w14:textId="67E77470" w:rsidR="0089495F" w:rsidRDefault="0089495F">
      <w:pPr>
        <w:rPr>
          <w:rFonts w:ascii="Avenir Next LT Pro" w:hAnsi="Avenir Next LT Pro"/>
        </w:rPr>
      </w:pPr>
    </w:p>
    <w:p w14:paraId="5ED933D0" w14:textId="0F816FC4" w:rsidR="009D2CCF" w:rsidRDefault="00FE5704">
      <w:pPr>
        <w:rPr>
          <w:rFonts w:ascii="Avenir Next LT Pro" w:hAnsi="Avenir Next LT Pro"/>
          <w:sz w:val="24"/>
          <w:szCs w:val="24"/>
        </w:rPr>
      </w:pPr>
      <w:commentRangeStart w:id="1"/>
      <w:commentRangeEnd w:id="1"/>
      <w:r>
        <w:rPr>
          <w:rStyle w:val="Marquedecommentaire"/>
        </w:rPr>
        <w:commentReference w:id="1"/>
      </w:r>
    </w:p>
    <w:p w14:paraId="32F59F2D" w14:textId="77777777" w:rsidR="006F2197" w:rsidRPr="006A318F" w:rsidRDefault="006F2197">
      <w:pPr>
        <w:rPr>
          <w:rFonts w:ascii="Avenir Next LT Pro" w:hAnsi="Avenir Next LT Pro"/>
          <w:lang w:val="fr-CA"/>
        </w:rPr>
      </w:pPr>
    </w:p>
    <w:p w14:paraId="66DF30DC" w14:textId="77777777" w:rsidR="009D2CCF" w:rsidRPr="00051AA8" w:rsidRDefault="009D2CCF">
      <w:pPr>
        <w:rPr>
          <w:rFonts w:ascii="Avenir Next LT Pro" w:hAnsi="Avenir Next LT Pro"/>
          <w:sz w:val="18"/>
          <w:szCs w:val="20"/>
        </w:rPr>
      </w:pPr>
    </w:p>
    <w:p w14:paraId="24F196F6" w14:textId="77777777" w:rsidR="009D2CCF" w:rsidRPr="00051AA8" w:rsidRDefault="009D2CCF">
      <w:pPr>
        <w:rPr>
          <w:rFonts w:ascii="Avenir Next LT Pro" w:hAnsi="Avenir Next LT Pro"/>
          <w:b/>
          <w:bCs/>
          <w:sz w:val="24"/>
          <w:szCs w:val="24"/>
        </w:rPr>
      </w:pPr>
    </w:p>
    <w:p w14:paraId="76A1A2B1" w14:textId="3971FAB2" w:rsidR="002C5D58" w:rsidRPr="00051AA8" w:rsidRDefault="0089495F">
      <w:pPr>
        <w:rPr>
          <w:b/>
          <w:bCs/>
          <w:sz w:val="36"/>
          <w:szCs w:val="36"/>
          <w:lang w:val="fr-CA"/>
        </w:rPr>
      </w:pPr>
      <w:r w:rsidRPr="00051AA8">
        <w:rPr>
          <w:b/>
          <w:bCs/>
          <w:sz w:val="44"/>
          <w:szCs w:val="44"/>
        </w:rPr>
        <w:t>PLAN DE GESTION DES ACTIFS</w:t>
      </w:r>
      <w:r w:rsidR="0001567A">
        <w:rPr>
          <w:b/>
          <w:bCs/>
          <w:sz w:val="44"/>
          <w:szCs w:val="44"/>
        </w:rPr>
        <w:t xml:space="preserve"> MUNICIPAUX</w:t>
      </w:r>
      <w:r w:rsidRPr="00051AA8">
        <w:rPr>
          <w:b/>
          <w:bCs/>
          <w:sz w:val="44"/>
          <w:szCs w:val="44"/>
        </w:rPr>
        <w:t xml:space="preserve"> EN EAU</w:t>
      </w:r>
    </w:p>
    <w:p w14:paraId="54D2DE62" w14:textId="486AA36B" w:rsidR="006F2197" w:rsidRPr="00AF2789" w:rsidRDefault="000B170E" w:rsidP="006F2197">
      <w:pPr>
        <w:rPr>
          <w:b/>
          <w:bCs/>
          <w:sz w:val="32"/>
          <w:szCs w:val="32"/>
        </w:rPr>
      </w:pPr>
      <w:r w:rsidRPr="00AF2789">
        <w:rPr>
          <w:b/>
          <w:bCs/>
          <w:sz w:val="32"/>
          <w:szCs w:val="32"/>
        </w:rPr>
        <w:t xml:space="preserve"> </w:t>
      </w:r>
      <w:bookmarkStart w:id="2" w:name="_Hlk151976364"/>
      <w:commentRangeStart w:id="3"/>
      <w:r w:rsidRPr="00AF2789">
        <w:rPr>
          <w:b/>
          <w:bCs/>
          <w:sz w:val="32"/>
          <w:szCs w:val="32"/>
          <w:highlight w:val="yellow"/>
        </w:rPr>
        <w:t>(Nom de la</w:t>
      </w:r>
      <w:r w:rsidR="00C20697">
        <w:rPr>
          <w:b/>
          <w:bCs/>
          <w:sz w:val="32"/>
          <w:szCs w:val="32"/>
          <w:highlight w:val="yellow"/>
        </w:rPr>
        <w:t xml:space="preserve"> Ville ou de la</w:t>
      </w:r>
      <w:r w:rsidRPr="00AF2789">
        <w:rPr>
          <w:b/>
          <w:bCs/>
          <w:sz w:val="32"/>
          <w:szCs w:val="32"/>
          <w:highlight w:val="yellow"/>
        </w:rPr>
        <w:t xml:space="preserve"> </w:t>
      </w:r>
      <w:r w:rsidR="00C20697">
        <w:rPr>
          <w:b/>
          <w:bCs/>
          <w:sz w:val="32"/>
          <w:szCs w:val="32"/>
          <w:highlight w:val="yellow"/>
        </w:rPr>
        <w:t>M</w:t>
      </w:r>
      <w:r w:rsidRPr="00AF2789">
        <w:rPr>
          <w:b/>
          <w:bCs/>
          <w:sz w:val="32"/>
          <w:szCs w:val="32"/>
          <w:highlight w:val="yellow"/>
        </w:rPr>
        <w:t>unicipalité)</w:t>
      </w:r>
      <w:commentRangeEnd w:id="3"/>
      <w:r w:rsidRPr="00AF2789">
        <w:rPr>
          <w:rStyle w:val="Marquedecommentaire"/>
          <w:sz w:val="32"/>
          <w:szCs w:val="32"/>
        </w:rPr>
        <w:commentReference w:id="3"/>
      </w:r>
      <w:bookmarkEnd w:id="2"/>
    </w:p>
    <w:p w14:paraId="7A6AB1DC" w14:textId="77777777" w:rsidR="002C5D58" w:rsidRPr="009D2CCF" w:rsidRDefault="002C5D58">
      <w:pPr>
        <w:rPr>
          <w:rFonts w:ascii="Avenir Next LT Pro" w:hAnsi="Avenir Next LT Pro"/>
          <w:b/>
          <w:bCs/>
          <w:sz w:val="28"/>
          <w:szCs w:val="28"/>
        </w:rPr>
      </w:pPr>
    </w:p>
    <w:p w14:paraId="3FCA2594" w14:textId="5C359044" w:rsidR="002C5D58" w:rsidRPr="00392843" w:rsidRDefault="002C5D58">
      <w:pPr>
        <w:rPr>
          <w:rFonts w:ascii="Avenir Next LT Pro" w:hAnsi="Avenir Next LT Pro"/>
        </w:rPr>
      </w:pPr>
    </w:p>
    <w:p w14:paraId="30825172" w14:textId="28835D7D" w:rsidR="0089495F" w:rsidRDefault="0089495F">
      <w:pPr>
        <w:rPr>
          <w:rFonts w:ascii="Avenir Next LT Pro" w:hAnsi="Avenir Next LT Pro"/>
        </w:rPr>
      </w:pPr>
    </w:p>
    <w:p w14:paraId="21A03A83" w14:textId="77777777" w:rsidR="0089495F" w:rsidRDefault="0089495F">
      <w:pPr>
        <w:rPr>
          <w:rFonts w:ascii="Avenir Next LT Pro" w:hAnsi="Avenir Next LT Pro"/>
        </w:rPr>
      </w:pPr>
    </w:p>
    <w:p w14:paraId="3C05B216" w14:textId="1CFE6261" w:rsidR="0089495F" w:rsidRDefault="0089495F">
      <w:pPr>
        <w:rPr>
          <w:rFonts w:ascii="Avenir Next LT Pro" w:hAnsi="Avenir Next LT Pro"/>
        </w:rPr>
      </w:pPr>
    </w:p>
    <w:p w14:paraId="78E3AA9E" w14:textId="0ABE518B" w:rsidR="0089495F" w:rsidRDefault="0089495F">
      <w:pPr>
        <w:rPr>
          <w:rFonts w:ascii="Avenir Next LT Pro" w:hAnsi="Avenir Next LT Pro"/>
        </w:rPr>
      </w:pPr>
    </w:p>
    <w:p w14:paraId="3B64DB5A" w14:textId="24354C80" w:rsidR="0089495F" w:rsidRDefault="0089495F">
      <w:pPr>
        <w:rPr>
          <w:rFonts w:ascii="Avenir Next LT Pro" w:hAnsi="Avenir Next LT Pro"/>
        </w:rPr>
      </w:pPr>
    </w:p>
    <w:p w14:paraId="59192D28" w14:textId="12F48CA2" w:rsidR="0089495F" w:rsidRDefault="0089495F">
      <w:pPr>
        <w:rPr>
          <w:rFonts w:ascii="Avenir Next LT Pro" w:hAnsi="Avenir Next LT Pro"/>
        </w:rPr>
      </w:pPr>
    </w:p>
    <w:p w14:paraId="4EBA46F3" w14:textId="0A4CA14F" w:rsidR="009D2CCF" w:rsidRDefault="009D2CCF" w:rsidP="00912E7F">
      <w:pPr>
        <w:jc w:val="right"/>
        <w:rPr>
          <w:rFonts w:ascii="Avenir Next LT Pro" w:hAnsi="Avenir Next LT Pro"/>
        </w:rPr>
      </w:pPr>
    </w:p>
    <w:p w14:paraId="7A3B04E3" w14:textId="77777777" w:rsidR="00912E7F" w:rsidRDefault="00912E7F" w:rsidP="00912E7F">
      <w:pPr>
        <w:jc w:val="right"/>
        <w:rPr>
          <w:rFonts w:ascii="Avenir Next LT Pro" w:hAnsi="Avenir Next LT Pro"/>
        </w:rPr>
      </w:pPr>
    </w:p>
    <w:p w14:paraId="04E4202C" w14:textId="77777777" w:rsidR="00912E7F" w:rsidRDefault="00912E7F" w:rsidP="00912E7F">
      <w:pPr>
        <w:jc w:val="right"/>
        <w:rPr>
          <w:rFonts w:ascii="Avenir Next LT Pro" w:hAnsi="Avenir Next LT Pro"/>
        </w:rPr>
      </w:pPr>
    </w:p>
    <w:p w14:paraId="69B604AF" w14:textId="77777777" w:rsidR="00912E7F" w:rsidRPr="00051AA8" w:rsidRDefault="00912E7F" w:rsidP="00912E7F">
      <w:pPr>
        <w:jc w:val="right"/>
        <w:rPr>
          <w:sz w:val="22"/>
          <w:szCs w:val="24"/>
          <w:highlight w:val="yellow"/>
        </w:rPr>
      </w:pPr>
      <w:r w:rsidRPr="00051AA8">
        <w:rPr>
          <w:sz w:val="22"/>
          <w:szCs w:val="24"/>
          <w:highlight w:val="yellow"/>
        </w:rPr>
        <w:t>DATE</w:t>
      </w:r>
      <w:r>
        <w:rPr>
          <w:sz w:val="22"/>
          <w:szCs w:val="24"/>
          <w:highlight w:val="yellow"/>
        </w:rPr>
        <w:t xml:space="preserve"> </w:t>
      </w:r>
      <w:r w:rsidRPr="00051AA8">
        <w:rPr>
          <w:sz w:val="22"/>
          <w:szCs w:val="24"/>
          <w:highlight w:val="yellow"/>
        </w:rPr>
        <w:t>: Insérer la date</w:t>
      </w:r>
    </w:p>
    <w:p w14:paraId="25115BBF" w14:textId="77777777" w:rsidR="00912E7F" w:rsidRPr="00051AA8" w:rsidRDefault="00912E7F" w:rsidP="00912E7F">
      <w:pPr>
        <w:jc w:val="right"/>
        <w:rPr>
          <w:sz w:val="22"/>
          <w:szCs w:val="24"/>
        </w:rPr>
      </w:pPr>
      <w:r w:rsidRPr="00051AA8">
        <w:rPr>
          <w:sz w:val="22"/>
          <w:szCs w:val="24"/>
          <w:highlight w:val="yellow"/>
        </w:rPr>
        <w:t>VERSION : Insérer la version</w:t>
      </w:r>
    </w:p>
    <w:p w14:paraId="48497E8E" w14:textId="27457A94" w:rsidR="009D2CCF" w:rsidRDefault="009D2CCF" w:rsidP="00912E7F">
      <w:pPr>
        <w:jc w:val="right"/>
        <w:rPr>
          <w:rFonts w:ascii="Avenir Next LT Pro" w:hAnsi="Avenir Next LT Pro"/>
        </w:rPr>
      </w:pPr>
    </w:p>
    <w:p w14:paraId="77F1BCD3" w14:textId="19AEEBE8" w:rsidR="0089495F" w:rsidRDefault="0089495F">
      <w:pPr>
        <w:rPr>
          <w:rFonts w:ascii="Avenir Next LT Pro" w:hAnsi="Avenir Next LT Pro"/>
        </w:rPr>
      </w:pPr>
    </w:p>
    <w:p w14:paraId="38A4DE3C" w14:textId="10ACC245" w:rsidR="00476A30" w:rsidRPr="00392843" w:rsidRDefault="00476A30">
      <w:pPr>
        <w:rPr>
          <w:rFonts w:ascii="Avenir Next LT Pro" w:hAnsi="Avenir Next LT Pro"/>
        </w:rPr>
        <w:sectPr w:rsidR="00476A30" w:rsidRPr="00392843" w:rsidSect="00B02931">
          <w:headerReference w:type="even" r:id="rId14"/>
          <w:headerReference w:type="default" r:id="rId15"/>
          <w:footerReference w:type="even" r:id="rId16"/>
          <w:footerReference w:type="default" r:id="rId17"/>
          <w:headerReference w:type="first" r:id="rId18"/>
          <w:footerReference w:type="first" r:id="rId19"/>
          <w:pgSz w:w="12240" w:h="15840" w:code="1"/>
          <w:pgMar w:top="1417" w:right="1417" w:bottom="1417" w:left="1417" w:header="708" w:footer="708" w:gutter="0"/>
          <w:cols w:space="708"/>
          <w:titlePg/>
          <w:docGrid w:linePitch="360"/>
        </w:sectPr>
      </w:pPr>
    </w:p>
    <w:p w14:paraId="59F6750C" w14:textId="15F1BADA" w:rsidR="00006D01" w:rsidRPr="00046F21" w:rsidRDefault="00476A30" w:rsidP="00046F21">
      <w:pPr>
        <w:rPr>
          <w:b/>
          <w:bCs/>
          <w:sz w:val="32"/>
          <w:szCs w:val="32"/>
        </w:rPr>
      </w:pPr>
      <w:commentRangeStart w:id="4"/>
      <w:r w:rsidRPr="00046F21">
        <w:rPr>
          <w:b/>
          <w:bCs/>
          <w:sz w:val="32"/>
          <w:szCs w:val="32"/>
        </w:rPr>
        <w:lastRenderedPageBreak/>
        <w:t>Instructions pour l’utilisation de ce gabarit</w:t>
      </w:r>
      <w:commentRangeEnd w:id="4"/>
      <w:r w:rsidR="00EE230F" w:rsidRPr="00046F21">
        <w:rPr>
          <w:rStyle w:val="Marquedecommentaire"/>
          <w:b/>
          <w:bCs/>
          <w:sz w:val="32"/>
          <w:szCs w:val="32"/>
        </w:rPr>
        <w:commentReference w:id="4"/>
      </w:r>
    </w:p>
    <w:p w14:paraId="378C7BAD" w14:textId="710D8A9D" w:rsidR="004849B6" w:rsidRPr="00006D01" w:rsidRDefault="006A318F" w:rsidP="004849B6">
      <w:pPr>
        <w:rPr>
          <w:sz w:val="28"/>
          <w:szCs w:val="28"/>
        </w:rPr>
      </w:pPr>
      <w:r w:rsidRPr="00046F21">
        <w:rPr>
          <w:sz w:val="28"/>
          <w:szCs w:val="28"/>
        </w:rPr>
        <w:t xml:space="preserve">1. </w:t>
      </w:r>
      <w:r w:rsidR="001F3D7C" w:rsidRPr="00046F21">
        <w:rPr>
          <w:sz w:val="28"/>
          <w:szCs w:val="28"/>
        </w:rPr>
        <w:t>Plan type – Plan de gestion des actifs en eau</w:t>
      </w:r>
    </w:p>
    <w:p w14:paraId="7E2421E6" w14:textId="72C6DA00" w:rsidR="00E816C4" w:rsidRPr="00E816C4" w:rsidRDefault="00E816C4" w:rsidP="00E816C4">
      <w:pPr>
        <w:jc w:val="both"/>
        <w:rPr>
          <w:szCs w:val="20"/>
        </w:rPr>
      </w:pPr>
      <w:r w:rsidRPr="00E816C4">
        <w:rPr>
          <w:szCs w:val="20"/>
        </w:rPr>
        <w:t>L</w:t>
      </w:r>
      <w:r>
        <w:rPr>
          <w:szCs w:val="20"/>
        </w:rPr>
        <w:t>e plan type</w:t>
      </w:r>
      <w:r w:rsidRPr="00E816C4">
        <w:rPr>
          <w:szCs w:val="20"/>
        </w:rPr>
        <w:t xml:space="preserve"> est un document </w:t>
      </w:r>
      <w:r w:rsidR="006A318F">
        <w:rPr>
          <w:szCs w:val="20"/>
        </w:rPr>
        <w:t xml:space="preserve">préparé par le CERIU </w:t>
      </w:r>
      <w:r w:rsidRPr="00E816C4">
        <w:rPr>
          <w:szCs w:val="20"/>
        </w:rPr>
        <w:t xml:space="preserve">qui vise à aider les municipalités à </w:t>
      </w:r>
      <w:r w:rsidR="006A318F">
        <w:rPr>
          <w:szCs w:val="20"/>
        </w:rPr>
        <w:t xml:space="preserve">réaliser </w:t>
      </w:r>
      <w:r w:rsidRPr="00E816C4">
        <w:rPr>
          <w:szCs w:val="20"/>
        </w:rPr>
        <w:t xml:space="preserve">leur plan de gestion d’actifs en eau en </w:t>
      </w:r>
      <w:r w:rsidR="006A318F">
        <w:rPr>
          <w:szCs w:val="20"/>
        </w:rPr>
        <w:t xml:space="preserve">proposant une structure type d’un plan de gestion d’actifs. </w:t>
      </w:r>
      <w:r w:rsidRPr="00E816C4">
        <w:rPr>
          <w:szCs w:val="20"/>
        </w:rPr>
        <w:t xml:space="preserve"> </w:t>
      </w:r>
    </w:p>
    <w:p w14:paraId="3B08B3B1" w14:textId="5EC6EA69" w:rsidR="00D2242A" w:rsidRDefault="00E816C4" w:rsidP="00D2242A">
      <w:pPr>
        <w:spacing w:after="240"/>
        <w:jc w:val="both"/>
        <w:rPr>
          <w:szCs w:val="20"/>
        </w:rPr>
      </w:pPr>
      <w:r w:rsidRPr="00E816C4">
        <w:rPr>
          <w:szCs w:val="20"/>
        </w:rPr>
        <w:t xml:space="preserve">Le document </w:t>
      </w:r>
      <w:r w:rsidR="006A318F">
        <w:rPr>
          <w:szCs w:val="20"/>
        </w:rPr>
        <w:t xml:space="preserve">propose un sommaire général sur l’ensemble des actifs en eau, puis est composé de grandes parties dédiées aux différents services (eau potable, eaux usées, eaux pluviales) </w:t>
      </w:r>
      <w:r w:rsidRPr="00E816C4">
        <w:rPr>
          <w:szCs w:val="20"/>
        </w:rPr>
        <w:t xml:space="preserve">: </w:t>
      </w:r>
    </w:p>
    <w:tbl>
      <w:tblPr>
        <w:tblStyle w:val="Grilledutableau"/>
        <w:tblpPr w:leftFromText="141" w:rightFromText="141" w:vertAnchor="text" w:horzAnchor="margin" w:tblpXSpec="center" w:tblpY="57"/>
        <w:tblW w:w="0" w:type="auto"/>
        <w:tblInd w:w="0" w:type="dxa"/>
        <w:tblLook w:val="04A0" w:firstRow="1" w:lastRow="0" w:firstColumn="1" w:lastColumn="0" w:noHBand="0" w:noVBand="1"/>
      </w:tblPr>
      <w:tblGrid>
        <w:gridCol w:w="3018"/>
      </w:tblGrid>
      <w:tr w:rsidR="00D2242A" w14:paraId="4951BD03" w14:textId="77777777" w:rsidTr="00D2242A">
        <w:tc>
          <w:tcPr>
            <w:tcW w:w="3018" w:type="dxa"/>
          </w:tcPr>
          <w:p w14:paraId="75654695" w14:textId="77777777" w:rsidR="00D2242A" w:rsidRDefault="00D2242A" w:rsidP="00D2242A">
            <w:pPr>
              <w:jc w:val="both"/>
              <w:rPr>
                <w:szCs w:val="20"/>
              </w:rPr>
            </w:pPr>
            <w:r>
              <w:rPr>
                <w:szCs w:val="20"/>
              </w:rPr>
              <w:t>Plan type actuel</w:t>
            </w:r>
          </w:p>
        </w:tc>
      </w:tr>
      <w:tr w:rsidR="00D2242A" w14:paraId="1E2A4AA1" w14:textId="77777777" w:rsidTr="00D2242A">
        <w:tc>
          <w:tcPr>
            <w:tcW w:w="3018" w:type="dxa"/>
          </w:tcPr>
          <w:p w14:paraId="54628460" w14:textId="77777777" w:rsidR="00D2242A" w:rsidRPr="00490EF0" w:rsidRDefault="00D2242A" w:rsidP="00490EF0">
            <w:pPr>
              <w:pStyle w:val="Paragraphedeliste"/>
              <w:jc w:val="both"/>
              <w:rPr>
                <w:szCs w:val="20"/>
              </w:rPr>
            </w:pPr>
            <w:r w:rsidRPr="00490EF0">
              <w:rPr>
                <w:szCs w:val="20"/>
              </w:rPr>
              <w:t>Sommaire général</w:t>
            </w:r>
          </w:p>
          <w:p w14:paraId="627D30DD" w14:textId="77777777" w:rsidR="00D2242A" w:rsidRDefault="00D2242A" w:rsidP="002A5680">
            <w:pPr>
              <w:pStyle w:val="Paragraphedeliste"/>
              <w:numPr>
                <w:ilvl w:val="0"/>
                <w:numId w:val="4"/>
              </w:numPr>
              <w:jc w:val="both"/>
              <w:rPr>
                <w:szCs w:val="20"/>
              </w:rPr>
            </w:pPr>
            <w:r>
              <w:rPr>
                <w:szCs w:val="20"/>
              </w:rPr>
              <w:t>Introduction</w:t>
            </w:r>
          </w:p>
          <w:p w14:paraId="77C86DE4" w14:textId="77777777" w:rsidR="00D2242A" w:rsidRDefault="00D2242A" w:rsidP="002A5680">
            <w:pPr>
              <w:pStyle w:val="Paragraphedeliste"/>
              <w:numPr>
                <w:ilvl w:val="0"/>
                <w:numId w:val="4"/>
              </w:numPr>
              <w:jc w:val="both"/>
              <w:rPr>
                <w:szCs w:val="20"/>
              </w:rPr>
            </w:pPr>
            <w:r>
              <w:rPr>
                <w:szCs w:val="20"/>
              </w:rPr>
              <w:t>Eau potable</w:t>
            </w:r>
          </w:p>
          <w:p w14:paraId="5F2CBB56" w14:textId="3D9E5D72" w:rsidR="00D2242A" w:rsidRPr="00D2242A" w:rsidRDefault="00D2242A" w:rsidP="002A5680">
            <w:pPr>
              <w:pStyle w:val="Paragraphedeliste"/>
              <w:numPr>
                <w:ilvl w:val="0"/>
                <w:numId w:val="4"/>
              </w:numPr>
              <w:jc w:val="both"/>
              <w:rPr>
                <w:szCs w:val="20"/>
              </w:rPr>
            </w:pPr>
            <w:r w:rsidRPr="00D2242A">
              <w:rPr>
                <w:szCs w:val="20"/>
              </w:rPr>
              <w:t>Eaux usées</w:t>
            </w:r>
            <w:r w:rsidR="00063286">
              <w:rPr>
                <w:szCs w:val="20"/>
              </w:rPr>
              <w:t xml:space="preserve"> (et pluviales)</w:t>
            </w:r>
          </w:p>
          <w:p w14:paraId="0D7D6221" w14:textId="536AA9F3" w:rsidR="00D2242A" w:rsidRPr="00063286" w:rsidRDefault="00D2242A" w:rsidP="00063286">
            <w:pPr>
              <w:pStyle w:val="Paragraphedeliste"/>
              <w:numPr>
                <w:ilvl w:val="0"/>
                <w:numId w:val="4"/>
              </w:numPr>
              <w:jc w:val="both"/>
              <w:rPr>
                <w:szCs w:val="20"/>
              </w:rPr>
            </w:pPr>
            <w:r w:rsidRPr="00D2242A">
              <w:rPr>
                <w:szCs w:val="20"/>
              </w:rPr>
              <w:t>Eaux pluviales</w:t>
            </w:r>
          </w:p>
        </w:tc>
      </w:tr>
    </w:tbl>
    <w:p w14:paraId="0D889163" w14:textId="77777777" w:rsidR="00D2242A" w:rsidRPr="00D2242A" w:rsidRDefault="00D2242A" w:rsidP="00D2242A">
      <w:pPr>
        <w:spacing w:after="240"/>
        <w:jc w:val="both"/>
        <w:rPr>
          <w:szCs w:val="20"/>
        </w:rPr>
      </w:pPr>
    </w:p>
    <w:p w14:paraId="54416D76" w14:textId="77777777" w:rsidR="00D2242A" w:rsidRDefault="00D2242A" w:rsidP="00102D14">
      <w:pPr>
        <w:jc w:val="both"/>
        <w:rPr>
          <w:szCs w:val="20"/>
        </w:rPr>
      </w:pPr>
    </w:p>
    <w:p w14:paraId="46D0BCB5" w14:textId="77777777" w:rsidR="00D2242A" w:rsidRDefault="00D2242A" w:rsidP="00102D14">
      <w:pPr>
        <w:jc w:val="both"/>
        <w:rPr>
          <w:szCs w:val="20"/>
        </w:rPr>
      </w:pPr>
    </w:p>
    <w:p w14:paraId="610899A0" w14:textId="77777777" w:rsidR="00D2242A" w:rsidRDefault="00D2242A" w:rsidP="00102D14">
      <w:pPr>
        <w:jc w:val="both"/>
        <w:rPr>
          <w:szCs w:val="20"/>
        </w:rPr>
      </w:pPr>
    </w:p>
    <w:p w14:paraId="3AC0AF19" w14:textId="61A70F73" w:rsidR="00102D14" w:rsidRDefault="00E816C4" w:rsidP="00102D14">
      <w:pPr>
        <w:jc w:val="both"/>
        <w:rPr>
          <w:szCs w:val="20"/>
        </w:rPr>
      </w:pPr>
      <w:r w:rsidRPr="00E816C4">
        <w:rPr>
          <w:szCs w:val="20"/>
        </w:rPr>
        <w:t>Ces sections permettent de structurer la gestion d’actifs municipaux au sein de la municipalité et de faciliter la compréhension commune des acteurs impliqués sur les objectifs et actions à entreprendre.</w:t>
      </w:r>
      <w:r w:rsidRPr="00360E8B">
        <w:rPr>
          <w:szCs w:val="20"/>
        </w:rPr>
        <w:t xml:space="preserve"> </w:t>
      </w:r>
    </w:p>
    <w:p w14:paraId="191F7AFC" w14:textId="77777777" w:rsidR="00006D01" w:rsidRDefault="00006D01" w:rsidP="00102D14">
      <w:pPr>
        <w:jc w:val="both"/>
        <w:rPr>
          <w:szCs w:val="20"/>
        </w:rPr>
      </w:pPr>
    </w:p>
    <w:p w14:paraId="43A7F871" w14:textId="452751B7" w:rsidR="00102D14" w:rsidRPr="00046F21" w:rsidRDefault="006A318F" w:rsidP="00046F21">
      <w:pPr>
        <w:rPr>
          <w:sz w:val="28"/>
          <w:szCs w:val="28"/>
        </w:rPr>
      </w:pPr>
      <w:r w:rsidRPr="00046F21">
        <w:rPr>
          <w:sz w:val="28"/>
          <w:szCs w:val="28"/>
        </w:rPr>
        <w:t xml:space="preserve">2. </w:t>
      </w:r>
      <w:commentRangeStart w:id="5"/>
      <w:r w:rsidR="000436F4" w:rsidRPr="00046F21">
        <w:rPr>
          <w:sz w:val="28"/>
          <w:szCs w:val="28"/>
        </w:rPr>
        <w:t>Choix à réaliser</w:t>
      </w:r>
      <w:commentRangeEnd w:id="5"/>
      <w:r w:rsidR="00D2242A">
        <w:rPr>
          <w:rStyle w:val="Marquedecommentaire"/>
        </w:rPr>
        <w:commentReference w:id="5"/>
      </w:r>
    </w:p>
    <w:p w14:paraId="4872C156" w14:textId="77777777" w:rsidR="00E74D12" w:rsidRDefault="000436F4" w:rsidP="000436F4">
      <w:pPr>
        <w:spacing w:before="240"/>
        <w:jc w:val="both"/>
        <w:rPr>
          <w:szCs w:val="20"/>
          <w:lang w:val="fr-CA"/>
        </w:rPr>
      </w:pPr>
      <w:r w:rsidRPr="0000405F">
        <w:rPr>
          <w:szCs w:val="20"/>
          <w:lang w:val="fr-CA"/>
        </w:rPr>
        <w:t>Dès le début du document, la municipalité doit choisir si elle</w:t>
      </w:r>
      <w:r w:rsidR="00DE5415" w:rsidRPr="0000405F">
        <w:rPr>
          <w:szCs w:val="20"/>
          <w:lang w:val="fr-CA"/>
        </w:rPr>
        <w:t xml:space="preserve"> désire traiter les sections d’eaux pluviales et d’eaux usées en deux sections distinctes</w:t>
      </w:r>
      <w:r w:rsidR="001001DB" w:rsidRPr="0000405F">
        <w:rPr>
          <w:szCs w:val="20"/>
          <w:lang w:val="fr-CA"/>
        </w:rPr>
        <w:t xml:space="preserve"> (</w:t>
      </w:r>
      <w:r w:rsidR="001001DB" w:rsidRPr="00912E7F">
        <w:rPr>
          <w:szCs w:val="20"/>
          <w:u w:val="single"/>
          <w:lang w:val="fr-CA"/>
        </w:rPr>
        <w:t>choix 1)</w:t>
      </w:r>
      <w:r w:rsidR="001001DB" w:rsidRPr="0000405F">
        <w:rPr>
          <w:szCs w:val="20"/>
          <w:lang w:val="fr-CA"/>
        </w:rPr>
        <w:t xml:space="preserve"> ou en une section combinée </w:t>
      </w:r>
      <w:r w:rsidR="001001DB" w:rsidRPr="00912E7F">
        <w:rPr>
          <w:szCs w:val="20"/>
          <w:u w:val="single"/>
          <w:lang w:val="fr-CA"/>
        </w:rPr>
        <w:t>(choix 2</w:t>
      </w:r>
      <w:r w:rsidR="001001DB" w:rsidRPr="0000405F">
        <w:rPr>
          <w:szCs w:val="20"/>
          <w:lang w:val="fr-CA"/>
        </w:rPr>
        <w:t>)</w:t>
      </w:r>
      <w:r w:rsidR="00DE5415" w:rsidRPr="0000405F">
        <w:rPr>
          <w:szCs w:val="20"/>
          <w:lang w:val="fr-CA"/>
        </w:rPr>
        <w:t>.</w:t>
      </w:r>
    </w:p>
    <w:p w14:paraId="0D0087F2" w14:textId="77777777" w:rsidR="00E74D12" w:rsidRDefault="00DE5415" w:rsidP="000436F4">
      <w:pPr>
        <w:spacing w:before="240"/>
        <w:jc w:val="both"/>
        <w:rPr>
          <w:szCs w:val="20"/>
          <w:lang w:val="fr-CA"/>
        </w:rPr>
      </w:pPr>
      <w:r w:rsidRPr="0000405F">
        <w:rPr>
          <w:szCs w:val="20"/>
          <w:lang w:val="fr-CA"/>
        </w:rPr>
        <w:t xml:space="preserve"> </w:t>
      </w:r>
      <w:r w:rsidR="001001DB" w:rsidRPr="005E795F">
        <w:rPr>
          <w:szCs w:val="20"/>
          <w:lang w:val="fr-CA"/>
        </w:rPr>
        <w:t xml:space="preserve">Si la municipalité opte pour le </w:t>
      </w:r>
      <w:r w:rsidR="001001DB" w:rsidRPr="00E74D12">
        <w:rPr>
          <w:szCs w:val="20"/>
          <w:u w:val="single"/>
          <w:lang w:val="fr-CA"/>
        </w:rPr>
        <w:t>choix 1</w:t>
      </w:r>
      <w:r w:rsidR="001001DB" w:rsidRPr="005E795F">
        <w:rPr>
          <w:szCs w:val="20"/>
          <w:lang w:val="fr-CA"/>
        </w:rPr>
        <w:t>, il est nécessaire de</w:t>
      </w:r>
      <w:r w:rsidR="00E74D12">
        <w:rPr>
          <w:szCs w:val="20"/>
          <w:lang w:val="fr-CA"/>
        </w:rPr>
        <w:t xml:space="preserve"> : </w:t>
      </w:r>
    </w:p>
    <w:p w14:paraId="6518EFA4" w14:textId="397F97D6" w:rsidR="00E74D12" w:rsidRDefault="00912E7F" w:rsidP="00E74D12">
      <w:pPr>
        <w:pStyle w:val="Paragraphedeliste"/>
        <w:numPr>
          <w:ilvl w:val="0"/>
          <w:numId w:val="22"/>
        </w:numPr>
        <w:spacing w:before="240"/>
        <w:jc w:val="both"/>
        <w:rPr>
          <w:szCs w:val="20"/>
          <w:lang w:val="fr-CA"/>
        </w:rPr>
      </w:pPr>
      <w:r w:rsidRPr="00E74D12">
        <w:rPr>
          <w:szCs w:val="20"/>
          <w:lang w:val="fr-CA"/>
        </w:rPr>
        <w:t>Modifier</w:t>
      </w:r>
      <w:r w:rsidR="009C3777" w:rsidRPr="00E74D12">
        <w:rPr>
          <w:szCs w:val="20"/>
          <w:lang w:val="fr-CA"/>
        </w:rPr>
        <w:t xml:space="preserve"> le titre de la </w:t>
      </w:r>
      <w:r w:rsidR="00886D66">
        <w:rPr>
          <w:b/>
          <w:bCs/>
          <w:szCs w:val="20"/>
          <w:lang w:val="fr-CA"/>
        </w:rPr>
        <w:t xml:space="preserve">partie </w:t>
      </w:r>
      <w:r w:rsidR="009C3777" w:rsidRPr="00516352">
        <w:rPr>
          <w:b/>
          <w:bCs/>
          <w:szCs w:val="20"/>
          <w:lang w:val="fr-CA"/>
        </w:rPr>
        <w:t>3</w:t>
      </w:r>
      <w:r w:rsidR="009C3777" w:rsidRPr="00E74D12">
        <w:rPr>
          <w:szCs w:val="20"/>
          <w:lang w:val="fr-CA"/>
        </w:rPr>
        <w:t xml:space="preserve"> en supprimant « (et pluviales) »</w:t>
      </w:r>
      <w:r w:rsidR="0000405F" w:rsidRPr="00E74D12">
        <w:rPr>
          <w:szCs w:val="20"/>
          <w:lang w:val="fr-CA"/>
        </w:rPr>
        <w:t xml:space="preserve"> </w:t>
      </w:r>
    </w:p>
    <w:p w14:paraId="3CA10775" w14:textId="6EF0B858" w:rsidR="00E74D12" w:rsidRPr="00E74D12" w:rsidRDefault="00912E7F" w:rsidP="00E74D12">
      <w:pPr>
        <w:pStyle w:val="Paragraphedeliste"/>
        <w:numPr>
          <w:ilvl w:val="0"/>
          <w:numId w:val="22"/>
        </w:numPr>
        <w:spacing w:before="240"/>
        <w:jc w:val="both"/>
        <w:rPr>
          <w:szCs w:val="20"/>
          <w:lang w:val="fr-CA"/>
        </w:rPr>
      </w:pPr>
      <w:r w:rsidRPr="00E74D12">
        <w:rPr>
          <w:szCs w:val="20"/>
          <w:lang w:val="fr-CA"/>
        </w:rPr>
        <w:t>Conserver</w:t>
      </w:r>
      <w:r w:rsidR="0000405F" w:rsidRPr="00E74D12">
        <w:rPr>
          <w:szCs w:val="20"/>
          <w:lang w:val="fr-CA"/>
        </w:rPr>
        <w:t xml:space="preserve"> la </w:t>
      </w:r>
      <w:r w:rsidR="00886D66">
        <w:rPr>
          <w:b/>
          <w:bCs/>
          <w:szCs w:val="20"/>
          <w:lang w:val="fr-CA"/>
        </w:rPr>
        <w:t xml:space="preserve">partie </w:t>
      </w:r>
      <w:r w:rsidR="005E795F" w:rsidRPr="00516352">
        <w:rPr>
          <w:b/>
          <w:bCs/>
          <w:szCs w:val="20"/>
          <w:lang w:val="fr-CA"/>
        </w:rPr>
        <w:t>4</w:t>
      </w:r>
      <w:r w:rsidR="0000405F" w:rsidRPr="00E74D12">
        <w:rPr>
          <w:szCs w:val="20"/>
          <w:lang w:val="fr-CA"/>
        </w:rPr>
        <w:t xml:space="preserve"> : Eaux pluviales. </w:t>
      </w:r>
    </w:p>
    <w:p w14:paraId="59F51605" w14:textId="77777777" w:rsidR="00E74D12" w:rsidRDefault="00E74D12" w:rsidP="00516352">
      <w:pPr>
        <w:pStyle w:val="Paragraphedeliste"/>
        <w:spacing w:before="240"/>
        <w:jc w:val="both"/>
        <w:rPr>
          <w:szCs w:val="20"/>
          <w:lang w:val="fr-CA"/>
        </w:rPr>
      </w:pPr>
    </w:p>
    <w:p w14:paraId="0FE71CE5" w14:textId="23DCEC60" w:rsidR="00E74D12" w:rsidRDefault="0000405F" w:rsidP="00E74D12">
      <w:pPr>
        <w:spacing w:before="240"/>
        <w:jc w:val="both"/>
        <w:rPr>
          <w:szCs w:val="20"/>
          <w:lang w:val="fr-CA"/>
        </w:rPr>
      </w:pPr>
      <w:r w:rsidRPr="00E74D12">
        <w:rPr>
          <w:szCs w:val="20"/>
          <w:lang w:val="fr-CA"/>
        </w:rPr>
        <w:t xml:space="preserve">D’un autre côté, si la municipalité opte pour le </w:t>
      </w:r>
      <w:r w:rsidRPr="00516352">
        <w:rPr>
          <w:szCs w:val="20"/>
          <w:u w:val="single"/>
          <w:lang w:val="fr-CA"/>
        </w:rPr>
        <w:t>choix 2</w:t>
      </w:r>
      <w:r w:rsidRPr="00E74D12">
        <w:rPr>
          <w:szCs w:val="20"/>
          <w:lang w:val="fr-CA"/>
        </w:rPr>
        <w:t>, il est nécessaire de</w:t>
      </w:r>
      <w:r w:rsidR="00E74D12">
        <w:rPr>
          <w:szCs w:val="20"/>
          <w:lang w:val="fr-CA"/>
        </w:rPr>
        <w:t xml:space="preserve"> : </w:t>
      </w:r>
    </w:p>
    <w:p w14:paraId="0AC06B0A" w14:textId="6D64E1A2" w:rsidR="00E74D12" w:rsidRDefault="00912E7F" w:rsidP="00E74D12">
      <w:pPr>
        <w:pStyle w:val="Paragraphedeliste"/>
        <w:numPr>
          <w:ilvl w:val="0"/>
          <w:numId w:val="22"/>
        </w:numPr>
        <w:spacing w:before="240"/>
        <w:jc w:val="both"/>
        <w:rPr>
          <w:szCs w:val="20"/>
          <w:lang w:val="fr-CA"/>
        </w:rPr>
      </w:pPr>
      <w:r w:rsidRPr="00E74D12">
        <w:rPr>
          <w:szCs w:val="20"/>
          <w:lang w:val="fr-CA"/>
        </w:rPr>
        <w:t>Modifier</w:t>
      </w:r>
      <w:r w:rsidR="0000405F" w:rsidRPr="00E74D12">
        <w:rPr>
          <w:szCs w:val="20"/>
          <w:lang w:val="fr-CA"/>
        </w:rPr>
        <w:t xml:space="preserve"> l</w:t>
      </w:r>
      <w:r w:rsidR="00063286" w:rsidRPr="00E74D12">
        <w:rPr>
          <w:szCs w:val="20"/>
          <w:lang w:val="fr-CA"/>
        </w:rPr>
        <w:t xml:space="preserve">e titre de la </w:t>
      </w:r>
      <w:r w:rsidR="00886D66">
        <w:rPr>
          <w:b/>
          <w:bCs/>
          <w:szCs w:val="20"/>
          <w:lang w:val="fr-CA"/>
        </w:rPr>
        <w:t>partie</w:t>
      </w:r>
      <w:r w:rsidR="0000405F" w:rsidRPr="00516352">
        <w:rPr>
          <w:b/>
          <w:bCs/>
          <w:szCs w:val="20"/>
          <w:lang w:val="fr-CA"/>
        </w:rPr>
        <w:t xml:space="preserve"> </w:t>
      </w:r>
      <w:r w:rsidR="005E795F" w:rsidRPr="00516352">
        <w:rPr>
          <w:b/>
          <w:bCs/>
          <w:szCs w:val="20"/>
          <w:lang w:val="fr-CA"/>
        </w:rPr>
        <w:t>3</w:t>
      </w:r>
      <w:r w:rsidR="0000405F" w:rsidRPr="00E74D12">
        <w:rPr>
          <w:szCs w:val="20"/>
          <w:lang w:val="fr-CA"/>
        </w:rPr>
        <w:t> </w:t>
      </w:r>
      <w:r w:rsidR="00063286" w:rsidRPr="00E74D12">
        <w:rPr>
          <w:szCs w:val="20"/>
          <w:lang w:val="fr-CA"/>
        </w:rPr>
        <w:t xml:space="preserve">en </w:t>
      </w:r>
      <w:r w:rsidR="00E74D12" w:rsidRPr="00E74D12">
        <w:rPr>
          <w:szCs w:val="20"/>
          <w:lang w:val="fr-CA"/>
        </w:rPr>
        <w:t>ôtant</w:t>
      </w:r>
      <w:r w:rsidR="00063286" w:rsidRPr="00E74D12">
        <w:rPr>
          <w:szCs w:val="20"/>
          <w:lang w:val="fr-CA"/>
        </w:rPr>
        <w:t xml:space="preserve"> les parenthèses</w:t>
      </w:r>
      <w:r w:rsidR="009C3777" w:rsidRPr="00E74D12">
        <w:rPr>
          <w:szCs w:val="20"/>
          <w:lang w:val="fr-CA"/>
        </w:rPr>
        <w:t>, afin d’obtenir :</w:t>
      </w:r>
      <w:r w:rsidR="00063286" w:rsidRPr="00E74D12">
        <w:rPr>
          <w:szCs w:val="20"/>
          <w:lang w:val="fr-CA"/>
        </w:rPr>
        <w:t xml:space="preserve"> 3. Eaux usées et pluviales </w:t>
      </w:r>
    </w:p>
    <w:p w14:paraId="75BEE965" w14:textId="5230FDFC" w:rsidR="00006D01" w:rsidRDefault="00912E7F" w:rsidP="00E74D12">
      <w:pPr>
        <w:pStyle w:val="Paragraphedeliste"/>
        <w:numPr>
          <w:ilvl w:val="0"/>
          <w:numId w:val="22"/>
        </w:numPr>
        <w:spacing w:before="240"/>
        <w:jc w:val="both"/>
        <w:rPr>
          <w:szCs w:val="20"/>
          <w:lang w:val="fr-CA"/>
        </w:rPr>
      </w:pPr>
      <w:r w:rsidRPr="00E74D12">
        <w:rPr>
          <w:szCs w:val="20"/>
          <w:lang w:val="fr-CA"/>
        </w:rPr>
        <w:t>Supprimer</w:t>
      </w:r>
      <w:r w:rsidR="00063286" w:rsidRPr="00E74D12">
        <w:rPr>
          <w:szCs w:val="20"/>
          <w:lang w:val="fr-CA"/>
        </w:rPr>
        <w:t xml:space="preserve"> la </w:t>
      </w:r>
      <w:r w:rsidR="00886D66">
        <w:rPr>
          <w:b/>
          <w:bCs/>
          <w:szCs w:val="20"/>
          <w:lang w:val="fr-CA"/>
        </w:rPr>
        <w:t>partie</w:t>
      </w:r>
      <w:r w:rsidR="00063286" w:rsidRPr="00516352">
        <w:rPr>
          <w:b/>
          <w:bCs/>
          <w:szCs w:val="20"/>
          <w:lang w:val="fr-CA"/>
        </w:rPr>
        <w:t xml:space="preserve"> </w:t>
      </w:r>
      <w:r w:rsidR="005E795F" w:rsidRPr="00516352">
        <w:rPr>
          <w:b/>
          <w:bCs/>
          <w:szCs w:val="20"/>
          <w:lang w:val="fr-CA"/>
        </w:rPr>
        <w:t>4</w:t>
      </w:r>
      <w:r w:rsidR="0000405F" w:rsidRPr="00516352">
        <w:rPr>
          <w:b/>
          <w:bCs/>
          <w:szCs w:val="20"/>
          <w:lang w:val="fr-CA"/>
        </w:rPr>
        <w:t> </w:t>
      </w:r>
      <w:r w:rsidR="0000405F" w:rsidRPr="00E74D12">
        <w:rPr>
          <w:szCs w:val="20"/>
          <w:lang w:val="fr-CA"/>
        </w:rPr>
        <w:t xml:space="preserve">: Eaux pluviales. </w:t>
      </w:r>
    </w:p>
    <w:p w14:paraId="595BC493" w14:textId="77777777" w:rsidR="00E74D12" w:rsidRPr="00E74D12" w:rsidRDefault="00E74D12" w:rsidP="00516352">
      <w:pPr>
        <w:pStyle w:val="Paragraphedeliste"/>
        <w:spacing w:before="240"/>
        <w:jc w:val="both"/>
        <w:rPr>
          <w:szCs w:val="20"/>
          <w:lang w:val="fr-CA"/>
        </w:rPr>
      </w:pPr>
    </w:p>
    <w:tbl>
      <w:tblPr>
        <w:tblStyle w:val="Grilledutableau"/>
        <w:tblW w:w="0" w:type="auto"/>
        <w:jc w:val="center"/>
        <w:tblInd w:w="0" w:type="dxa"/>
        <w:tblLook w:val="04A0" w:firstRow="1" w:lastRow="0" w:firstColumn="1" w:lastColumn="0" w:noHBand="0" w:noVBand="1"/>
      </w:tblPr>
      <w:tblGrid>
        <w:gridCol w:w="4669"/>
        <w:gridCol w:w="4669"/>
      </w:tblGrid>
      <w:tr w:rsidR="00D2242A" w14:paraId="08BA22A3" w14:textId="77777777" w:rsidTr="008349EB">
        <w:trPr>
          <w:trHeight w:val="292"/>
          <w:jc w:val="center"/>
        </w:trPr>
        <w:tc>
          <w:tcPr>
            <w:tcW w:w="4669" w:type="dxa"/>
            <w:shd w:val="clear" w:color="auto" w:fill="D9D9D9" w:themeFill="background1" w:themeFillShade="D9"/>
            <w:vAlign w:val="center"/>
          </w:tcPr>
          <w:p w14:paraId="2D7EFCE8" w14:textId="6301093A" w:rsidR="00D2242A" w:rsidRPr="008349EB" w:rsidRDefault="00C90710" w:rsidP="008349EB">
            <w:pPr>
              <w:spacing w:before="240"/>
              <w:jc w:val="center"/>
              <w:rPr>
                <w:sz w:val="22"/>
              </w:rPr>
            </w:pPr>
            <w:r w:rsidRPr="008349EB">
              <w:rPr>
                <w:sz w:val="22"/>
              </w:rPr>
              <w:t xml:space="preserve">Table des matières pour le </w:t>
            </w:r>
            <w:r w:rsidRPr="008349EB">
              <w:rPr>
                <w:b/>
                <w:bCs/>
                <w:sz w:val="22"/>
              </w:rPr>
              <w:t>c</w:t>
            </w:r>
            <w:r w:rsidR="00D2242A" w:rsidRPr="008349EB">
              <w:rPr>
                <w:b/>
                <w:bCs/>
                <w:sz w:val="22"/>
              </w:rPr>
              <w:t>hoix 1</w:t>
            </w:r>
          </w:p>
        </w:tc>
        <w:tc>
          <w:tcPr>
            <w:tcW w:w="4669" w:type="dxa"/>
            <w:shd w:val="clear" w:color="auto" w:fill="D9D9D9" w:themeFill="background1" w:themeFillShade="D9"/>
            <w:vAlign w:val="center"/>
          </w:tcPr>
          <w:p w14:paraId="7BB9247F" w14:textId="5D72BF86" w:rsidR="00D2242A" w:rsidRPr="008349EB" w:rsidRDefault="00C90710" w:rsidP="008349EB">
            <w:pPr>
              <w:spacing w:before="240"/>
              <w:jc w:val="center"/>
              <w:rPr>
                <w:sz w:val="22"/>
              </w:rPr>
            </w:pPr>
            <w:r w:rsidRPr="008349EB">
              <w:rPr>
                <w:sz w:val="22"/>
              </w:rPr>
              <w:t xml:space="preserve">Table des matières pour le </w:t>
            </w:r>
            <w:r w:rsidRPr="008349EB">
              <w:rPr>
                <w:b/>
                <w:bCs/>
                <w:sz w:val="22"/>
              </w:rPr>
              <w:t>c</w:t>
            </w:r>
            <w:r w:rsidR="00D2242A" w:rsidRPr="008349EB">
              <w:rPr>
                <w:b/>
                <w:bCs/>
                <w:sz w:val="22"/>
              </w:rPr>
              <w:t>hoix 2</w:t>
            </w:r>
          </w:p>
        </w:tc>
      </w:tr>
      <w:tr w:rsidR="00D2242A" w14:paraId="5AF97C39" w14:textId="77777777" w:rsidTr="008349EB">
        <w:trPr>
          <w:trHeight w:val="1825"/>
          <w:jc w:val="center"/>
        </w:trPr>
        <w:tc>
          <w:tcPr>
            <w:tcW w:w="4669" w:type="dxa"/>
          </w:tcPr>
          <w:p w14:paraId="22C719C0" w14:textId="77777777" w:rsidR="008349EB" w:rsidRDefault="008349EB" w:rsidP="008349EB">
            <w:pPr>
              <w:jc w:val="both"/>
              <w:rPr>
                <w:szCs w:val="20"/>
              </w:rPr>
            </w:pPr>
          </w:p>
          <w:p w14:paraId="7DB90E71" w14:textId="6F3D6E8D" w:rsidR="00D2242A" w:rsidRPr="007644E8" w:rsidRDefault="00D2242A" w:rsidP="008349EB">
            <w:pPr>
              <w:ind w:left="708"/>
              <w:jc w:val="both"/>
              <w:rPr>
                <w:szCs w:val="20"/>
              </w:rPr>
            </w:pPr>
            <w:r w:rsidRPr="007644E8">
              <w:rPr>
                <w:szCs w:val="20"/>
              </w:rPr>
              <w:t>Sommaire général</w:t>
            </w:r>
          </w:p>
          <w:p w14:paraId="3F6C0CAC" w14:textId="77777777" w:rsidR="00D2242A" w:rsidRDefault="00D2242A" w:rsidP="002A5680">
            <w:pPr>
              <w:pStyle w:val="Paragraphedeliste"/>
              <w:numPr>
                <w:ilvl w:val="0"/>
                <w:numId w:val="8"/>
              </w:numPr>
              <w:jc w:val="both"/>
              <w:rPr>
                <w:szCs w:val="20"/>
              </w:rPr>
            </w:pPr>
            <w:r>
              <w:rPr>
                <w:szCs w:val="20"/>
              </w:rPr>
              <w:t>Introduction</w:t>
            </w:r>
          </w:p>
          <w:p w14:paraId="2F2EF3A2" w14:textId="77777777" w:rsidR="00D2242A" w:rsidRDefault="00D2242A" w:rsidP="002A5680">
            <w:pPr>
              <w:pStyle w:val="Paragraphedeliste"/>
              <w:numPr>
                <w:ilvl w:val="0"/>
                <w:numId w:val="8"/>
              </w:numPr>
              <w:jc w:val="both"/>
              <w:rPr>
                <w:szCs w:val="20"/>
              </w:rPr>
            </w:pPr>
            <w:r>
              <w:rPr>
                <w:szCs w:val="20"/>
              </w:rPr>
              <w:t>Eau potable</w:t>
            </w:r>
          </w:p>
          <w:p w14:paraId="37455CD4" w14:textId="77777777" w:rsidR="00D2242A" w:rsidRPr="00D2242A" w:rsidRDefault="00D2242A" w:rsidP="002A5680">
            <w:pPr>
              <w:pStyle w:val="Paragraphedeliste"/>
              <w:numPr>
                <w:ilvl w:val="0"/>
                <w:numId w:val="8"/>
              </w:numPr>
              <w:jc w:val="both"/>
              <w:rPr>
                <w:szCs w:val="20"/>
              </w:rPr>
            </w:pPr>
            <w:r w:rsidRPr="00D2242A">
              <w:rPr>
                <w:szCs w:val="20"/>
              </w:rPr>
              <w:t>Eaux usées</w:t>
            </w:r>
          </w:p>
          <w:p w14:paraId="7B06F5B9" w14:textId="77777777" w:rsidR="00D2242A" w:rsidRPr="00D2242A" w:rsidRDefault="00D2242A" w:rsidP="002A5680">
            <w:pPr>
              <w:pStyle w:val="Paragraphedeliste"/>
              <w:numPr>
                <w:ilvl w:val="0"/>
                <w:numId w:val="8"/>
              </w:numPr>
              <w:jc w:val="both"/>
              <w:rPr>
                <w:szCs w:val="20"/>
              </w:rPr>
            </w:pPr>
            <w:r w:rsidRPr="00D2242A">
              <w:rPr>
                <w:szCs w:val="20"/>
              </w:rPr>
              <w:t>Eaux pluviales</w:t>
            </w:r>
          </w:p>
          <w:p w14:paraId="67CF7C7D" w14:textId="77777777" w:rsidR="00D2242A" w:rsidRDefault="00D2242A" w:rsidP="00D2242A">
            <w:pPr>
              <w:pStyle w:val="Paragraphedeliste"/>
              <w:jc w:val="both"/>
              <w:rPr>
                <w:szCs w:val="20"/>
              </w:rPr>
            </w:pPr>
          </w:p>
        </w:tc>
        <w:tc>
          <w:tcPr>
            <w:tcW w:w="4669" w:type="dxa"/>
          </w:tcPr>
          <w:p w14:paraId="1650FCD0" w14:textId="77777777" w:rsidR="008349EB" w:rsidRDefault="008349EB" w:rsidP="008349EB">
            <w:pPr>
              <w:jc w:val="both"/>
              <w:rPr>
                <w:szCs w:val="20"/>
              </w:rPr>
            </w:pPr>
          </w:p>
          <w:p w14:paraId="0D966BC5" w14:textId="4B339E69" w:rsidR="00C90710" w:rsidRPr="007644E8" w:rsidRDefault="00C90710" w:rsidP="008349EB">
            <w:pPr>
              <w:ind w:left="708"/>
              <w:jc w:val="both"/>
              <w:rPr>
                <w:szCs w:val="20"/>
              </w:rPr>
            </w:pPr>
            <w:r w:rsidRPr="007644E8">
              <w:rPr>
                <w:szCs w:val="20"/>
              </w:rPr>
              <w:t>Sommaire général</w:t>
            </w:r>
          </w:p>
          <w:p w14:paraId="5EB129E0" w14:textId="77777777" w:rsidR="00C90710" w:rsidRDefault="00C90710" w:rsidP="002A5680">
            <w:pPr>
              <w:pStyle w:val="Paragraphedeliste"/>
              <w:numPr>
                <w:ilvl w:val="0"/>
                <w:numId w:val="9"/>
              </w:numPr>
              <w:jc w:val="both"/>
              <w:rPr>
                <w:szCs w:val="20"/>
              </w:rPr>
            </w:pPr>
            <w:r>
              <w:rPr>
                <w:szCs w:val="20"/>
              </w:rPr>
              <w:t>Introduction</w:t>
            </w:r>
          </w:p>
          <w:p w14:paraId="706EDC12" w14:textId="1D3C1E7D" w:rsidR="00C90710" w:rsidRPr="00C90710" w:rsidRDefault="00C90710" w:rsidP="002A5680">
            <w:pPr>
              <w:pStyle w:val="Paragraphedeliste"/>
              <w:numPr>
                <w:ilvl w:val="0"/>
                <w:numId w:val="9"/>
              </w:numPr>
              <w:jc w:val="both"/>
              <w:rPr>
                <w:szCs w:val="20"/>
              </w:rPr>
            </w:pPr>
            <w:r>
              <w:rPr>
                <w:szCs w:val="20"/>
              </w:rPr>
              <w:t>Eau potable</w:t>
            </w:r>
          </w:p>
          <w:p w14:paraId="67FD967F" w14:textId="77777777" w:rsidR="00C90710" w:rsidRPr="00D2242A" w:rsidRDefault="00C90710" w:rsidP="002A5680">
            <w:pPr>
              <w:pStyle w:val="Paragraphedeliste"/>
              <w:numPr>
                <w:ilvl w:val="0"/>
                <w:numId w:val="9"/>
              </w:numPr>
              <w:jc w:val="both"/>
              <w:rPr>
                <w:szCs w:val="20"/>
              </w:rPr>
            </w:pPr>
            <w:r w:rsidRPr="00D2242A">
              <w:rPr>
                <w:szCs w:val="20"/>
              </w:rPr>
              <w:t>Eaux usées et pluviales</w:t>
            </w:r>
          </w:p>
          <w:p w14:paraId="1DE7A6DF" w14:textId="77777777" w:rsidR="00D2242A" w:rsidRPr="00C90710" w:rsidRDefault="00D2242A" w:rsidP="00C90710">
            <w:pPr>
              <w:jc w:val="both"/>
              <w:rPr>
                <w:szCs w:val="20"/>
              </w:rPr>
            </w:pPr>
          </w:p>
        </w:tc>
      </w:tr>
    </w:tbl>
    <w:p w14:paraId="5629DF22" w14:textId="49EC046A" w:rsidR="00E74D12" w:rsidRDefault="004003B8" w:rsidP="000436F4">
      <w:pPr>
        <w:spacing w:before="240"/>
        <w:jc w:val="both"/>
        <w:rPr>
          <w:szCs w:val="20"/>
          <w:lang w:val="fr-CA"/>
        </w:rPr>
      </w:pPr>
      <w:r>
        <w:rPr>
          <w:szCs w:val="20"/>
          <w:lang w:val="fr-CA"/>
        </w:rPr>
        <w:t xml:space="preserve">Dans le cas où la municipalité n’a pas d’actifs d’eau potable, d’eaux usées ou d’eaux pluviales, elle peut supprimer les sections correspondantes. </w:t>
      </w:r>
    </w:p>
    <w:p w14:paraId="2228EE20" w14:textId="77777777" w:rsidR="00E74D12" w:rsidRDefault="00E74D12">
      <w:pPr>
        <w:rPr>
          <w:szCs w:val="20"/>
          <w:lang w:val="fr-CA"/>
        </w:rPr>
      </w:pPr>
      <w:r>
        <w:rPr>
          <w:szCs w:val="20"/>
          <w:lang w:val="fr-CA"/>
        </w:rPr>
        <w:br w:type="page"/>
      </w:r>
    </w:p>
    <w:p w14:paraId="134827CA" w14:textId="2869F16D" w:rsidR="000436F4" w:rsidRPr="00046F21" w:rsidRDefault="006A318F" w:rsidP="00046F21">
      <w:pPr>
        <w:rPr>
          <w:sz w:val="28"/>
          <w:szCs w:val="28"/>
        </w:rPr>
      </w:pPr>
      <w:r w:rsidRPr="00046F21">
        <w:rPr>
          <w:sz w:val="28"/>
          <w:szCs w:val="28"/>
        </w:rPr>
        <w:lastRenderedPageBreak/>
        <w:t xml:space="preserve">3. </w:t>
      </w:r>
      <w:r w:rsidR="000436F4" w:rsidRPr="00046F21">
        <w:rPr>
          <w:sz w:val="28"/>
          <w:szCs w:val="28"/>
        </w:rPr>
        <w:t>Adapter le document à la réalité municipale</w:t>
      </w:r>
    </w:p>
    <w:p w14:paraId="7351ECC9" w14:textId="69FD885E" w:rsidR="00006D01" w:rsidRDefault="000436F4">
      <w:pPr>
        <w:spacing w:before="240"/>
        <w:jc w:val="both"/>
        <w:rPr>
          <w:szCs w:val="20"/>
          <w:lang w:val="fr-CA"/>
        </w:rPr>
      </w:pPr>
      <w:r w:rsidRPr="00B9703C">
        <w:rPr>
          <w:szCs w:val="20"/>
        </w:rPr>
        <w:t>Il est à noter que le document</w:t>
      </w:r>
      <w:r w:rsidR="00B9703C" w:rsidRPr="00B9703C">
        <w:rPr>
          <w:szCs w:val="20"/>
        </w:rPr>
        <w:t xml:space="preserve"> </w:t>
      </w:r>
      <w:r w:rsidR="00B9703C" w:rsidRPr="00B9703C">
        <w:rPr>
          <w:i/>
          <w:iCs/>
          <w:szCs w:val="20"/>
        </w:rPr>
        <w:t>Plan Type</w:t>
      </w:r>
      <w:r w:rsidR="00B9703C" w:rsidRPr="00B9703C">
        <w:rPr>
          <w:szCs w:val="20"/>
        </w:rPr>
        <w:t xml:space="preserve"> </w:t>
      </w:r>
      <w:r w:rsidRPr="00B9703C">
        <w:rPr>
          <w:szCs w:val="20"/>
        </w:rPr>
        <w:t>est une suggestion de structure et est adaptable selon la r</w:t>
      </w:r>
      <w:proofErr w:type="spellStart"/>
      <w:r w:rsidRPr="00B9703C">
        <w:rPr>
          <w:szCs w:val="20"/>
          <w:lang w:val="fr-CA"/>
        </w:rPr>
        <w:t>éalité</w:t>
      </w:r>
      <w:proofErr w:type="spellEnd"/>
      <w:r w:rsidRPr="00B9703C">
        <w:rPr>
          <w:szCs w:val="20"/>
          <w:lang w:val="fr-CA"/>
        </w:rPr>
        <w:t xml:space="preserve"> de la municipalité. Il est donc suggéré de compléter ce document en prenant en compte les spécificités de la municipalité.</w:t>
      </w:r>
    </w:p>
    <w:p w14:paraId="53041588" w14:textId="77777777" w:rsidR="00516352" w:rsidRDefault="00516352" w:rsidP="00516352">
      <w:pPr>
        <w:spacing w:before="240"/>
        <w:jc w:val="both"/>
        <w:rPr>
          <w:szCs w:val="20"/>
          <w:lang w:val="fr-CA"/>
        </w:rPr>
      </w:pPr>
    </w:p>
    <w:p w14:paraId="1E92D022" w14:textId="4AF14AEB" w:rsidR="008E6613" w:rsidRPr="00046F21" w:rsidRDefault="006A318F" w:rsidP="008E6613">
      <w:pPr>
        <w:rPr>
          <w:sz w:val="28"/>
          <w:szCs w:val="28"/>
        </w:rPr>
      </w:pPr>
      <w:r w:rsidRPr="00046F21">
        <w:rPr>
          <w:sz w:val="28"/>
          <w:szCs w:val="28"/>
        </w:rPr>
        <w:t xml:space="preserve">4. </w:t>
      </w:r>
      <w:r w:rsidR="000436F4" w:rsidRPr="00046F21">
        <w:rPr>
          <w:sz w:val="28"/>
          <w:szCs w:val="28"/>
        </w:rPr>
        <w:t xml:space="preserve">Indications dans le document </w:t>
      </w:r>
    </w:p>
    <w:p w14:paraId="2F3AFEDF" w14:textId="45148B4C" w:rsidR="000436F4" w:rsidRPr="006E511C" w:rsidRDefault="000436F4" w:rsidP="008E6613">
      <w:pPr>
        <w:rPr>
          <w:szCs w:val="20"/>
        </w:rPr>
      </w:pPr>
      <w:r w:rsidRPr="006E511C">
        <w:rPr>
          <w:szCs w:val="20"/>
        </w:rPr>
        <w:t xml:space="preserve">Le document </w:t>
      </w:r>
      <w:r w:rsidR="000227C0" w:rsidRPr="006E511C">
        <w:rPr>
          <w:i/>
          <w:iCs/>
          <w:szCs w:val="20"/>
        </w:rPr>
        <w:t>Plan Type</w:t>
      </w:r>
      <w:r w:rsidRPr="006E511C">
        <w:rPr>
          <w:szCs w:val="20"/>
        </w:rPr>
        <w:t xml:space="preserve"> permet à la municipalité de remplir son document avec une base de texte déjà rédigée. Afin d’en faciliter la compréhension, différentes indications s’y trouvent sous différents formats. Les voici : </w:t>
      </w:r>
    </w:p>
    <w:p w14:paraId="0550707B" w14:textId="77777777" w:rsidR="000436F4" w:rsidRPr="006E511C" w:rsidRDefault="000436F4" w:rsidP="000436F4">
      <w:pPr>
        <w:rPr>
          <w:szCs w:val="20"/>
        </w:rPr>
      </w:pPr>
      <w:r w:rsidRPr="006E511C">
        <w:rPr>
          <w:szCs w:val="20"/>
        </w:rPr>
        <w:t xml:space="preserve">Dans le texte : </w:t>
      </w:r>
    </w:p>
    <w:p w14:paraId="3268EA87" w14:textId="55F2421A" w:rsidR="000436F4" w:rsidRDefault="000436F4" w:rsidP="002A5680">
      <w:pPr>
        <w:pStyle w:val="Paragraphedeliste"/>
        <w:numPr>
          <w:ilvl w:val="0"/>
          <w:numId w:val="3"/>
        </w:numPr>
        <w:spacing w:after="0" w:line="240" w:lineRule="auto"/>
        <w:rPr>
          <w:szCs w:val="20"/>
        </w:rPr>
      </w:pPr>
      <w:r w:rsidRPr="006E511C">
        <w:rPr>
          <w:szCs w:val="20"/>
        </w:rPr>
        <w:t xml:space="preserve"> En </w:t>
      </w:r>
      <w:r w:rsidRPr="006E511C">
        <w:rPr>
          <w:szCs w:val="20"/>
          <w:highlight w:val="yellow"/>
        </w:rPr>
        <w:t>surligné jaune</w:t>
      </w:r>
      <w:r w:rsidRPr="006E511C">
        <w:rPr>
          <w:szCs w:val="20"/>
        </w:rPr>
        <w:t xml:space="preserve"> sont les modifications à réaliser par la municipalité. </w:t>
      </w:r>
    </w:p>
    <w:p w14:paraId="032E97E6" w14:textId="77777777" w:rsidR="00B814D6" w:rsidRPr="00B814D6" w:rsidRDefault="00B814D6" w:rsidP="00B814D6">
      <w:pPr>
        <w:pStyle w:val="Paragraphedeliste"/>
        <w:spacing w:after="0" w:line="240" w:lineRule="auto"/>
        <w:rPr>
          <w:szCs w:val="20"/>
        </w:rPr>
      </w:pPr>
    </w:p>
    <w:p w14:paraId="7DF9FA8E" w14:textId="77777777" w:rsidR="000436F4" w:rsidRPr="006E511C" w:rsidRDefault="000436F4" w:rsidP="000436F4">
      <w:pPr>
        <w:rPr>
          <w:szCs w:val="20"/>
        </w:rPr>
      </w:pPr>
      <w:r w:rsidRPr="006E511C">
        <w:rPr>
          <w:szCs w:val="20"/>
        </w:rPr>
        <w:t xml:space="preserve">Dans les commentaires : </w:t>
      </w:r>
    </w:p>
    <w:p w14:paraId="7A0E1EA8" w14:textId="77777777" w:rsidR="000436F4" w:rsidRPr="006E511C" w:rsidRDefault="000436F4" w:rsidP="002A5680">
      <w:pPr>
        <w:pStyle w:val="Paragraphedeliste"/>
        <w:numPr>
          <w:ilvl w:val="0"/>
          <w:numId w:val="3"/>
        </w:numPr>
        <w:spacing w:before="100" w:beforeAutospacing="1" w:after="100" w:afterAutospacing="1" w:line="240" w:lineRule="auto"/>
        <w:rPr>
          <w:szCs w:val="20"/>
        </w:rPr>
      </w:pPr>
      <w:r w:rsidRPr="006E511C">
        <w:rPr>
          <w:szCs w:val="20"/>
        </w:rPr>
        <w:t xml:space="preserve">En </w:t>
      </w:r>
      <w:r w:rsidRPr="006E511C">
        <w:rPr>
          <w:b/>
          <w:bCs/>
          <w:color w:val="4472C4" w:themeColor="accent1"/>
          <w:sz w:val="22"/>
        </w:rPr>
        <w:t>bleu</w:t>
      </w:r>
      <w:r w:rsidRPr="006E511C">
        <w:rPr>
          <w:szCs w:val="20"/>
        </w:rPr>
        <w:t xml:space="preserve"> sont les éléments à réaliser par la municipalité pour compléter le document.</w:t>
      </w:r>
    </w:p>
    <w:p w14:paraId="0ABB03A7" w14:textId="77777777" w:rsidR="000436F4" w:rsidRPr="006E511C" w:rsidRDefault="000436F4" w:rsidP="002A5680">
      <w:pPr>
        <w:pStyle w:val="Paragraphedeliste"/>
        <w:numPr>
          <w:ilvl w:val="0"/>
          <w:numId w:val="3"/>
        </w:numPr>
        <w:spacing w:before="100" w:beforeAutospacing="1" w:after="100" w:afterAutospacing="1" w:line="240" w:lineRule="auto"/>
        <w:rPr>
          <w:szCs w:val="20"/>
        </w:rPr>
      </w:pPr>
      <w:r w:rsidRPr="006E511C">
        <w:rPr>
          <w:szCs w:val="20"/>
        </w:rPr>
        <w:t xml:space="preserve">En </w:t>
      </w:r>
      <w:r w:rsidRPr="006E511C">
        <w:rPr>
          <w:sz w:val="22"/>
        </w:rPr>
        <w:t xml:space="preserve">noir </w:t>
      </w:r>
      <w:r w:rsidRPr="006E511C">
        <w:rPr>
          <w:szCs w:val="20"/>
        </w:rPr>
        <w:t xml:space="preserve">sont des explications ou des indications pour spécifier certains éléments. </w:t>
      </w:r>
    </w:p>
    <w:p w14:paraId="4387D172" w14:textId="2785BF9F" w:rsidR="000436F4" w:rsidRDefault="000436F4" w:rsidP="002A5680">
      <w:pPr>
        <w:pStyle w:val="Paragraphedeliste"/>
        <w:numPr>
          <w:ilvl w:val="0"/>
          <w:numId w:val="3"/>
        </w:numPr>
        <w:spacing w:before="100" w:beforeAutospacing="1" w:after="100" w:afterAutospacing="1" w:line="240" w:lineRule="auto"/>
        <w:rPr>
          <w:szCs w:val="20"/>
        </w:rPr>
      </w:pPr>
      <w:r w:rsidRPr="006E511C">
        <w:rPr>
          <w:szCs w:val="20"/>
        </w:rPr>
        <w:t xml:space="preserve">En </w:t>
      </w:r>
      <w:r w:rsidRPr="006E511C">
        <w:rPr>
          <w:b/>
          <w:bCs/>
          <w:color w:val="7F7F7F" w:themeColor="text1" w:themeTint="80"/>
          <w:sz w:val="22"/>
        </w:rPr>
        <w:t>gris</w:t>
      </w:r>
      <w:r w:rsidRPr="006E511C">
        <w:rPr>
          <w:sz w:val="22"/>
        </w:rPr>
        <w:t xml:space="preserve"> </w:t>
      </w:r>
      <w:r w:rsidRPr="006E511C">
        <w:rPr>
          <w:szCs w:val="20"/>
        </w:rPr>
        <w:t xml:space="preserve">sont des références à l'annexe. </w:t>
      </w:r>
    </w:p>
    <w:p w14:paraId="766F208F" w14:textId="7E73B269" w:rsidR="00831DF8" w:rsidRDefault="00831DF8" w:rsidP="00516352">
      <w:pPr>
        <w:pStyle w:val="Paragraphedeliste"/>
        <w:spacing w:before="100" w:beforeAutospacing="1" w:after="100" w:afterAutospacing="1" w:line="240" w:lineRule="auto"/>
        <w:rPr>
          <w:szCs w:val="20"/>
        </w:rPr>
      </w:pPr>
    </w:p>
    <w:p w14:paraId="31D6549F" w14:textId="1AE5B07D" w:rsidR="009E45A4" w:rsidRDefault="00831DF8">
      <w:pPr>
        <w:rPr>
          <w:sz w:val="28"/>
          <w:szCs w:val="28"/>
        </w:rPr>
      </w:pPr>
      <w:r w:rsidRPr="00516352">
        <w:rPr>
          <w:sz w:val="28"/>
          <w:szCs w:val="28"/>
        </w:rPr>
        <w:t>5. Liens entre le plan type et le chiffrier Excel</w:t>
      </w:r>
    </w:p>
    <w:p w14:paraId="24DB321C" w14:textId="3DCA1A35" w:rsidR="000C0E33" w:rsidRPr="000C0E33" w:rsidRDefault="000C0E33" w:rsidP="008A09CC">
      <w:pPr>
        <w:jc w:val="both"/>
      </w:pPr>
      <w:r w:rsidRPr="008A09CC">
        <w:t>L</w:t>
      </w:r>
      <w:r w:rsidR="00EC1A00" w:rsidRPr="008A09CC">
        <w:t>e</w:t>
      </w:r>
      <w:r w:rsidRPr="008A09CC">
        <w:t xml:space="preserve"> </w:t>
      </w:r>
      <w:r w:rsidR="009A128C" w:rsidRPr="008A09CC">
        <w:rPr>
          <w:i/>
          <w:iCs/>
        </w:rPr>
        <w:t xml:space="preserve">chiffrier Excel </w:t>
      </w:r>
      <w:r w:rsidR="008A09CC" w:rsidRPr="008A09CC">
        <w:rPr>
          <w:i/>
          <w:iCs/>
        </w:rPr>
        <w:t>pour l’élaboration d’un plan de gestion des actifs en eau</w:t>
      </w:r>
      <w:r w:rsidR="008A09CC" w:rsidRPr="008A09CC">
        <w:t xml:space="preserve"> </w:t>
      </w:r>
      <w:r w:rsidR="009A128C" w:rsidRPr="008A09CC">
        <w:t>permet de constitu</w:t>
      </w:r>
      <w:r w:rsidR="008A09CC" w:rsidRPr="008A09CC">
        <w:t>er</w:t>
      </w:r>
      <w:r w:rsidR="00BC6C5E">
        <w:t>,</w:t>
      </w:r>
      <w:r w:rsidR="008A09CC" w:rsidRPr="008A09CC">
        <w:t xml:space="preserve"> </w:t>
      </w:r>
      <w:r w:rsidR="00EA1730">
        <w:t xml:space="preserve">à partir de plusieurs formulaires à remplir par la municipalité, des visuels pertinents présentant la gestion d’actifs en eau au sein de la municipalité. </w:t>
      </w:r>
      <w:r w:rsidR="00EA1730" w:rsidRPr="00BC6C5E">
        <w:t xml:space="preserve">Ces visuels sont </w:t>
      </w:r>
      <w:r w:rsidR="00BC6C5E" w:rsidRPr="00BC6C5E">
        <w:t>regroupé</w:t>
      </w:r>
      <w:r w:rsidR="00EA1730" w:rsidRPr="00BC6C5E">
        <w:t>s dans un</w:t>
      </w:r>
      <w:r w:rsidR="009A128C" w:rsidRPr="00BC6C5E">
        <w:t xml:space="preserve"> Sommaire</w:t>
      </w:r>
      <w:r w:rsidR="009A128C" w:rsidRPr="008A09CC">
        <w:t xml:space="preserve"> général et </w:t>
      </w:r>
      <w:r w:rsidR="00EA1730">
        <w:t>dans des S</w:t>
      </w:r>
      <w:r w:rsidR="009A128C" w:rsidRPr="008A09CC">
        <w:t xml:space="preserve">ommaires spécifiques aux services (eau potable, eaux usées et eaux pluviales). </w:t>
      </w:r>
      <w:r w:rsidR="008A09CC" w:rsidRPr="008A09CC">
        <w:t xml:space="preserve">Le </w:t>
      </w:r>
      <w:r w:rsidRPr="008A09CC">
        <w:t xml:space="preserve">plan type fait référence </w:t>
      </w:r>
      <w:r w:rsidR="008A09CC" w:rsidRPr="008A09CC">
        <w:t xml:space="preserve">à l’ensemble des graphiques </w:t>
      </w:r>
      <w:r w:rsidR="00EA1730">
        <w:t xml:space="preserve">issus </w:t>
      </w:r>
      <w:r w:rsidR="008A09CC" w:rsidRPr="008A09CC">
        <w:t>de ces sommaires et propose aux utilisateurs d’ajouter leurs commentaires et analyse sur les résultats obtenus</w:t>
      </w:r>
      <w:r w:rsidRPr="008A09CC">
        <w:t>.</w:t>
      </w:r>
      <w:r>
        <w:t xml:space="preserve"> </w:t>
      </w:r>
      <w:r w:rsidR="00BC6C5E">
        <w:t xml:space="preserve">Il est également suggéré de placer les sommaires en début de chaque grande section du plan. </w:t>
      </w:r>
    </w:p>
    <w:p w14:paraId="16DDFB11" w14:textId="34E5351A" w:rsidR="008E6613" w:rsidRPr="00046F21" w:rsidRDefault="006D740D" w:rsidP="00046F21">
      <w:pPr>
        <w:rPr>
          <w:sz w:val="28"/>
          <w:szCs w:val="28"/>
        </w:rPr>
      </w:pPr>
      <w:r>
        <w:rPr>
          <w:sz w:val="28"/>
          <w:szCs w:val="28"/>
        </w:rPr>
        <w:t>6</w:t>
      </w:r>
      <w:r w:rsidR="008E6613" w:rsidRPr="00046F21">
        <w:rPr>
          <w:sz w:val="28"/>
          <w:szCs w:val="28"/>
        </w:rPr>
        <w:t xml:space="preserve">. </w:t>
      </w:r>
      <w:r w:rsidR="008521EF" w:rsidRPr="00046F21">
        <w:rPr>
          <w:sz w:val="28"/>
          <w:szCs w:val="28"/>
        </w:rPr>
        <w:t xml:space="preserve">Finalisation du document </w:t>
      </w:r>
    </w:p>
    <w:p w14:paraId="44F68E03" w14:textId="77777777" w:rsidR="008E6613" w:rsidRDefault="00EA32A5" w:rsidP="008E6613">
      <w:pPr>
        <w:jc w:val="both"/>
      </w:pPr>
      <w:r>
        <w:t>Une fois la rédaction terminée et avant l’exportation sous format .</w:t>
      </w:r>
      <w:proofErr w:type="spellStart"/>
      <w:r>
        <w:t>pdf</w:t>
      </w:r>
      <w:proofErr w:type="spellEnd"/>
      <w:r>
        <w:t xml:space="preserve"> ou l’impression papier, il est conseillé de</w:t>
      </w:r>
      <w:r w:rsidR="008E6613">
        <w:t xml:space="preserve"> : </w:t>
      </w:r>
    </w:p>
    <w:p w14:paraId="48F86FAD" w14:textId="247AD513" w:rsidR="008E6613" w:rsidRDefault="008E6613" w:rsidP="002A5680">
      <w:pPr>
        <w:pStyle w:val="Paragraphedeliste"/>
        <w:numPr>
          <w:ilvl w:val="0"/>
          <w:numId w:val="6"/>
        </w:numPr>
        <w:jc w:val="both"/>
      </w:pPr>
      <w:r>
        <w:t>Supprimer</w:t>
      </w:r>
      <w:r w:rsidR="00EA32A5">
        <w:t xml:space="preserve"> cette page d’instructions pour l’utilisation du gabarit (et le saut de section associé) afin d’obtenir un document final publiable en l’état.</w:t>
      </w:r>
      <w:r w:rsidR="00C0659F">
        <w:t xml:space="preserve"> </w:t>
      </w:r>
    </w:p>
    <w:p w14:paraId="682E7917" w14:textId="77777777" w:rsidR="008E6613" w:rsidRDefault="008E6613" w:rsidP="008E6613">
      <w:pPr>
        <w:pStyle w:val="Paragraphedeliste"/>
        <w:jc w:val="both"/>
      </w:pPr>
    </w:p>
    <w:p w14:paraId="04258D32" w14:textId="0B195986" w:rsidR="00C65AAB" w:rsidRDefault="00006D01" w:rsidP="000436F4">
      <w:r>
        <w:rPr>
          <w:noProof/>
        </w:rPr>
        <mc:AlternateContent>
          <mc:Choice Requires="wps">
            <w:drawing>
              <wp:anchor distT="0" distB="0" distL="114300" distR="114300" simplePos="0" relativeHeight="251664384" behindDoc="0" locked="0" layoutInCell="1" allowOverlap="1" wp14:anchorId="5878AD4E" wp14:editId="3E108F3B">
                <wp:simplePos x="0" y="0"/>
                <wp:positionH relativeFrom="margin">
                  <wp:align>center</wp:align>
                </wp:positionH>
                <wp:positionV relativeFrom="paragraph">
                  <wp:posOffset>36090</wp:posOffset>
                </wp:positionV>
                <wp:extent cx="5966233" cy="1090613"/>
                <wp:effectExtent l="0" t="0" r="15875" b="14605"/>
                <wp:wrapNone/>
                <wp:docPr id="1761228477" name="Zone de texte 15"/>
                <wp:cNvGraphicFramePr/>
                <a:graphic xmlns:a="http://schemas.openxmlformats.org/drawingml/2006/main">
                  <a:graphicData uri="http://schemas.microsoft.com/office/word/2010/wordprocessingShape">
                    <wps:wsp>
                      <wps:cNvSpPr txBox="1"/>
                      <wps:spPr>
                        <a:xfrm>
                          <a:off x="0" y="0"/>
                          <a:ext cx="5966233" cy="1090613"/>
                        </a:xfrm>
                        <a:prstGeom prst="rect">
                          <a:avLst/>
                        </a:prstGeom>
                        <a:solidFill>
                          <a:schemeClr val="lt1"/>
                        </a:solidFill>
                        <a:ln w="6350">
                          <a:solidFill>
                            <a:prstClr val="black"/>
                          </a:solidFill>
                        </a:ln>
                      </wps:spPr>
                      <wps:txbx>
                        <w:txbxContent>
                          <w:p w14:paraId="75A7D96D" w14:textId="3EF6A0EF" w:rsidR="004849B6" w:rsidRPr="004849B6" w:rsidRDefault="004849B6" w:rsidP="004849B6">
                            <w:pPr>
                              <w:jc w:val="both"/>
                              <w:rPr>
                                <w:b/>
                                <w:bCs/>
                                <w:sz w:val="32"/>
                                <w:szCs w:val="32"/>
                              </w:rPr>
                            </w:pPr>
                            <w:r w:rsidRPr="00051AA8">
                              <w:rPr>
                                <w:b/>
                                <w:bCs/>
                                <w:sz w:val="32"/>
                                <w:szCs w:val="32"/>
                              </w:rPr>
                              <w:t xml:space="preserve">Mise en garde </w:t>
                            </w:r>
                            <w:r w:rsidRPr="00051AA8">
                              <w:rPr>
                                <w:rStyle w:val="Marquedecommentaire"/>
                                <w:b/>
                                <w:bCs/>
                                <w:sz w:val="32"/>
                                <w:szCs w:val="32"/>
                              </w:rPr>
                              <w:annotationRef/>
                            </w:r>
                          </w:p>
                          <w:p w14:paraId="061412BB" w14:textId="5152B73F" w:rsidR="004849B6" w:rsidRDefault="004849B6" w:rsidP="004849B6">
                            <w:pPr>
                              <w:jc w:val="both"/>
                            </w:pPr>
                            <w:r>
                              <w:t>Le plan type</w:t>
                            </w:r>
                            <w:r w:rsidR="008E6613">
                              <w:t xml:space="preserve">, préparé par le CERIU, </w:t>
                            </w:r>
                            <w:r>
                              <w:t>est composé de plusieurs sections comprenant des textes,</w:t>
                            </w:r>
                            <w:r w:rsidR="00BC6C5E">
                              <w:t xml:space="preserve"> </w:t>
                            </w:r>
                            <w:r>
                              <w:t>tableaux et figures qui sont tous présentés à titre de suggestion. Il revient à l’utilisateur de faire des choix éclairés en fonction de ses besoins et, ainsi, d’adapter le document pour assurer une planification cohérente pour la municipalité.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8AD4E" id="_x0000_t202" coordsize="21600,21600" o:spt="202" path="m,l,21600r21600,l21600,xe">
                <v:stroke joinstyle="miter"/>
                <v:path gradientshapeok="t" o:connecttype="rect"/>
              </v:shapetype>
              <v:shape id="Zone de texte 15" o:spid="_x0000_s1026" type="#_x0000_t202" style="position:absolute;margin-left:0;margin-top:2.85pt;width:469.8pt;height:85.9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" fillcolor="white [3201]" strokeweight=".5pt">
                <v:textbox>
                  <w:txbxContent>
                    <w:p w14:paraId="75A7D96D" w14:textId="3EF6A0EF" w:rsidR="004849B6" w:rsidRPr="004849B6" w:rsidRDefault="004849B6" w:rsidP="004849B6">
                      <w:pPr>
                        <w:jc w:val="both"/>
                        <w:rPr>
                          <w:b/>
                          <w:bCs/>
                          <w:sz w:val="32"/>
                          <w:szCs w:val="32"/>
                        </w:rPr>
                      </w:pPr>
                      <w:r w:rsidRPr="00051AA8">
                        <w:rPr>
                          <w:b/>
                          <w:bCs/>
                          <w:sz w:val="32"/>
                          <w:szCs w:val="32"/>
                        </w:rPr>
                        <w:t xml:space="preserve">Mise en garde </w:t>
                      </w:r>
                      <w:r w:rsidRPr="00051AA8">
                        <w:rPr>
                          <w:rStyle w:val="Marquedecommentaire"/>
                          <w:b/>
                          <w:bCs/>
                          <w:sz w:val="32"/>
                          <w:szCs w:val="32"/>
                        </w:rPr>
                        <w:annotationRef/>
                      </w:r>
                    </w:p>
                    <w:p w14:paraId="061412BB" w14:textId="5152B73F" w:rsidR="004849B6" w:rsidRDefault="004849B6" w:rsidP="004849B6">
                      <w:pPr>
                        <w:jc w:val="both"/>
                      </w:pPr>
                      <w:r>
                        <w:t>Le plan type</w:t>
                      </w:r>
                      <w:r w:rsidR="008E6613">
                        <w:t xml:space="preserve">, préparé par le CERIU, </w:t>
                      </w:r>
                      <w:r>
                        <w:t>est composé de plusieurs sections comprenant des textes,</w:t>
                      </w:r>
                      <w:r w:rsidR="00BC6C5E">
                        <w:t xml:space="preserve"> </w:t>
                      </w:r>
                      <w:r>
                        <w:t>tableaux et figures qui sont tous présentés à titre de suggestion. Il revient à l’utilisateur de faire des choix éclairés en fonction de ses besoins et, ainsi, d’adapter le document pour assurer une planification cohérente pour la municipalité.</w:t>
                      </w:r>
                    </w:p>
                  </w:txbxContent>
                </v:textbox>
                <w10:wrap anchorx="margin"/>
              </v:shape>
            </w:pict>
          </mc:Fallback>
        </mc:AlternateContent>
      </w:r>
    </w:p>
    <w:p w14:paraId="7D691742" w14:textId="11B29561" w:rsidR="00C65AAB" w:rsidRPr="00C65AAB" w:rsidRDefault="00C65AAB" w:rsidP="00AF2789">
      <w:pPr>
        <w:jc w:val="both"/>
        <w:sectPr w:rsidR="00C65AAB" w:rsidRPr="00C65AAB" w:rsidSect="00516352">
          <w:footerReference w:type="default" r:id="rId20"/>
          <w:type w:val="oddPage"/>
          <w:pgSz w:w="12240" w:h="15840" w:code="1"/>
          <w:pgMar w:top="1417" w:right="1417" w:bottom="1417" w:left="1417" w:header="708" w:footer="708" w:gutter="0"/>
          <w:pgNumType w:start="1"/>
          <w:cols w:space="708"/>
          <w:docGrid w:linePitch="360"/>
        </w:sectPr>
      </w:pPr>
    </w:p>
    <w:p w14:paraId="274AD8BA" w14:textId="2D2DC81E" w:rsidR="00893080" w:rsidRPr="00730C59" w:rsidRDefault="00893080" w:rsidP="00893080">
      <w:pPr>
        <w:rPr>
          <w:rFonts w:ascii="Avenir Next LT Pro Demi" w:hAnsi="Avenir Next LT Pro Demi"/>
          <w:sz w:val="26"/>
          <w:szCs w:val="26"/>
        </w:rPr>
      </w:pPr>
      <w:r>
        <w:rPr>
          <w:rFonts w:ascii="Avenir Next LT Pro Demi" w:hAnsi="Avenir Next LT Pro Demi"/>
          <w:sz w:val="32"/>
          <w:szCs w:val="32"/>
        </w:rPr>
        <w:lastRenderedPageBreak/>
        <w:t>T</w:t>
      </w:r>
      <w:r w:rsidR="00C919BD" w:rsidRPr="00730C59">
        <w:rPr>
          <w:rFonts w:ascii="Avenir Next LT Pro Demi" w:hAnsi="Avenir Next LT Pro Demi"/>
          <w:sz w:val="26"/>
          <w:szCs w:val="26"/>
        </w:rPr>
        <w:t>ABLE DES MATIÈRES</w:t>
      </w:r>
    </w:p>
    <w:sdt>
      <w:sdtPr>
        <w:rPr>
          <w:rFonts w:eastAsiaTheme="minorHAnsi" w:cstheme="minorBidi"/>
          <w:b w:val="0"/>
          <w:kern w:val="2"/>
          <w:sz w:val="20"/>
          <w:szCs w:val="22"/>
          <w:lang w:eastAsia="en-US"/>
          <w14:ligatures w14:val="standardContextual"/>
        </w:rPr>
        <w:id w:val="-1831122705"/>
        <w:docPartObj>
          <w:docPartGallery w:val="Table of Contents"/>
          <w:docPartUnique/>
        </w:docPartObj>
      </w:sdtPr>
      <w:sdtEndPr>
        <w:rPr>
          <w:bCs/>
        </w:rPr>
      </w:sdtEndPr>
      <w:sdtContent>
        <w:p w14:paraId="1A7BA15C" w14:textId="143B946D" w:rsidR="00046F21" w:rsidRPr="00046F21" w:rsidRDefault="00046F21" w:rsidP="00046F21">
          <w:pPr>
            <w:pStyle w:val="En-ttedetabledesmatires"/>
            <w:numPr>
              <w:ilvl w:val="0"/>
              <w:numId w:val="0"/>
            </w:numPr>
            <w:ind w:left="432" w:hanging="432"/>
          </w:pPr>
        </w:p>
        <w:p w14:paraId="7C548610" w14:textId="06CB4B7E" w:rsidR="004B3B6F" w:rsidRDefault="00046F21">
          <w:pPr>
            <w:pStyle w:val="TM1"/>
            <w:rPr>
              <w:rFonts w:asciiTheme="minorHAnsi" w:eastAsiaTheme="minorEastAsia" w:hAnsiTheme="minorHAnsi"/>
              <w:noProof/>
              <w:sz w:val="22"/>
              <w:lang w:val="fr-CA" w:eastAsia="fr-CA"/>
            </w:rPr>
          </w:pPr>
          <w:r>
            <w:fldChar w:fldCharType="begin"/>
          </w:r>
          <w:r>
            <w:instrText xml:space="preserve"> TOC \o "1-3" \h \z \u </w:instrText>
          </w:r>
          <w:r>
            <w:fldChar w:fldCharType="separate"/>
          </w:r>
          <w:hyperlink w:anchor="_Toc152315333" w:history="1">
            <w:r w:rsidR="004B3B6F" w:rsidRPr="009E31BD">
              <w:rPr>
                <w:rStyle w:val="Lienhypertexte"/>
                <w:noProof/>
              </w:rPr>
              <w:t>SOMMAIRE GÉNÉRAL</w:t>
            </w:r>
            <w:r w:rsidR="004B3B6F">
              <w:rPr>
                <w:noProof/>
                <w:webHidden/>
              </w:rPr>
              <w:tab/>
            </w:r>
            <w:r w:rsidR="004B3B6F">
              <w:rPr>
                <w:noProof/>
                <w:webHidden/>
              </w:rPr>
              <w:fldChar w:fldCharType="begin"/>
            </w:r>
            <w:r w:rsidR="004B3B6F">
              <w:rPr>
                <w:noProof/>
                <w:webHidden/>
              </w:rPr>
              <w:instrText xml:space="preserve"> PAGEREF _Toc152315333 \h </w:instrText>
            </w:r>
            <w:r w:rsidR="004B3B6F">
              <w:rPr>
                <w:noProof/>
                <w:webHidden/>
              </w:rPr>
            </w:r>
            <w:r w:rsidR="004B3B6F">
              <w:rPr>
                <w:noProof/>
                <w:webHidden/>
              </w:rPr>
              <w:fldChar w:fldCharType="separate"/>
            </w:r>
            <w:r w:rsidR="004B3B6F">
              <w:rPr>
                <w:noProof/>
                <w:webHidden/>
              </w:rPr>
              <w:t>4</w:t>
            </w:r>
            <w:r w:rsidR="004B3B6F">
              <w:rPr>
                <w:noProof/>
                <w:webHidden/>
              </w:rPr>
              <w:fldChar w:fldCharType="end"/>
            </w:r>
          </w:hyperlink>
        </w:p>
        <w:p w14:paraId="51A81F54" w14:textId="4CF05281" w:rsidR="004B3B6F" w:rsidRDefault="004B3B6F">
          <w:pPr>
            <w:pStyle w:val="TM1"/>
            <w:rPr>
              <w:rFonts w:asciiTheme="minorHAnsi" w:eastAsiaTheme="minorEastAsia" w:hAnsiTheme="minorHAnsi"/>
              <w:noProof/>
              <w:sz w:val="22"/>
              <w:lang w:val="fr-CA" w:eastAsia="fr-CA"/>
            </w:rPr>
          </w:pPr>
          <w:hyperlink w:anchor="_Toc152315334" w:history="1">
            <w:r w:rsidRPr="009E31BD">
              <w:rPr>
                <w:rStyle w:val="Lienhypertexte"/>
                <w:noProof/>
              </w:rPr>
              <w:t>1</w:t>
            </w:r>
            <w:r>
              <w:rPr>
                <w:rFonts w:asciiTheme="minorHAnsi" w:eastAsiaTheme="minorEastAsia" w:hAnsiTheme="minorHAnsi"/>
                <w:noProof/>
                <w:sz w:val="22"/>
                <w:lang w:val="fr-CA" w:eastAsia="fr-CA"/>
              </w:rPr>
              <w:tab/>
            </w:r>
            <w:r w:rsidRPr="009E31BD">
              <w:rPr>
                <w:rStyle w:val="Lienhypertexte"/>
                <w:noProof/>
              </w:rPr>
              <w:t>INTRODUCTION</w:t>
            </w:r>
            <w:r>
              <w:rPr>
                <w:noProof/>
                <w:webHidden/>
              </w:rPr>
              <w:tab/>
            </w:r>
            <w:r>
              <w:rPr>
                <w:noProof/>
                <w:webHidden/>
              </w:rPr>
              <w:fldChar w:fldCharType="begin"/>
            </w:r>
            <w:r>
              <w:rPr>
                <w:noProof/>
                <w:webHidden/>
              </w:rPr>
              <w:instrText xml:space="preserve"> PAGEREF _Toc152315334 \h </w:instrText>
            </w:r>
            <w:r>
              <w:rPr>
                <w:noProof/>
                <w:webHidden/>
              </w:rPr>
            </w:r>
            <w:r>
              <w:rPr>
                <w:noProof/>
                <w:webHidden/>
              </w:rPr>
              <w:fldChar w:fldCharType="separate"/>
            </w:r>
            <w:r>
              <w:rPr>
                <w:noProof/>
                <w:webHidden/>
              </w:rPr>
              <w:t>6</w:t>
            </w:r>
            <w:r>
              <w:rPr>
                <w:noProof/>
                <w:webHidden/>
              </w:rPr>
              <w:fldChar w:fldCharType="end"/>
            </w:r>
          </w:hyperlink>
        </w:p>
        <w:p w14:paraId="39C6BBBF" w14:textId="27362E09" w:rsidR="004B3B6F" w:rsidRDefault="004B3B6F">
          <w:pPr>
            <w:pStyle w:val="TM2"/>
            <w:tabs>
              <w:tab w:val="left" w:pos="880"/>
            </w:tabs>
            <w:rPr>
              <w:rFonts w:asciiTheme="minorHAnsi" w:eastAsiaTheme="minorEastAsia" w:hAnsiTheme="minorHAnsi"/>
              <w:noProof/>
              <w:sz w:val="22"/>
              <w:lang w:val="fr-CA" w:eastAsia="fr-CA"/>
            </w:rPr>
          </w:pPr>
          <w:hyperlink w:anchor="_Toc152315335" w:history="1">
            <w:r w:rsidRPr="009E31BD">
              <w:rPr>
                <w:rStyle w:val="Lienhypertexte"/>
                <w:noProof/>
              </w:rPr>
              <w:t>1.1</w:t>
            </w:r>
            <w:r>
              <w:rPr>
                <w:rFonts w:asciiTheme="minorHAnsi" w:eastAsiaTheme="minorEastAsia" w:hAnsiTheme="minorHAnsi"/>
                <w:noProof/>
                <w:sz w:val="22"/>
                <w:lang w:val="fr-CA" w:eastAsia="fr-CA"/>
              </w:rPr>
              <w:tab/>
            </w:r>
            <w:r w:rsidRPr="009E31BD">
              <w:rPr>
                <w:rStyle w:val="Lienhypertexte"/>
                <w:noProof/>
              </w:rPr>
              <w:t>Mise en contexte</w:t>
            </w:r>
            <w:r>
              <w:rPr>
                <w:noProof/>
                <w:webHidden/>
              </w:rPr>
              <w:tab/>
            </w:r>
            <w:r>
              <w:rPr>
                <w:noProof/>
                <w:webHidden/>
              </w:rPr>
              <w:fldChar w:fldCharType="begin"/>
            </w:r>
            <w:r>
              <w:rPr>
                <w:noProof/>
                <w:webHidden/>
              </w:rPr>
              <w:instrText xml:space="preserve"> PAGEREF _Toc152315335 \h </w:instrText>
            </w:r>
            <w:r>
              <w:rPr>
                <w:noProof/>
                <w:webHidden/>
              </w:rPr>
            </w:r>
            <w:r>
              <w:rPr>
                <w:noProof/>
                <w:webHidden/>
              </w:rPr>
              <w:fldChar w:fldCharType="separate"/>
            </w:r>
            <w:r>
              <w:rPr>
                <w:noProof/>
                <w:webHidden/>
              </w:rPr>
              <w:t>6</w:t>
            </w:r>
            <w:r>
              <w:rPr>
                <w:noProof/>
                <w:webHidden/>
              </w:rPr>
              <w:fldChar w:fldCharType="end"/>
            </w:r>
          </w:hyperlink>
        </w:p>
        <w:p w14:paraId="181D6D40" w14:textId="3C09B1F2" w:rsidR="004B3B6F" w:rsidRDefault="004B3B6F">
          <w:pPr>
            <w:pStyle w:val="TM2"/>
            <w:tabs>
              <w:tab w:val="left" w:pos="880"/>
            </w:tabs>
            <w:rPr>
              <w:rFonts w:asciiTheme="minorHAnsi" w:eastAsiaTheme="minorEastAsia" w:hAnsiTheme="minorHAnsi"/>
              <w:noProof/>
              <w:sz w:val="22"/>
              <w:lang w:val="fr-CA" w:eastAsia="fr-CA"/>
            </w:rPr>
          </w:pPr>
          <w:hyperlink w:anchor="_Toc152315336" w:history="1">
            <w:r w:rsidRPr="009E31BD">
              <w:rPr>
                <w:rStyle w:val="Lienhypertexte"/>
                <w:noProof/>
              </w:rPr>
              <w:t>1.2</w:t>
            </w:r>
            <w:r>
              <w:rPr>
                <w:rFonts w:asciiTheme="minorHAnsi" w:eastAsiaTheme="minorEastAsia" w:hAnsiTheme="minorHAnsi"/>
                <w:noProof/>
                <w:sz w:val="22"/>
                <w:lang w:val="fr-CA" w:eastAsia="fr-CA"/>
              </w:rPr>
              <w:tab/>
            </w:r>
            <w:r w:rsidRPr="009E31BD">
              <w:rPr>
                <w:rStyle w:val="Lienhypertexte"/>
                <w:noProof/>
              </w:rPr>
              <w:t>Objectifs du document</w:t>
            </w:r>
            <w:r>
              <w:rPr>
                <w:noProof/>
                <w:webHidden/>
              </w:rPr>
              <w:tab/>
            </w:r>
            <w:r>
              <w:rPr>
                <w:noProof/>
                <w:webHidden/>
              </w:rPr>
              <w:fldChar w:fldCharType="begin"/>
            </w:r>
            <w:r>
              <w:rPr>
                <w:noProof/>
                <w:webHidden/>
              </w:rPr>
              <w:instrText xml:space="preserve"> PAGEREF _Toc152315336 \h </w:instrText>
            </w:r>
            <w:r>
              <w:rPr>
                <w:noProof/>
                <w:webHidden/>
              </w:rPr>
            </w:r>
            <w:r>
              <w:rPr>
                <w:noProof/>
                <w:webHidden/>
              </w:rPr>
              <w:fldChar w:fldCharType="separate"/>
            </w:r>
            <w:r>
              <w:rPr>
                <w:noProof/>
                <w:webHidden/>
              </w:rPr>
              <w:t>6</w:t>
            </w:r>
            <w:r>
              <w:rPr>
                <w:noProof/>
                <w:webHidden/>
              </w:rPr>
              <w:fldChar w:fldCharType="end"/>
            </w:r>
          </w:hyperlink>
        </w:p>
        <w:p w14:paraId="3BF4E214" w14:textId="4F0B88D3" w:rsidR="004B3B6F" w:rsidRDefault="004B3B6F">
          <w:pPr>
            <w:pStyle w:val="TM2"/>
            <w:tabs>
              <w:tab w:val="left" w:pos="880"/>
            </w:tabs>
            <w:rPr>
              <w:rFonts w:asciiTheme="minorHAnsi" w:eastAsiaTheme="minorEastAsia" w:hAnsiTheme="minorHAnsi"/>
              <w:noProof/>
              <w:sz w:val="22"/>
              <w:lang w:val="fr-CA" w:eastAsia="fr-CA"/>
            </w:rPr>
          </w:pPr>
          <w:hyperlink w:anchor="_Toc152315337" w:history="1">
            <w:r w:rsidRPr="009E31BD">
              <w:rPr>
                <w:rStyle w:val="Lienhypertexte"/>
                <w:noProof/>
              </w:rPr>
              <w:t>1.3</w:t>
            </w:r>
            <w:r>
              <w:rPr>
                <w:rFonts w:asciiTheme="minorHAnsi" w:eastAsiaTheme="minorEastAsia" w:hAnsiTheme="minorHAnsi"/>
                <w:noProof/>
                <w:sz w:val="22"/>
                <w:lang w:val="fr-CA" w:eastAsia="fr-CA"/>
              </w:rPr>
              <w:tab/>
            </w:r>
            <w:r w:rsidRPr="009E31BD">
              <w:rPr>
                <w:rStyle w:val="Lienhypertexte"/>
                <w:noProof/>
              </w:rPr>
              <w:t>Actifs couverts dans le plan</w:t>
            </w:r>
            <w:r>
              <w:rPr>
                <w:noProof/>
                <w:webHidden/>
              </w:rPr>
              <w:tab/>
            </w:r>
            <w:r>
              <w:rPr>
                <w:noProof/>
                <w:webHidden/>
              </w:rPr>
              <w:fldChar w:fldCharType="begin"/>
            </w:r>
            <w:r>
              <w:rPr>
                <w:noProof/>
                <w:webHidden/>
              </w:rPr>
              <w:instrText xml:space="preserve"> PAGEREF _Toc152315337 \h </w:instrText>
            </w:r>
            <w:r>
              <w:rPr>
                <w:noProof/>
                <w:webHidden/>
              </w:rPr>
            </w:r>
            <w:r>
              <w:rPr>
                <w:noProof/>
                <w:webHidden/>
              </w:rPr>
              <w:fldChar w:fldCharType="separate"/>
            </w:r>
            <w:r>
              <w:rPr>
                <w:noProof/>
                <w:webHidden/>
              </w:rPr>
              <w:t>6</w:t>
            </w:r>
            <w:r>
              <w:rPr>
                <w:noProof/>
                <w:webHidden/>
              </w:rPr>
              <w:fldChar w:fldCharType="end"/>
            </w:r>
          </w:hyperlink>
        </w:p>
        <w:p w14:paraId="3C91EB16" w14:textId="274BABE0" w:rsidR="004B3B6F" w:rsidRDefault="004B3B6F">
          <w:pPr>
            <w:pStyle w:val="TM2"/>
            <w:tabs>
              <w:tab w:val="left" w:pos="880"/>
            </w:tabs>
            <w:rPr>
              <w:rFonts w:asciiTheme="minorHAnsi" w:eastAsiaTheme="minorEastAsia" w:hAnsiTheme="minorHAnsi"/>
              <w:noProof/>
              <w:sz w:val="22"/>
              <w:lang w:val="fr-CA" w:eastAsia="fr-CA"/>
            </w:rPr>
          </w:pPr>
          <w:hyperlink w:anchor="_Toc152315338" w:history="1">
            <w:r w:rsidRPr="009E31BD">
              <w:rPr>
                <w:rStyle w:val="Lienhypertexte"/>
                <w:noProof/>
              </w:rPr>
              <w:t>1.4</w:t>
            </w:r>
            <w:r>
              <w:rPr>
                <w:rFonts w:asciiTheme="minorHAnsi" w:eastAsiaTheme="minorEastAsia" w:hAnsiTheme="minorHAnsi"/>
                <w:noProof/>
                <w:sz w:val="22"/>
                <w:lang w:val="fr-CA" w:eastAsia="fr-CA"/>
              </w:rPr>
              <w:tab/>
            </w:r>
            <w:r w:rsidRPr="009E31BD">
              <w:rPr>
                <w:rStyle w:val="Lienhypertexte"/>
                <w:noProof/>
              </w:rPr>
              <w:t>Documents clés de planification</w:t>
            </w:r>
            <w:r>
              <w:rPr>
                <w:noProof/>
                <w:webHidden/>
              </w:rPr>
              <w:tab/>
            </w:r>
            <w:r>
              <w:rPr>
                <w:noProof/>
                <w:webHidden/>
              </w:rPr>
              <w:fldChar w:fldCharType="begin"/>
            </w:r>
            <w:r>
              <w:rPr>
                <w:noProof/>
                <w:webHidden/>
              </w:rPr>
              <w:instrText xml:space="preserve"> PAGEREF _Toc152315338 \h </w:instrText>
            </w:r>
            <w:r>
              <w:rPr>
                <w:noProof/>
                <w:webHidden/>
              </w:rPr>
            </w:r>
            <w:r>
              <w:rPr>
                <w:noProof/>
                <w:webHidden/>
              </w:rPr>
              <w:fldChar w:fldCharType="separate"/>
            </w:r>
            <w:r>
              <w:rPr>
                <w:noProof/>
                <w:webHidden/>
              </w:rPr>
              <w:t>7</w:t>
            </w:r>
            <w:r>
              <w:rPr>
                <w:noProof/>
                <w:webHidden/>
              </w:rPr>
              <w:fldChar w:fldCharType="end"/>
            </w:r>
          </w:hyperlink>
        </w:p>
        <w:p w14:paraId="44F49251" w14:textId="31CB2E4F" w:rsidR="004B3B6F" w:rsidRDefault="004B3B6F">
          <w:pPr>
            <w:pStyle w:val="TM1"/>
            <w:rPr>
              <w:rFonts w:asciiTheme="minorHAnsi" w:eastAsiaTheme="minorEastAsia" w:hAnsiTheme="minorHAnsi"/>
              <w:noProof/>
              <w:sz w:val="22"/>
              <w:lang w:val="fr-CA" w:eastAsia="fr-CA"/>
            </w:rPr>
          </w:pPr>
          <w:hyperlink w:anchor="_Toc152315339" w:history="1">
            <w:r w:rsidRPr="009E31BD">
              <w:rPr>
                <w:rStyle w:val="Lienhypertexte"/>
                <w:noProof/>
              </w:rPr>
              <w:t>2</w:t>
            </w:r>
            <w:r>
              <w:rPr>
                <w:rFonts w:asciiTheme="minorHAnsi" w:eastAsiaTheme="minorEastAsia" w:hAnsiTheme="minorHAnsi"/>
                <w:noProof/>
                <w:sz w:val="22"/>
                <w:lang w:val="fr-CA" w:eastAsia="fr-CA"/>
              </w:rPr>
              <w:tab/>
            </w:r>
            <w:r w:rsidRPr="009E31BD">
              <w:rPr>
                <w:rStyle w:val="Lienhypertexte"/>
                <w:noProof/>
              </w:rPr>
              <w:t>EAU POTABLE</w:t>
            </w:r>
            <w:r>
              <w:rPr>
                <w:noProof/>
                <w:webHidden/>
              </w:rPr>
              <w:tab/>
            </w:r>
            <w:r>
              <w:rPr>
                <w:noProof/>
                <w:webHidden/>
              </w:rPr>
              <w:fldChar w:fldCharType="begin"/>
            </w:r>
            <w:r>
              <w:rPr>
                <w:noProof/>
                <w:webHidden/>
              </w:rPr>
              <w:instrText xml:space="preserve"> PAGEREF _Toc152315339 \h </w:instrText>
            </w:r>
            <w:r>
              <w:rPr>
                <w:noProof/>
                <w:webHidden/>
              </w:rPr>
            </w:r>
            <w:r>
              <w:rPr>
                <w:noProof/>
                <w:webHidden/>
              </w:rPr>
              <w:fldChar w:fldCharType="separate"/>
            </w:r>
            <w:r>
              <w:rPr>
                <w:noProof/>
                <w:webHidden/>
              </w:rPr>
              <w:t>8</w:t>
            </w:r>
            <w:r>
              <w:rPr>
                <w:noProof/>
                <w:webHidden/>
              </w:rPr>
              <w:fldChar w:fldCharType="end"/>
            </w:r>
          </w:hyperlink>
        </w:p>
        <w:p w14:paraId="759E19C5" w14:textId="155F7A83" w:rsidR="004B3B6F" w:rsidRDefault="004B3B6F">
          <w:pPr>
            <w:pStyle w:val="TM2"/>
            <w:tabs>
              <w:tab w:val="left" w:pos="880"/>
            </w:tabs>
            <w:rPr>
              <w:rFonts w:asciiTheme="minorHAnsi" w:eastAsiaTheme="minorEastAsia" w:hAnsiTheme="minorHAnsi"/>
              <w:noProof/>
              <w:sz w:val="22"/>
              <w:lang w:val="fr-CA" w:eastAsia="fr-CA"/>
            </w:rPr>
          </w:pPr>
          <w:hyperlink w:anchor="_Toc152315340" w:history="1">
            <w:r w:rsidRPr="009E31BD">
              <w:rPr>
                <w:rStyle w:val="Lienhypertexte"/>
                <w:noProof/>
              </w:rPr>
              <w:t>2.1</w:t>
            </w:r>
            <w:r>
              <w:rPr>
                <w:rFonts w:asciiTheme="minorHAnsi" w:eastAsiaTheme="minorEastAsia" w:hAnsiTheme="minorHAnsi"/>
                <w:noProof/>
                <w:sz w:val="22"/>
                <w:lang w:val="fr-CA" w:eastAsia="fr-CA"/>
              </w:rPr>
              <w:tab/>
            </w:r>
            <w:r w:rsidRPr="009E31BD">
              <w:rPr>
                <w:rStyle w:val="Lienhypertexte"/>
                <w:noProof/>
              </w:rPr>
              <w:t>Sommaire du service</w:t>
            </w:r>
            <w:r>
              <w:rPr>
                <w:noProof/>
                <w:webHidden/>
              </w:rPr>
              <w:tab/>
            </w:r>
            <w:r>
              <w:rPr>
                <w:noProof/>
                <w:webHidden/>
              </w:rPr>
              <w:fldChar w:fldCharType="begin"/>
            </w:r>
            <w:r>
              <w:rPr>
                <w:noProof/>
                <w:webHidden/>
              </w:rPr>
              <w:instrText xml:space="preserve"> PAGEREF _Toc152315340 \h </w:instrText>
            </w:r>
            <w:r>
              <w:rPr>
                <w:noProof/>
                <w:webHidden/>
              </w:rPr>
            </w:r>
            <w:r>
              <w:rPr>
                <w:noProof/>
                <w:webHidden/>
              </w:rPr>
              <w:fldChar w:fldCharType="separate"/>
            </w:r>
            <w:r>
              <w:rPr>
                <w:noProof/>
                <w:webHidden/>
              </w:rPr>
              <w:t>8</w:t>
            </w:r>
            <w:r>
              <w:rPr>
                <w:noProof/>
                <w:webHidden/>
              </w:rPr>
              <w:fldChar w:fldCharType="end"/>
            </w:r>
          </w:hyperlink>
        </w:p>
        <w:p w14:paraId="4D4F8D6E" w14:textId="2C05D798" w:rsidR="004B3B6F" w:rsidRDefault="004B3B6F">
          <w:pPr>
            <w:pStyle w:val="TM2"/>
            <w:tabs>
              <w:tab w:val="left" w:pos="880"/>
            </w:tabs>
            <w:rPr>
              <w:rFonts w:asciiTheme="minorHAnsi" w:eastAsiaTheme="minorEastAsia" w:hAnsiTheme="minorHAnsi"/>
              <w:noProof/>
              <w:sz w:val="22"/>
              <w:lang w:val="fr-CA" w:eastAsia="fr-CA"/>
            </w:rPr>
          </w:pPr>
          <w:hyperlink w:anchor="_Toc152315341" w:history="1">
            <w:r w:rsidRPr="009E31BD">
              <w:rPr>
                <w:rStyle w:val="Lienhypertexte"/>
                <w:noProof/>
              </w:rPr>
              <w:t>2.2</w:t>
            </w:r>
            <w:r>
              <w:rPr>
                <w:rFonts w:asciiTheme="minorHAnsi" w:eastAsiaTheme="minorEastAsia" w:hAnsiTheme="minorHAnsi"/>
                <w:noProof/>
                <w:sz w:val="22"/>
                <w:lang w:val="fr-CA" w:eastAsia="fr-CA"/>
              </w:rPr>
              <w:tab/>
            </w:r>
            <w:r w:rsidRPr="009E31BD">
              <w:rPr>
                <w:rStyle w:val="Lienhypertexte"/>
                <w:noProof/>
              </w:rPr>
              <w:t>Portrait des actifs</w:t>
            </w:r>
            <w:r>
              <w:rPr>
                <w:noProof/>
                <w:webHidden/>
              </w:rPr>
              <w:tab/>
            </w:r>
            <w:r>
              <w:rPr>
                <w:noProof/>
                <w:webHidden/>
              </w:rPr>
              <w:fldChar w:fldCharType="begin"/>
            </w:r>
            <w:r>
              <w:rPr>
                <w:noProof/>
                <w:webHidden/>
              </w:rPr>
              <w:instrText xml:space="preserve"> PAGEREF _Toc152315341 \h </w:instrText>
            </w:r>
            <w:r>
              <w:rPr>
                <w:noProof/>
                <w:webHidden/>
              </w:rPr>
            </w:r>
            <w:r>
              <w:rPr>
                <w:noProof/>
                <w:webHidden/>
              </w:rPr>
              <w:fldChar w:fldCharType="separate"/>
            </w:r>
            <w:r>
              <w:rPr>
                <w:noProof/>
                <w:webHidden/>
              </w:rPr>
              <w:t>10</w:t>
            </w:r>
            <w:r>
              <w:rPr>
                <w:noProof/>
                <w:webHidden/>
              </w:rPr>
              <w:fldChar w:fldCharType="end"/>
            </w:r>
          </w:hyperlink>
        </w:p>
        <w:p w14:paraId="7FF1A054" w14:textId="2495A98D" w:rsidR="004B3B6F" w:rsidRDefault="004B3B6F">
          <w:pPr>
            <w:pStyle w:val="TM3"/>
            <w:tabs>
              <w:tab w:val="left" w:pos="1320"/>
            </w:tabs>
            <w:rPr>
              <w:rFonts w:asciiTheme="minorHAnsi" w:eastAsiaTheme="minorEastAsia" w:hAnsiTheme="minorHAnsi"/>
              <w:noProof/>
              <w:sz w:val="22"/>
              <w:lang w:val="fr-CA" w:eastAsia="fr-CA"/>
            </w:rPr>
          </w:pPr>
          <w:hyperlink w:anchor="_Toc152315342" w:history="1">
            <w:r w:rsidRPr="009E31BD">
              <w:rPr>
                <w:rStyle w:val="Lienhypertexte"/>
                <w:noProof/>
              </w:rPr>
              <w:t>2.2.1</w:t>
            </w:r>
            <w:r>
              <w:rPr>
                <w:rFonts w:asciiTheme="minorHAnsi" w:eastAsiaTheme="minorEastAsia" w:hAnsiTheme="minorHAnsi"/>
                <w:noProof/>
                <w:sz w:val="22"/>
                <w:lang w:val="fr-CA" w:eastAsia="fr-CA"/>
              </w:rPr>
              <w:tab/>
            </w:r>
            <w:r w:rsidRPr="009E31BD">
              <w:rPr>
                <w:rStyle w:val="Lienhypertexte"/>
                <w:noProof/>
              </w:rPr>
              <w:t>Les actifs de la municipalité</w:t>
            </w:r>
            <w:r>
              <w:rPr>
                <w:noProof/>
                <w:webHidden/>
              </w:rPr>
              <w:tab/>
            </w:r>
            <w:r>
              <w:rPr>
                <w:noProof/>
                <w:webHidden/>
              </w:rPr>
              <w:fldChar w:fldCharType="begin"/>
            </w:r>
            <w:r>
              <w:rPr>
                <w:noProof/>
                <w:webHidden/>
              </w:rPr>
              <w:instrText xml:space="preserve"> PAGEREF _Toc152315342 \h </w:instrText>
            </w:r>
            <w:r>
              <w:rPr>
                <w:noProof/>
                <w:webHidden/>
              </w:rPr>
            </w:r>
            <w:r>
              <w:rPr>
                <w:noProof/>
                <w:webHidden/>
              </w:rPr>
              <w:fldChar w:fldCharType="separate"/>
            </w:r>
            <w:r>
              <w:rPr>
                <w:noProof/>
                <w:webHidden/>
              </w:rPr>
              <w:t>10</w:t>
            </w:r>
            <w:r>
              <w:rPr>
                <w:noProof/>
                <w:webHidden/>
              </w:rPr>
              <w:fldChar w:fldCharType="end"/>
            </w:r>
          </w:hyperlink>
        </w:p>
        <w:p w14:paraId="73A0C1E1" w14:textId="2D4784CC" w:rsidR="004B3B6F" w:rsidRDefault="004B3B6F">
          <w:pPr>
            <w:pStyle w:val="TM3"/>
            <w:tabs>
              <w:tab w:val="left" w:pos="1320"/>
            </w:tabs>
            <w:rPr>
              <w:rFonts w:asciiTheme="minorHAnsi" w:eastAsiaTheme="minorEastAsia" w:hAnsiTheme="minorHAnsi"/>
              <w:noProof/>
              <w:sz w:val="22"/>
              <w:lang w:val="fr-CA" w:eastAsia="fr-CA"/>
            </w:rPr>
          </w:pPr>
          <w:hyperlink w:anchor="_Toc152315343" w:history="1">
            <w:r w:rsidRPr="009E31BD">
              <w:rPr>
                <w:rStyle w:val="Lienhypertexte"/>
                <w:noProof/>
              </w:rPr>
              <w:t>2.2.2</w:t>
            </w:r>
            <w:r>
              <w:rPr>
                <w:rFonts w:asciiTheme="minorHAnsi" w:eastAsiaTheme="minorEastAsia" w:hAnsiTheme="minorHAnsi"/>
                <w:noProof/>
                <w:sz w:val="22"/>
                <w:lang w:val="fr-CA" w:eastAsia="fr-CA"/>
              </w:rPr>
              <w:tab/>
            </w:r>
            <w:r w:rsidRPr="009E31BD">
              <w:rPr>
                <w:rStyle w:val="Lienhypertexte"/>
                <w:noProof/>
              </w:rPr>
              <w:t>État des actifs</w:t>
            </w:r>
            <w:r>
              <w:rPr>
                <w:noProof/>
                <w:webHidden/>
              </w:rPr>
              <w:tab/>
            </w:r>
            <w:r>
              <w:rPr>
                <w:noProof/>
                <w:webHidden/>
              </w:rPr>
              <w:fldChar w:fldCharType="begin"/>
            </w:r>
            <w:r>
              <w:rPr>
                <w:noProof/>
                <w:webHidden/>
              </w:rPr>
              <w:instrText xml:space="preserve"> PAGEREF _Toc152315343 \h </w:instrText>
            </w:r>
            <w:r>
              <w:rPr>
                <w:noProof/>
                <w:webHidden/>
              </w:rPr>
            </w:r>
            <w:r>
              <w:rPr>
                <w:noProof/>
                <w:webHidden/>
              </w:rPr>
              <w:fldChar w:fldCharType="separate"/>
            </w:r>
            <w:r>
              <w:rPr>
                <w:noProof/>
                <w:webHidden/>
              </w:rPr>
              <w:t>10</w:t>
            </w:r>
            <w:r>
              <w:rPr>
                <w:noProof/>
                <w:webHidden/>
              </w:rPr>
              <w:fldChar w:fldCharType="end"/>
            </w:r>
          </w:hyperlink>
        </w:p>
        <w:p w14:paraId="793ACF3E" w14:textId="426BD567" w:rsidR="004B3B6F" w:rsidRDefault="004B3B6F">
          <w:pPr>
            <w:pStyle w:val="TM2"/>
            <w:tabs>
              <w:tab w:val="left" w:pos="880"/>
            </w:tabs>
            <w:rPr>
              <w:rFonts w:asciiTheme="minorHAnsi" w:eastAsiaTheme="minorEastAsia" w:hAnsiTheme="minorHAnsi"/>
              <w:noProof/>
              <w:sz w:val="22"/>
              <w:lang w:val="fr-CA" w:eastAsia="fr-CA"/>
            </w:rPr>
          </w:pPr>
          <w:hyperlink w:anchor="_Toc152315344" w:history="1">
            <w:r w:rsidRPr="009E31BD">
              <w:rPr>
                <w:rStyle w:val="Lienhypertexte"/>
                <w:noProof/>
              </w:rPr>
              <w:t>2.3</w:t>
            </w:r>
            <w:r>
              <w:rPr>
                <w:rFonts w:asciiTheme="minorHAnsi" w:eastAsiaTheme="minorEastAsia" w:hAnsiTheme="minorHAnsi"/>
                <w:noProof/>
                <w:sz w:val="22"/>
                <w:lang w:val="fr-CA" w:eastAsia="fr-CA"/>
              </w:rPr>
              <w:tab/>
            </w:r>
            <w:r w:rsidRPr="009E31BD">
              <w:rPr>
                <w:rStyle w:val="Lienhypertexte"/>
                <w:noProof/>
              </w:rPr>
              <w:t>Niveau de service</w:t>
            </w:r>
            <w:r>
              <w:rPr>
                <w:noProof/>
                <w:webHidden/>
              </w:rPr>
              <w:tab/>
            </w:r>
            <w:r>
              <w:rPr>
                <w:noProof/>
                <w:webHidden/>
              </w:rPr>
              <w:fldChar w:fldCharType="begin"/>
            </w:r>
            <w:r>
              <w:rPr>
                <w:noProof/>
                <w:webHidden/>
              </w:rPr>
              <w:instrText xml:space="preserve"> PAGEREF _Toc152315344 \h </w:instrText>
            </w:r>
            <w:r>
              <w:rPr>
                <w:noProof/>
                <w:webHidden/>
              </w:rPr>
            </w:r>
            <w:r>
              <w:rPr>
                <w:noProof/>
                <w:webHidden/>
              </w:rPr>
              <w:fldChar w:fldCharType="separate"/>
            </w:r>
            <w:r>
              <w:rPr>
                <w:noProof/>
                <w:webHidden/>
              </w:rPr>
              <w:t>11</w:t>
            </w:r>
            <w:r>
              <w:rPr>
                <w:noProof/>
                <w:webHidden/>
              </w:rPr>
              <w:fldChar w:fldCharType="end"/>
            </w:r>
          </w:hyperlink>
        </w:p>
        <w:p w14:paraId="602D7D20" w14:textId="7572B264" w:rsidR="004B3B6F" w:rsidRDefault="004B3B6F">
          <w:pPr>
            <w:pStyle w:val="TM3"/>
            <w:tabs>
              <w:tab w:val="left" w:pos="1320"/>
            </w:tabs>
            <w:rPr>
              <w:rFonts w:asciiTheme="minorHAnsi" w:eastAsiaTheme="minorEastAsia" w:hAnsiTheme="minorHAnsi"/>
              <w:noProof/>
              <w:sz w:val="22"/>
              <w:lang w:val="fr-CA" w:eastAsia="fr-CA"/>
            </w:rPr>
          </w:pPr>
          <w:hyperlink w:anchor="_Toc152315345" w:history="1">
            <w:r w:rsidRPr="009E31BD">
              <w:rPr>
                <w:rStyle w:val="Lienhypertexte"/>
                <w:noProof/>
              </w:rPr>
              <w:t>2.3.1</w:t>
            </w:r>
            <w:r>
              <w:rPr>
                <w:rFonts w:asciiTheme="minorHAnsi" w:eastAsiaTheme="minorEastAsia" w:hAnsiTheme="minorHAnsi"/>
                <w:noProof/>
                <w:sz w:val="22"/>
                <w:lang w:val="fr-CA" w:eastAsia="fr-CA"/>
              </w:rPr>
              <w:tab/>
            </w:r>
            <w:r w:rsidRPr="009E31BD">
              <w:rPr>
                <w:rStyle w:val="Lienhypertexte"/>
                <w:noProof/>
              </w:rPr>
              <w:t>Les niveaux de services structurants</w:t>
            </w:r>
            <w:r>
              <w:rPr>
                <w:noProof/>
                <w:webHidden/>
              </w:rPr>
              <w:tab/>
            </w:r>
            <w:r>
              <w:rPr>
                <w:noProof/>
                <w:webHidden/>
              </w:rPr>
              <w:fldChar w:fldCharType="begin"/>
            </w:r>
            <w:r>
              <w:rPr>
                <w:noProof/>
                <w:webHidden/>
              </w:rPr>
              <w:instrText xml:space="preserve"> PAGEREF _Toc152315345 \h </w:instrText>
            </w:r>
            <w:r>
              <w:rPr>
                <w:noProof/>
                <w:webHidden/>
              </w:rPr>
            </w:r>
            <w:r>
              <w:rPr>
                <w:noProof/>
                <w:webHidden/>
              </w:rPr>
              <w:fldChar w:fldCharType="separate"/>
            </w:r>
            <w:r>
              <w:rPr>
                <w:noProof/>
                <w:webHidden/>
              </w:rPr>
              <w:t>11</w:t>
            </w:r>
            <w:r>
              <w:rPr>
                <w:noProof/>
                <w:webHidden/>
              </w:rPr>
              <w:fldChar w:fldCharType="end"/>
            </w:r>
          </w:hyperlink>
        </w:p>
        <w:p w14:paraId="4C261B5A" w14:textId="4910F4FD" w:rsidR="004B3B6F" w:rsidRDefault="004B3B6F">
          <w:pPr>
            <w:pStyle w:val="TM3"/>
            <w:tabs>
              <w:tab w:val="left" w:pos="1320"/>
            </w:tabs>
            <w:rPr>
              <w:rFonts w:asciiTheme="minorHAnsi" w:eastAsiaTheme="minorEastAsia" w:hAnsiTheme="minorHAnsi"/>
              <w:noProof/>
              <w:sz w:val="22"/>
              <w:lang w:val="fr-CA" w:eastAsia="fr-CA"/>
            </w:rPr>
          </w:pPr>
          <w:hyperlink w:anchor="_Toc152315346" w:history="1">
            <w:r w:rsidRPr="009E31BD">
              <w:rPr>
                <w:rStyle w:val="Lienhypertexte"/>
                <w:noProof/>
              </w:rPr>
              <w:t>2.3.2</w:t>
            </w:r>
            <w:r>
              <w:rPr>
                <w:rFonts w:asciiTheme="minorHAnsi" w:eastAsiaTheme="minorEastAsia" w:hAnsiTheme="minorHAnsi"/>
                <w:noProof/>
                <w:sz w:val="22"/>
                <w:lang w:val="fr-CA" w:eastAsia="fr-CA"/>
              </w:rPr>
              <w:tab/>
            </w:r>
            <w:r w:rsidRPr="009E31BD">
              <w:rPr>
                <w:rStyle w:val="Lienhypertexte"/>
                <w:noProof/>
              </w:rPr>
              <w:t>Mesure et priorités de performance</w:t>
            </w:r>
            <w:r>
              <w:rPr>
                <w:noProof/>
                <w:webHidden/>
              </w:rPr>
              <w:tab/>
            </w:r>
            <w:r>
              <w:rPr>
                <w:noProof/>
                <w:webHidden/>
              </w:rPr>
              <w:fldChar w:fldCharType="begin"/>
            </w:r>
            <w:r>
              <w:rPr>
                <w:noProof/>
                <w:webHidden/>
              </w:rPr>
              <w:instrText xml:space="preserve"> PAGEREF _Toc152315346 \h </w:instrText>
            </w:r>
            <w:r>
              <w:rPr>
                <w:noProof/>
                <w:webHidden/>
              </w:rPr>
            </w:r>
            <w:r>
              <w:rPr>
                <w:noProof/>
                <w:webHidden/>
              </w:rPr>
              <w:fldChar w:fldCharType="separate"/>
            </w:r>
            <w:r>
              <w:rPr>
                <w:noProof/>
                <w:webHidden/>
              </w:rPr>
              <w:t>11</w:t>
            </w:r>
            <w:r>
              <w:rPr>
                <w:noProof/>
                <w:webHidden/>
              </w:rPr>
              <w:fldChar w:fldCharType="end"/>
            </w:r>
          </w:hyperlink>
        </w:p>
        <w:p w14:paraId="6CF426A8" w14:textId="028252F0" w:rsidR="004B3B6F" w:rsidRDefault="004B3B6F">
          <w:pPr>
            <w:pStyle w:val="TM2"/>
            <w:tabs>
              <w:tab w:val="left" w:pos="880"/>
            </w:tabs>
            <w:rPr>
              <w:rFonts w:asciiTheme="minorHAnsi" w:eastAsiaTheme="minorEastAsia" w:hAnsiTheme="minorHAnsi"/>
              <w:noProof/>
              <w:sz w:val="22"/>
              <w:lang w:val="fr-CA" w:eastAsia="fr-CA"/>
            </w:rPr>
          </w:pPr>
          <w:hyperlink w:anchor="_Toc152315347" w:history="1">
            <w:r w:rsidRPr="009E31BD">
              <w:rPr>
                <w:rStyle w:val="Lienhypertexte"/>
                <w:noProof/>
              </w:rPr>
              <w:t>2.4</w:t>
            </w:r>
            <w:r>
              <w:rPr>
                <w:rFonts w:asciiTheme="minorHAnsi" w:eastAsiaTheme="minorEastAsia" w:hAnsiTheme="minorHAnsi"/>
                <w:noProof/>
                <w:sz w:val="22"/>
                <w:lang w:val="fr-CA" w:eastAsia="fr-CA"/>
              </w:rPr>
              <w:tab/>
            </w:r>
            <w:r w:rsidRPr="009E31BD">
              <w:rPr>
                <w:rStyle w:val="Lienhypertexte"/>
                <w:noProof/>
              </w:rPr>
              <w:t>Gestion des risques et demande à venir</w:t>
            </w:r>
            <w:r>
              <w:rPr>
                <w:noProof/>
                <w:webHidden/>
              </w:rPr>
              <w:tab/>
            </w:r>
            <w:r>
              <w:rPr>
                <w:noProof/>
                <w:webHidden/>
              </w:rPr>
              <w:fldChar w:fldCharType="begin"/>
            </w:r>
            <w:r>
              <w:rPr>
                <w:noProof/>
                <w:webHidden/>
              </w:rPr>
              <w:instrText xml:space="preserve"> PAGEREF _Toc152315347 \h </w:instrText>
            </w:r>
            <w:r>
              <w:rPr>
                <w:noProof/>
                <w:webHidden/>
              </w:rPr>
            </w:r>
            <w:r>
              <w:rPr>
                <w:noProof/>
                <w:webHidden/>
              </w:rPr>
              <w:fldChar w:fldCharType="separate"/>
            </w:r>
            <w:r>
              <w:rPr>
                <w:noProof/>
                <w:webHidden/>
              </w:rPr>
              <w:t>12</w:t>
            </w:r>
            <w:r>
              <w:rPr>
                <w:noProof/>
                <w:webHidden/>
              </w:rPr>
              <w:fldChar w:fldCharType="end"/>
            </w:r>
          </w:hyperlink>
        </w:p>
        <w:p w14:paraId="6D7BE880" w14:textId="3C6EA5C2" w:rsidR="004B3B6F" w:rsidRDefault="004B3B6F">
          <w:pPr>
            <w:pStyle w:val="TM3"/>
            <w:tabs>
              <w:tab w:val="left" w:pos="1320"/>
            </w:tabs>
            <w:rPr>
              <w:rFonts w:asciiTheme="minorHAnsi" w:eastAsiaTheme="minorEastAsia" w:hAnsiTheme="minorHAnsi"/>
              <w:noProof/>
              <w:sz w:val="22"/>
              <w:lang w:val="fr-CA" w:eastAsia="fr-CA"/>
            </w:rPr>
          </w:pPr>
          <w:hyperlink w:anchor="_Toc152315348" w:history="1">
            <w:r w:rsidRPr="009E31BD">
              <w:rPr>
                <w:rStyle w:val="Lienhypertexte"/>
                <w:noProof/>
              </w:rPr>
              <w:t>2.4.1</w:t>
            </w:r>
            <w:r>
              <w:rPr>
                <w:rFonts w:asciiTheme="minorHAnsi" w:eastAsiaTheme="minorEastAsia" w:hAnsiTheme="minorHAnsi"/>
                <w:noProof/>
                <w:sz w:val="22"/>
                <w:lang w:val="fr-CA" w:eastAsia="fr-CA"/>
              </w:rPr>
              <w:tab/>
            </w:r>
            <w:r w:rsidRPr="009E31BD">
              <w:rPr>
                <w:rStyle w:val="Lienhypertexte"/>
                <w:noProof/>
              </w:rPr>
              <w:t>Gestion des risques</w:t>
            </w:r>
            <w:r>
              <w:rPr>
                <w:noProof/>
                <w:webHidden/>
              </w:rPr>
              <w:tab/>
            </w:r>
            <w:r>
              <w:rPr>
                <w:noProof/>
                <w:webHidden/>
              </w:rPr>
              <w:fldChar w:fldCharType="begin"/>
            </w:r>
            <w:r>
              <w:rPr>
                <w:noProof/>
                <w:webHidden/>
              </w:rPr>
              <w:instrText xml:space="preserve"> PAGEREF _Toc152315348 \h </w:instrText>
            </w:r>
            <w:r>
              <w:rPr>
                <w:noProof/>
                <w:webHidden/>
              </w:rPr>
            </w:r>
            <w:r>
              <w:rPr>
                <w:noProof/>
                <w:webHidden/>
              </w:rPr>
              <w:fldChar w:fldCharType="separate"/>
            </w:r>
            <w:r>
              <w:rPr>
                <w:noProof/>
                <w:webHidden/>
              </w:rPr>
              <w:t>12</w:t>
            </w:r>
            <w:r>
              <w:rPr>
                <w:noProof/>
                <w:webHidden/>
              </w:rPr>
              <w:fldChar w:fldCharType="end"/>
            </w:r>
          </w:hyperlink>
        </w:p>
        <w:p w14:paraId="45935EE0" w14:textId="675F3CB1" w:rsidR="004B3B6F" w:rsidRDefault="004B3B6F">
          <w:pPr>
            <w:pStyle w:val="TM3"/>
            <w:tabs>
              <w:tab w:val="left" w:pos="1320"/>
            </w:tabs>
            <w:rPr>
              <w:rFonts w:asciiTheme="minorHAnsi" w:eastAsiaTheme="minorEastAsia" w:hAnsiTheme="minorHAnsi"/>
              <w:noProof/>
              <w:sz w:val="22"/>
              <w:lang w:val="fr-CA" w:eastAsia="fr-CA"/>
            </w:rPr>
          </w:pPr>
          <w:hyperlink w:anchor="_Toc152315349" w:history="1">
            <w:r w:rsidRPr="009E31BD">
              <w:rPr>
                <w:rStyle w:val="Lienhypertexte"/>
                <w:noProof/>
              </w:rPr>
              <w:t>2.4.2</w:t>
            </w:r>
            <w:r>
              <w:rPr>
                <w:rFonts w:asciiTheme="minorHAnsi" w:eastAsiaTheme="minorEastAsia" w:hAnsiTheme="minorHAnsi"/>
                <w:noProof/>
                <w:sz w:val="22"/>
                <w:lang w:val="fr-CA" w:eastAsia="fr-CA"/>
              </w:rPr>
              <w:tab/>
            </w:r>
            <w:r w:rsidRPr="009E31BD">
              <w:rPr>
                <w:rStyle w:val="Lienhypertexte"/>
                <w:noProof/>
              </w:rPr>
              <w:t>Demande à venir</w:t>
            </w:r>
            <w:r>
              <w:rPr>
                <w:noProof/>
                <w:webHidden/>
              </w:rPr>
              <w:tab/>
            </w:r>
            <w:r>
              <w:rPr>
                <w:noProof/>
                <w:webHidden/>
              </w:rPr>
              <w:fldChar w:fldCharType="begin"/>
            </w:r>
            <w:r>
              <w:rPr>
                <w:noProof/>
                <w:webHidden/>
              </w:rPr>
              <w:instrText xml:space="preserve"> PAGEREF _Toc152315349 \h </w:instrText>
            </w:r>
            <w:r>
              <w:rPr>
                <w:noProof/>
                <w:webHidden/>
              </w:rPr>
            </w:r>
            <w:r>
              <w:rPr>
                <w:noProof/>
                <w:webHidden/>
              </w:rPr>
              <w:fldChar w:fldCharType="separate"/>
            </w:r>
            <w:r>
              <w:rPr>
                <w:noProof/>
                <w:webHidden/>
              </w:rPr>
              <w:t>13</w:t>
            </w:r>
            <w:r>
              <w:rPr>
                <w:noProof/>
                <w:webHidden/>
              </w:rPr>
              <w:fldChar w:fldCharType="end"/>
            </w:r>
          </w:hyperlink>
        </w:p>
        <w:p w14:paraId="41AB9243" w14:textId="133EAD19" w:rsidR="004B3B6F" w:rsidRDefault="004B3B6F">
          <w:pPr>
            <w:pStyle w:val="TM3"/>
            <w:tabs>
              <w:tab w:val="left" w:pos="1320"/>
            </w:tabs>
            <w:rPr>
              <w:rFonts w:asciiTheme="minorHAnsi" w:eastAsiaTheme="minorEastAsia" w:hAnsiTheme="minorHAnsi"/>
              <w:noProof/>
              <w:sz w:val="22"/>
              <w:lang w:val="fr-CA" w:eastAsia="fr-CA"/>
            </w:rPr>
          </w:pPr>
          <w:hyperlink w:anchor="_Toc152315350" w:history="1">
            <w:r w:rsidRPr="009E31BD">
              <w:rPr>
                <w:rStyle w:val="Lienhypertexte"/>
                <w:noProof/>
              </w:rPr>
              <w:t>2.4.3</w:t>
            </w:r>
            <w:r>
              <w:rPr>
                <w:rFonts w:asciiTheme="minorHAnsi" w:eastAsiaTheme="minorEastAsia" w:hAnsiTheme="minorHAnsi"/>
                <w:noProof/>
                <w:sz w:val="22"/>
                <w:lang w:val="fr-CA" w:eastAsia="fr-CA"/>
              </w:rPr>
              <w:tab/>
            </w:r>
            <w:r w:rsidRPr="009E31BD">
              <w:rPr>
                <w:rStyle w:val="Lienhypertexte"/>
                <w:noProof/>
              </w:rPr>
              <w:t>Changements climatiques</w:t>
            </w:r>
            <w:r>
              <w:rPr>
                <w:noProof/>
                <w:webHidden/>
              </w:rPr>
              <w:tab/>
            </w:r>
            <w:r>
              <w:rPr>
                <w:noProof/>
                <w:webHidden/>
              </w:rPr>
              <w:fldChar w:fldCharType="begin"/>
            </w:r>
            <w:r>
              <w:rPr>
                <w:noProof/>
                <w:webHidden/>
              </w:rPr>
              <w:instrText xml:space="preserve"> PAGEREF _Toc152315350 \h </w:instrText>
            </w:r>
            <w:r>
              <w:rPr>
                <w:noProof/>
                <w:webHidden/>
              </w:rPr>
            </w:r>
            <w:r>
              <w:rPr>
                <w:noProof/>
                <w:webHidden/>
              </w:rPr>
              <w:fldChar w:fldCharType="separate"/>
            </w:r>
            <w:r>
              <w:rPr>
                <w:noProof/>
                <w:webHidden/>
              </w:rPr>
              <w:t>14</w:t>
            </w:r>
            <w:r>
              <w:rPr>
                <w:noProof/>
                <w:webHidden/>
              </w:rPr>
              <w:fldChar w:fldCharType="end"/>
            </w:r>
          </w:hyperlink>
        </w:p>
        <w:p w14:paraId="6E16FAD7" w14:textId="2B13A9CD" w:rsidR="004B3B6F" w:rsidRDefault="004B3B6F">
          <w:pPr>
            <w:pStyle w:val="TM2"/>
            <w:tabs>
              <w:tab w:val="left" w:pos="880"/>
            </w:tabs>
            <w:rPr>
              <w:rFonts w:asciiTheme="minorHAnsi" w:eastAsiaTheme="minorEastAsia" w:hAnsiTheme="minorHAnsi"/>
              <w:noProof/>
              <w:sz w:val="22"/>
              <w:lang w:val="fr-CA" w:eastAsia="fr-CA"/>
            </w:rPr>
          </w:pPr>
          <w:hyperlink w:anchor="_Toc152315351" w:history="1">
            <w:r w:rsidRPr="009E31BD">
              <w:rPr>
                <w:rStyle w:val="Lienhypertexte"/>
                <w:noProof/>
              </w:rPr>
              <w:t>2.5</w:t>
            </w:r>
            <w:r>
              <w:rPr>
                <w:rFonts w:asciiTheme="minorHAnsi" w:eastAsiaTheme="minorEastAsia" w:hAnsiTheme="minorHAnsi"/>
                <w:noProof/>
                <w:sz w:val="22"/>
                <w:lang w:val="fr-CA" w:eastAsia="fr-CA"/>
              </w:rPr>
              <w:tab/>
            </w:r>
            <w:r w:rsidRPr="009E31BD">
              <w:rPr>
                <w:rStyle w:val="Lienhypertexte"/>
                <w:noProof/>
              </w:rPr>
              <w:t>Gestion du cycle de vie</w:t>
            </w:r>
            <w:r>
              <w:rPr>
                <w:noProof/>
                <w:webHidden/>
              </w:rPr>
              <w:tab/>
            </w:r>
            <w:r>
              <w:rPr>
                <w:noProof/>
                <w:webHidden/>
              </w:rPr>
              <w:fldChar w:fldCharType="begin"/>
            </w:r>
            <w:r>
              <w:rPr>
                <w:noProof/>
                <w:webHidden/>
              </w:rPr>
              <w:instrText xml:space="preserve"> PAGEREF _Toc152315351 \h </w:instrText>
            </w:r>
            <w:r>
              <w:rPr>
                <w:noProof/>
                <w:webHidden/>
              </w:rPr>
            </w:r>
            <w:r>
              <w:rPr>
                <w:noProof/>
                <w:webHidden/>
              </w:rPr>
              <w:fldChar w:fldCharType="separate"/>
            </w:r>
            <w:r>
              <w:rPr>
                <w:noProof/>
                <w:webHidden/>
              </w:rPr>
              <w:t>15</w:t>
            </w:r>
            <w:r>
              <w:rPr>
                <w:noProof/>
                <w:webHidden/>
              </w:rPr>
              <w:fldChar w:fldCharType="end"/>
            </w:r>
          </w:hyperlink>
        </w:p>
        <w:p w14:paraId="02A1F688" w14:textId="694C2ED4" w:rsidR="004B3B6F" w:rsidRDefault="004B3B6F">
          <w:pPr>
            <w:pStyle w:val="TM3"/>
            <w:tabs>
              <w:tab w:val="left" w:pos="1320"/>
            </w:tabs>
            <w:rPr>
              <w:rFonts w:asciiTheme="minorHAnsi" w:eastAsiaTheme="minorEastAsia" w:hAnsiTheme="minorHAnsi"/>
              <w:noProof/>
              <w:sz w:val="22"/>
              <w:lang w:val="fr-CA" w:eastAsia="fr-CA"/>
            </w:rPr>
          </w:pPr>
          <w:hyperlink w:anchor="_Toc152315352" w:history="1">
            <w:r w:rsidRPr="009E31BD">
              <w:rPr>
                <w:rStyle w:val="Lienhypertexte"/>
                <w:noProof/>
              </w:rPr>
              <w:t>2.5.1</w:t>
            </w:r>
            <w:r>
              <w:rPr>
                <w:rFonts w:asciiTheme="minorHAnsi" w:eastAsiaTheme="minorEastAsia" w:hAnsiTheme="minorHAnsi"/>
                <w:noProof/>
                <w:sz w:val="22"/>
                <w:lang w:val="fr-CA" w:eastAsia="fr-CA"/>
              </w:rPr>
              <w:tab/>
            </w:r>
            <w:r w:rsidRPr="009E31BD">
              <w:rPr>
                <w:rStyle w:val="Lienhypertexte"/>
                <w:noProof/>
              </w:rPr>
              <w:t>Les activités menées par la municipalité</w:t>
            </w:r>
            <w:r>
              <w:rPr>
                <w:noProof/>
                <w:webHidden/>
              </w:rPr>
              <w:tab/>
            </w:r>
            <w:r>
              <w:rPr>
                <w:noProof/>
                <w:webHidden/>
              </w:rPr>
              <w:fldChar w:fldCharType="begin"/>
            </w:r>
            <w:r>
              <w:rPr>
                <w:noProof/>
                <w:webHidden/>
              </w:rPr>
              <w:instrText xml:space="preserve"> PAGEREF _Toc152315352 \h </w:instrText>
            </w:r>
            <w:r>
              <w:rPr>
                <w:noProof/>
                <w:webHidden/>
              </w:rPr>
            </w:r>
            <w:r>
              <w:rPr>
                <w:noProof/>
                <w:webHidden/>
              </w:rPr>
              <w:fldChar w:fldCharType="separate"/>
            </w:r>
            <w:r>
              <w:rPr>
                <w:noProof/>
                <w:webHidden/>
              </w:rPr>
              <w:t>15</w:t>
            </w:r>
            <w:r>
              <w:rPr>
                <w:noProof/>
                <w:webHidden/>
              </w:rPr>
              <w:fldChar w:fldCharType="end"/>
            </w:r>
          </w:hyperlink>
        </w:p>
        <w:p w14:paraId="1A7B6C97" w14:textId="1C4FD393" w:rsidR="004B3B6F" w:rsidRDefault="004B3B6F">
          <w:pPr>
            <w:pStyle w:val="TM3"/>
            <w:tabs>
              <w:tab w:val="left" w:pos="1320"/>
            </w:tabs>
            <w:rPr>
              <w:rFonts w:asciiTheme="minorHAnsi" w:eastAsiaTheme="minorEastAsia" w:hAnsiTheme="minorHAnsi"/>
              <w:noProof/>
              <w:sz w:val="22"/>
              <w:lang w:val="fr-CA" w:eastAsia="fr-CA"/>
            </w:rPr>
          </w:pPr>
          <w:hyperlink w:anchor="_Toc152315353" w:history="1">
            <w:r w:rsidRPr="009E31BD">
              <w:rPr>
                <w:rStyle w:val="Lienhypertexte"/>
                <w:noProof/>
              </w:rPr>
              <w:t>2.5.2</w:t>
            </w:r>
            <w:r>
              <w:rPr>
                <w:rFonts w:asciiTheme="minorHAnsi" w:eastAsiaTheme="minorEastAsia" w:hAnsiTheme="minorHAnsi"/>
                <w:noProof/>
                <w:sz w:val="22"/>
                <w:lang w:val="fr-CA" w:eastAsia="fr-CA"/>
              </w:rPr>
              <w:tab/>
            </w:r>
            <w:r w:rsidRPr="009E31BD">
              <w:rPr>
                <w:rStyle w:val="Lienhypertexte"/>
                <w:noProof/>
              </w:rPr>
              <w:t>Les budgets actuels et coûts prévisionnels</w:t>
            </w:r>
            <w:r>
              <w:rPr>
                <w:noProof/>
                <w:webHidden/>
              </w:rPr>
              <w:tab/>
            </w:r>
            <w:r>
              <w:rPr>
                <w:noProof/>
                <w:webHidden/>
              </w:rPr>
              <w:fldChar w:fldCharType="begin"/>
            </w:r>
            <w:r>
              <w:rPr>
                <w:noProof/>
                <w:webHidden/>
              </w:rPr>
              <w:instrText xml:space="preserve"> PAGEREF _Toc152315353 \h </w:instrText>
            </w:r>
            <w:r>
              <w:rPr>
                <w:noProof/>
                <w:webHidden/>
              </w:rPr>
            </w:r>
            <w:r>
              <w:rPr>
                <w:noProof/>
                <w:webHidden/>
              </w:rPr>
              <w:fldChar w:fldCharType="separate"/>
            </w:r>
            <w:r>
              <w:rPr>
                <w:noProof/>
                <w:webHidden/>
              </w:rPr>
              <w:t>15</w:t>
            </w:r>
            <w:r>
              <w:rPr>
                <w:noProof/>
                <w:webHidden/>
              </w:rPr>
              <w:fldChar w:fldCharType="end"/>
            </w:r>
          </w:hyperlink>
        </w:p>
        <w:p w14:paraId="0C01A4A5" w14:textId="12F6E52E" w:rsidR="004B3B6F" w:rsidRDefault="004B3B6F">
          <w:pPr>
            <w:pStyle w:val="TM3"/>
            <w:tabs>
              <w:tab w:val="left" w:pos="1320"/>
            </w:tabs>
            <w:rPr>
              <w:rFonts w:asciiTheme="minorHAnsi" w:eastAsiaTheme="minorEastAsia" w:hAnsiTheme="minorHAnsi"/>
              <w:noProof/>
              <w:sz w:val="22"/>
              <w:lang w:val="fr-CA" w:eastAsia="fr-CA"/>
            </w:rPr>
          </w:pPr>
          <w:hyperlink w:anchor="_Toc152315354" w:history="1">
            <w:r w:rsidRPr="009E31BD">
              <w:rPr>
                <w:rStyle w:val="Lienhypertexte"/>
                <w:noProof/>
              </w:rPr>
              <w:t>2.5.3</w:t>
            </w:r>
            <w:r>
              <w:rPr>
                <w:rFonts w:asciiTheme="minorHAnsi" w:eastAsiaTheme="minorEastAsia" w:hAnsiTheme="minorHAnsi"/>
                <w:noProof/>
                <w:sz w:val="22"/>
                <w:lang w:val="fr-CA" w:eastAsia="fr-CA"/>
              </w:rPr>
              <w:tab/>
            </w:r>
            <w:r w:rsidRPr="009E31BD">
              <w:rPr>
                <w:rStyle w:val="Lienhypertexte"/>
                <w:noProof/>
              </w:rPr>
              <w:t>Les choix de gestion</w:t>
            </w:r>
            <w:r>
              <w:rPr>
                <w:noProof/>
                <w:webHidden/>
              </w:rPr>
              <w:tab/>
            </w:r>
            <w:r>
              <w:rPr>
                <w:noProof/>
                <w:webHidden/>
              </w:rPr>
              <w:fldChar w:fldCharType="begin"/>
            </w:r>
            <w:r>
              <w:rPr>
                <w:noProof/>
                <w:webHidden/>
              </w:rPr>
              <w:instrText xml:space="preserve"> PAGEREF _Toc152315354 \h </w:instrText>
            </w:r>
            <w:r>
              <w:rPr>
                <w:noProof/>
                <w:webHidden/>
              </w:rPr>
            </w:r>
            <w:r>
              <w:rPr>
                <w:noProof/>
                <w:webHidden/>
              </w:rPr>
              <w:fldChar w:fldCharType="separate"/>
            </w:r>
            <w:r>
              <w:rPr>
                <w:noProof/>
                <w:webHidden/>
              </w:rPr>
              <w:t>16</w:t>
            </w:r>
            <w:r>
              <w:rPr>
                <w:noProof/>
                <w:webHidden/>
              </w:rPr>
              <w:fldChar w:fldCharType="end"/>
            </w:r>
          </w:hyperlink>
        </w:p>
        <w:p w14:paraId="3615F282" w14:textId="4B489EA3" w:rsidR="004B3B6F" w:rsidRDefault="004B3B6F">
          <w:pPr>
            <w:pStyle w:val="TM2"/>
            <w:tabs>
              <w:tab w:val="left" w:pos="880"/>
            </w:tabs>
            <w:rPr>
              <w:rFonts w:asciiTheme="minorHAnsi" w:eastAsiaTheme="minorEastAsia" w:hAnsiTheme="minorHAnsi"/>
              <w:noProof/>
              <w:sz w:val="22"/>
              <w:lang w:val="fr-CA" w:eastAsia="fr-CA"/>
            </w:rPr>
          </w:pPr>
          <w:hyperlink w:anchor="_Toc152315355" w:history="1">
            <w:r w:rsidRPr="009E31BD">
              <w:rPr>
                <w:rStyle w:val="Lienhypertexte"/>
                <w:noProof/>
              </w:rPr>
              <w:t>2.6</w:t>
            </w:r>
            <w:r>
              <w:rPr>
                <w:rFonts w:asciiTheme="minorHAnsi" w:eastAsiaTheme="minorEastAsia" w:hAnsiTheme="minorHAnsi"/>
                <w:noProof/>
                <w:sz w:val="22"/>
                <w:lang w:val="fr-CA" w:eastAsia="fr-CA"/>
              </w:rPr>
              <w:tab/>
            </w:r>
            <w:r w:rsidRPr="009E31BD">
              <w:rPr>
                <w:rStyle w:val="Lienhypertexte"/>
                <w:noProof/>
              </w:rPr>
              <w:t>Résumé financier</w:t>
            </w:r>
            <w:r>
              <w:rPr>
                <w:noProof/>
                <w:webHidden/>
              </w:rPr>
              <w:tab/>
            </w:r>
            <w:r>
              <w:rPr>
                <w:noProof/>
                <w:webHidden/>
              </w:rPr>
              <w:fldChar w:fldCharType="begin"/>
            </w:r>
            <w:r>
              <w:rPr>
                <w:noProof/>
                <w:webHidden/>
              </w:rPr>
              <w:instrText xml:space="preserve"> PAGEREF _Toc152315355 \h </w:instrText>
            </w:r>
            <w:r>
              <w:rPr>
                <w:noProof/>
                <w:webHidden/>
              </w:rPr>
            </w:r>
            <w:r>
              <w:rPr>
                <w:noProof/>
                <w:webHidden/>
              </w:rPr>
              <w:fldChar w:fldCharType="separate"/>
            </w:r>
            <w:r>
              <w:rPr>
                <w:noProof/>
                <w:webHidden/>
              </w:rPr>
              <w:t>17</w:t>
            </w:r>
            <w:r>
              <w:rPr>
                <w:noProof/>
                <w:webHidden/>
              </w:rPr>
              <w:fldChar w:fldCharType="end"/>
            </w:r>
          </w:hyperlink>
        </w:p>
        <w:p w14:paraId="03053148" w14:textId="66E7C535" w:rsidR="004B3B6F" w:rsidRDefault="004B3B6F">
          <w:pPr>
            <w:pStyle w:val="TM3"/>
            <w:tabs>
              <w:tab w:val="left" w:pos="1320"/>
            </w:tabs>
            <w:rPr>
              <w:rFonts w:asciiTheme="minorHAnsi" w:eastAsiaTheme="minorEastAsia" w:hAnsiTheme="minorHAnsi"/>
              <w:noProof/>
              <w:sz w:val="22"/>
              <w:lang w:val="fr-CA" w:eastAsia="fr-CA"/>
            </w:rPr>
          </w:pPr>
          <w:hyperlink w:anchor="_Toc152315356" w:history="1">
            <w:r w:rsidRPr="009E31BD">
              <w:rPr>
                <w:rStyle w:val="Lienhypertexte"/>
                <w:noProof/>
              </w:rPr>
              <w:t>2.6.1</w:t>
            </w:r>
            <w:r>
              <w:rPr>
                <w:rFonts w:asciiTheme="minorHAnsi" w:eastAsiaTheme="minorEastAsia" w:hAnsiTheme="minorHAnsi"/>
                <w:noProof/>
                <w:sz w:val="22"/>
                <w:lang w:val="fr-CA" w:eastAsia="fr-CA"/>
              </w:rPr>
              <w:tab/>
            </w:r>
            <w:r w:rsidRPr="009E31BD">
              <w:rPr>
                <w:rStyle w:val="Lienhypertexte"/>
                <w:noProof/>
              </w:rPr>
              <w:t>Stratégie financière</w:t>
            </w:r>
            <w:r>
              <w:rPr>
                <w:noProof/>
                <w:webHidden/>
              </w:rPr>
              <w:tab/>
            </w:r>
            <w:r>
              <w:rPr>
                <w:noProof/>
                <w:webHidden/>
              </w:rPr>
              <w:fldChar w:fldCharType="begin"/>
            </w:r>
            <w:r>
              <w:rPr>
                <w:noProof/>
                <w:webHidden/>
              </w:rPr>
              <w:instrText xml:space="preserve"> PAGEREF _Toc152315356 \h </w:instrText>
            </w:r>
            <w:r>
              <w:rPr>
                <w:noProof/>
                <w:webHidden/>
              </w:rPr>
            </w:r>
            <w:r>
              <w:rPr>
                <w:noProof/>
                <w:webHidden/>
              </w:rPr>
              <w:fldChar w:fldCharType="separate"/>
            </w:r>
            <w:r>
              <w:rPr>
                <w:noProof/>
                <w:webHidden/>
              </w:rPr>
              <w:t>17</w:t>
            </w:r>
            <w:r>
              <w:rPr>
                <w:noProof/>
                <w:webHidden/>
              </w:rPr>
              <w:fldChar w:fldCharType="end"/>
            </w:r>
          </w:hyperlink>
        </w:p>
        <w:p w14:paraId="794058A4" w14:textId="41DD4A64" w:rsidR="004B3B6F" w:rsidRDefault="004B3B6F">
          <w:pPr>
            <w:pStyle w:val="TM3"/>
            <w:tabs>
              <w:tab w:val="left" w:pos="1320"/>
            </w:tabs>
            <w:rPr>
              <w:rFonts w:asciiTheme="minorHAnsi" w:eastAsiaTheme="minorEastAsia" w:hAnsiTheme="minorHAnsi"/>
              <w:noProof/>
              <w:sz w:val="22"/>
              <w:lang w:val="fr-CA" w:eastAsia="fr-CA"/>
            </w:rPr>
          </w:pPr>
          <w:hyperlink w:anchor="_Toc152315357" w:history="1">
            <w:r w:rsidRPr="009E31BD">
              <w:rPr>
                <w:rStyle w:val="Lienhypertexte"/>
                <w:noProof/>
              </w:rPr>
              <w:t>2.6.2</w:t>
            </w:r>
            <w:r>
              <w:rPr>
                <w:rFonts w:asciiTheme="minorHAnsi" w:eastAsiaTheme="minorEastAsia" w:hAnsiTheme="minorHAnsi"/>
                <w:noProof/>
                <w:sz w:val="22"/>
                <w:lang w:val="fr-CA" w:eastAsia="fr-CA"/>
              </w:rPr>
              <w:tab/>
            </w:r>
            <w:r w:rsidRPr="009E31BD">
              <w:rPr>
                <w:rStyle w:val="Lienhypertexte"/>
                <w:noProof/>
              </w:rPr>
              <w:t>Portrait financier</w:t>
            </w:r>
            <w:r>
              <w:rPr>
                <w:noProof/>
                <w:webHidden/>
              </w:rPr>
              <w:tab/>
            </w:r>
            <w:r>
              <w:rPr>
                <w:noProof/>
                <w:webHidden/>
              </w:rPr>
              <w:fldChar w:fldCharType="begin"/>
            </w:r>
            <w:r>
              <w:rPr>
                <w:noProof/>
                <w:webHidden/>
              </w:rPr>
              <w:instrText xml:space="preserve"> PAGEREF _Toc152315357 \h </w:instrText>
            </w:r>
            <w:r>
              <w:rPr>
                <w:noProof/>
                <w:webHidden/>
              </w:rPr>
            </w:r>
            <w:r>
              <w:rPr>
                <w:noProof/>
                <w:webHidden/>
              </w:rPr>
              <w:fldChar w:fldCharType="separate"/>
            </w:r>
            <w:r>
              <w:rPr>
                <w:noProof/>
                <w:webHidden/>
              </w:rPr>
              <w:t>17</w:t>
            </w:r>
            <w:r>
              <w:rPr>
                <w:noProof/>
                <w:webHidden/>
              </w:rPr>
              <w:fldChar w:fldCharType="end"/>
            </w:r>
          </w:hyperlink>
        </w:p>
        <w:p w14:paraId="34958258" w14:textId="7F8759F4" w:rsidR="004B3B6F" w:rsidRDefault="004B3B6F">
          <w:pPr>
            <w:pStyle w:val="TM2"/>
            <w:tabs>
              <w:tab w:val="left" w:pos="880"/>
            </w:tabs>
            <w:rPr>
              <w:rFonts w:asciiTheme="minorHAnsi" w:eastAsiaTheme="minorEastAsia" w:hAnsiTheme="minorHAnsi"/>
              <w:noProof/>
              <w:sz w:val="22"/>
              <w:lang w:val="fr-CA" w:eastAsia="fr-CA"/>
            </w:rPr>
          </w:pPr>
          <w:hyperlink w:anchor="_Toc152315358" w:history="1">
            <w:r w:rsidRPr="009E31BD">
              <w:rPr>
                <w:rStyle w:val="Lienhypertexte"/>
                <w:noProof/>
              </w:rPr>
              <w:t>2.7</w:t>
            </w:r>
            <w:r>
              <w:rPr>
                <w:rFonts w:asciiTheme="minorHAnsi" w:eastAsiaTheme="minorEastAsia" w:hAnsiTheme="minorHAnsi"/>
                <w:noProof/>
                <w:sz w:val="22"/>
                <w:lang w:val="fr-CA" w:eastAsia="fr-CA"/>
              </w:rPr>
              <w:tab/>
            </w:r>
            <w:r w:rsidRPr="009E31BD">
              <w:rPr>
                <w:rStyle w:val="Lienhypertexte"/>
                <w:noProof/>
              </w:rPr>
              <w:t>Amélioration et suivi</w:t>
            </w:r>
            <w:r>
              <w:rPr>
                <w:noProof/>
                <w:webHidden/>
              </w:rPr>
              <w:tab/>
            </w:r>
            <w:r>
              <w:rPr>
                <w:noProof/>
                <w:webHidden/>
              </w:rPr>
              <w:fldChar w:fldCharType="begin"/>
            </w:r>
            <w:r>
              <w:rPr>
                <w:noProof/>
                <w:webHidden/>
              </w:rPr>
              <w:instrText xml:space="preserve"> PAGEREF _Toc152315358 \h </w:instrText>
            </w:r>
            <w:r>
              <w:rPr>
                <w:noProof/>
                <w:webHidden/>
              </w:rPr>
            </w:r>
            <w:r>
              <w:rPr>
                <w:noProof/>
                <w:webHidden/>
              </w:rPr>
              <w:fldChar w:fldCharType="separate"/>
            </w:r>
            <w:r>
              <w:rPr>
                <w:noProof/>
                <w:webHidden/>
              </w:rPr>
              <w:t>18</w:t>
            </w:r>
            <w:r>
              <w:rPr>
                <w:noProof/>
                <w:webHidden/>
              </w:rPr>
              <w:fldChar w:fldCharType="end"/>
            </w:r>
          </w:hyperlink>
        </w:p>
        <w:p w14:paraId="66B630A0" w14:textId="784613F8" w:rsidR="004B3B6F" w:rsidRDefault="004B3B6F">
          <w:pPr>
            <w:pStyle w:val="TM3"/>
            <w:tabs>
              <w:tab w:val="left" w:pos="1320"/>
            </w:tabs>
            <w:rPr>
              <w:rFonts w:asciiTheme="minorHAnsi" w:eastAsiaTheme="minorEastAsia" w:hAnsiTheme="minorHAnsi"/>
              <w:noProof/>
              <w:sz w:val="22"/>
              <w:lang w:val="fr-CA" w:eastAsia="fr-CA"/>
            </w:rPr>
          </w:pPr>
          <w:hyperlink w:anchor="_Toc152315359" w:history="1">
            <w:r w:rsidRPr="009E31BD">
              <w:rPr>
                <w:rStyle w:val="Lienhypertexte"/>
                <w:noProof/>
              </w:rPr>
              <w:t>2.7.1</w:t>
            </w:r>
            <w:r>
              <w:rPr>
                <w:rFonts w:asciiTheme="minorHAnsi" w:eastAsiaTheme="minorEastAsia" w:hAnsiTheme="minorHAnsi"/>
                <w:noProof/>
                <w:sz w:val="22"/>
                <w:lang w:val="fr-CA" w:eastAsia="fr-CA"/>
              </w:rPr>
              <w:tab/>
            </w:r>
            <w:r w:rsidRPr="009E31BD">
              <w:rPr>
                <w:rStyle w:val="Lienhypertexte"/>
                <w:noProof/>
              </w:rPr>
              <w:t>Confiance dans les données et progression</w:t>
            </w:r>
            <w:r>
              <w:rPr>
                <w:noProof/>
                <w:webHidden/>
              </w:rPr>
              <w:tab/>
            </w:r>
            <w:r>
              <w:rPr>
                <w:noProof/>
                <w:webHidden/>
              </w:rPr>
              <w:fldChar w:fldCharType="begin"/>
            </w:r>
            <w:r>
              <w:rPr>
                <w:noProof/>
                <w:webHidden/>
              </w:rPr>
              <w:instrText xml:space="preserve"> PAGEREF _Toc152315359 \h </w:instrText>
            </w:r>
            <w:r>
              <w:rPr>
                <w:noProof/>
                <w:webHidden/>
              </w:rPr>
            </w:r>
            <w:r>
              <w:rPr>
                <w:noProof/>
                <w:webHidden/>
              </w:rPr>
              <w:fldChar w:fldCharType="separate"/>
            </w:r>
            <w:r>
              <w:rPr>
                <w:noProof/>
                <w:webHidden/>
              </w:rPr>
              <w:t>18</w:t>
            </w:r>
            <w:r>
              <w:rPr>
                <w:noProof/>
                <w:webHidden/>
              </w:rPr>
              <w:fldChar w:fldCharType="end"/>
            </w:r>
          </w:hyperlink>
        </w:p>
        <w:p w14:paraId="76744EFA" w14:textId="7D8552F2" w:rsidR="004B3B6F" w:rsidRDefault="004B3B6F">
          <w:pPr>
            <w:pStyle w:val="TM3"/>
            <w:tabs>
              <w:tab w:val="left" w:pos="1320"/>
            </w:tabs>
            <w:rPr>
              <w:rFonts w:asciiTheme="minorHAnsi" w:eastAsiaTheme="minorEastAsia" w:hAnsiTheme="minorHAnsi"/>
              <w:noProof/>
              <w:sz w:val="22"/>
              <w:lang w:val="fr-CA" w:eastAsia="fr-CA"/>
            </w:rPr>
          </w:pPr>
          <w:hyperlink w:anchor="_Toc152315360" w:history="1">
            <w:r w:rsidRPr="009E31BD">
              <w:rPr>
                <w:rStyle w:val="Lienhypertexte"/>
                <w:noProof/>
              </w:rPr>
              <w:t>2.7.2</w:t>
            </w:r>
            <w:r>
              <w:rPr>
                <w:rFonts w:asciiTheme="minorHAnsi" w:eastAsiaTheme="minorEastAsia" w:hAnsiTheme="minorHAnsi"/>
                <w:noProof/>
                <w:sz w:val="22"/>
                <w:lang w:val="fr-CA" w:eastAsia="fr-CA"/>
              </w:rPr>
              <w:tab/>
            </w:r>
            <w:r w:rsidRPr="009E31BD">
              <w:rPr>
                <w:rStyle w:val="Lienhypertexte"/>
                <w:noProof/>
              </w:rPr>
              <w:t>Plan d’amélioration et suivi</w:t>
            </w:r>
            <w:r>
              <w:rPr>
                <w:noProof/>
                <w:webHidden/>
              </w:rPr>
              <w:tab/>
            </w:r>
            <w:r>
              <w:rPr>
                <w:noProof/>
                <w:webHidden/>
              </w:rPr>
              <w:fldChar w:fldCharType="begin"/>
            </w:r>
            <w:r>
              <w:rPr>
                <w:noProof/>
                <w:webHidden/>
              </w:rPr>
              <w:instrText xml:space="preserve"> PAGEREF _Toc152315360 \h </w:instrText>
            </w:r>
            <w:r>
              <w:rPr>
                <w:noProof/>
                <w:webHidden/>
              </w:rPr>
            </w:r>
            <w:r>
              <w:rPr>
                <w:noProof/>
                <w:webHidden/>
              </w:rPr>
              <w:fldChar w:fldCharType="separate"/>
            </w:r>
            <w:r>
              <w:rPr>
                <w:noProof/>
                <w:webHidden/>
              </w:rPr>
              <w:t>18</w:t>
            </w:r>
            <w:r>
              <w:rPr>
                <w:noProof/>
                <w:webHidden/>
              </w:rPr>
              <w:fldChar w:fldCharType="end"/>
            </w:r>
          </w:hyperlink>
        </w:p>
        <w:p w14:paraId="6706B964" w14:textId="0BD8D6FE" w:rsidR="004B3B6F" w:rsidRDefault="004B3B6F">
          <w:pPr>
            <w:pStyle w:val="TM1"/>
            <w:rPr>
              <w:rFonts w:asciiTheme="minorHAnsi" w:eastAsiaTheme="minorEastAsia" w:hAnsiTheme="minorHAnsi"/>
              <w:noProof/>
              <w:sz w:val="22"/>
              <w:lang w:val="fr-CA" w:eastAsia="fr-CA"/>
            </w:rPr>
          </w:pPr>
          <w:hyperlink w:anchor="_Toc152315361" w:history="1">
            <w:r w:rsidRPr="009E31BD">
              <w:rPr>
                <w:rStyle w:val="Lienhypertexte"/>
                <w:noProof/>
              </w:rPr>
              <w:t>3</w:t>
            </w:r>
            <w:r>
              <w:rPr>
                <w:rFonts w:asciiTheme="minorHAnsi" w:eastAsiaTheme="minorEastAsia" w:hAnsiTheme="minorHAnsi"/>
                <w:noProof/>
                <w:sz w:val="22"/>
                <w:lang w:val="fr-CA" w:eastAsia="fr-CA"/>
              </w:rPr>
              <w:tab/>
            </w:r>
            <w:r w:rsidRPr="009E31BD">
              <w:rPr>
                <w:rStyle w:val="Lienhypertexte"/>
                <w:noProof/>
              </w:rPr>
              <w:t xml:space="preserve">EAUX USÉES </w:t>
            </w:r>
            <w:r w:rsidRPr="009E31BD">
              <w:rPr>
                <w:rStyle w:val="Lienhypertexte"/>
                <w:noProof/>
                <w:highlight w:val="yellow"/>
              </w:rPr>
              <w:t>(ET PLUVIALES)</w:t>
            </w:r>
            <w:r>
              <w:rPr>
                <w:noProof/>
                <w:webHidden/>
              </w:rPr>
              <w:tab/>
            </w:r>
            <w:r>
              <w:rPr>
                <w:noProof/>
                <w:webHidden/>
              </w:rPr>
              <w:fldChar w:fldCharType="begin"/>
            </w:r>
            <w:r>
              <w:rPr>
                <w:noProof/>
                <w:webHidden/>
              </w:rPr>
              <w:instrText xml:space="preserve"> PAGEREF _Toc152315361 \h </w:instrText>
            </w:r>
            <w:r>
              <w:rPr>
                <w:noProof/>
                <w:webHidden/>
              </w:rPr>
            </w:r>
            <w:r>
              <w:rPr>
                <w:noProof/>
                <w:webHidden/>
              </w:rPr>
              <w:fldChar w:fldCharType="separate"/>
            </w:r>
            <w:r>
              <w:rPr>
                <w:noProof/>
                <w:webHidden/>
              </w:rPr>
              <w:t>20</w:t>
            </w:r>
            <w:r>
              <w:rPr>
                <w:noProof/>
                <w:webHidden/>
              </w:rPr>
              <w:fldChar w:fldCharType="end"/>
            </w:r>
          </w:hyperlink>
        </w:p>
        <w:p w14:paraId="080312D0" w14:textId="19617271" w:rsidR="004B3B6F" w:rsidRDefault="004B3B6F">
          <w:pPr>
            <w:pStyle w:val="TM2"/>
            <w:tabs>
              <w:tab w:val="left" w:pos="880"/>
            </w:tabs>
            <w:rPr>
              <w:rFonts w:asciiTheme="minorHAnsi" w:eastAsiaTheme="minorEastAsia" w:hAnsiTheme="minorHAnsi"/>
              <w:noProof/>
              <w:sz w:val="22"/>
              <w:lang w:val="fr-CA" w:eastAsia="fr-CA"/>
            </w:rPr>
          </w:pPr>
          <w:hyperlink w:anchor="_Toc152315362" w:history="1">
            <w:r w:rsidRPr="009E31BD">
              <w:rPr>
                <w:rStyle w:val="Lienhypertexte"/>
                <w:noProof/>
              </w:rPr>
              <w:t>3.1</w:t>
            </w:r>
            <w:r>
              <w:rPr>
                <w:rFonts w:asciiTheme="minorHAnsi" w:eastAsiaTheme="minorEastAsia" w:hAnsiTheme="minorHAnsi"/>
                <w:noProof/>
                <w:sz w:val="22"/>
                <w:lang w:val="fr-CA" w:eastAsia="fr-CA"/>
              </w:rPr>
              <w:tab/>
            </w:r>
            <w:r w:rsidRPr="009E31BD">
              <w:rPr>
                <w:rStyle w:val="Lienhypertexte"/>
                <w:noProof/>
              </w:rPr>
              <w:t>Sommaire du service</w:t>
            </w:r>
            <w:r>
              <w:rPr>
                <w:noProof/>
                <w:webHidden/>
              </w:rPr>
              <w:tab/>
            </w:r>
            <w:r>
              <w:rPr>
                <w:noProof/>
                <w:webHidden/>
              </w:rPr>
              <w:fldChar w:fldCharType="begin"/>
            </w:r>
            <w:r>
              <w:rPr>
                <w:noProof/>
                <w:webHidden/>
              </w:rPr>
              <w:instrText xml:space="preserve"> PAGEREF _Toc152315362 \h </w:instrText>
            </w:r>
            <w:r>
              <w:rPr>
                <w:noProof/>
                <w:webHidden/>
              </w:rPr>
            </w:r>
            <w:r>
              <w:rPr>
                <w:noProof/>
                <w:webHidden/>
              </w:rPr>
              <w:fldChar w:fldCharType="separate"/>
            </w:r>
            <w:r>
              <w:rPr>
                <w:noProof/>
                <w:webHidden/>
              </w:rPr>
              <w:t>20</w:t>
            </w:r>
            <w:r>
              <w:rPr>
                <w:noProof/>
                <w:webHidden/>
              </w:rPr>
              <w:fldChar w:fldCharType="end"/>
            </w:r>
          </w:hyperlink>
        </w:p>
        <w:p w14:paraId="78F57519" w14:textId="4BA64DE2" w:rsidR="004B3B6F" w:rsidRDefault="004B3B6F">
          <w:pPr>
            <w:pStyle w:val="TM2"/>
            <w:tabs>
              <w:tab w:val="left" w:pos="880"/>
            </w:tabs>
            <w:rPr>
              <w:rFonts w:asciiTheme="minorHAnsi" w:eastAsiaTheme="minorEastAsia" w:hAnsiTheme="minorHAnsi"/>
              <w:noProof/>
              <w:sz w:val="22"/>
              <w:lang w:val="fr-CA" w:eastAsia="fr-CA"/>
            </w:rPr>
          </w:pPr>
          <w:hyperlink w:anchor="_Toc152315363" w:history="1">
            <w:r w:rsidRPr="009E31BD">
              <w:rPr>
                <w:rStyle w:val="Lienhypertexte"/>
                <w:noProof/>
              </w:rPr>
              <w:t>3.2</w:t>
            </w:r>
            <w:r>
              <w:rPr>
                <w:rFonts w:asciiTheme="minorHAnsi" w:eastAsiaTheme="minorEastAsia" w:hAnsiTheme="minorHAnsi"/>
                <w:noProof/>
                <w:sz w:val="22"/>
                <w:lang w:val="fr-CA" w:eastAsia="fr-CA"/>
              </w:rPr>
              <w:tab/>
            </w:r>
            <w:r w:rsidRPr="009E31BD">
              <w:rPr>
                <w:rStyle w:val="Lienhypertexte"/>
                <w:noProof/>
              </w:rPr>
              <w:t>Portrait des actifs</w:t>
            </w:r>
            <w:r>
              <w:rPr>
                <w:noProof/>
                <w:webHidden/>
              </w:rPr>
              <w:tab/>
            </w:r>
            <w:r>
              <w:rPr>
                <w:noProof/>
                <w:webHidden/>
              </w:rPr>
              <w:fldChar w:fldCharType="begin"/>
            </w:r>
            <w:r>
              <w:rPr>
                <w:noProof/>
                <w:webHidden/>
              </w:rPr>
              <w:instrText xml:space="preserve"> PAGEREF _Toc152315363 \h </w:instrText>
            </w:r>
            <w:r>
              <w:rPr>
                <w:noProof/>
                <w:webHidden/>
              </w:rPr>
            </w:r>
            <w:r>
              <w:rPr>
                <w:noProof/>
                <w:webHidden/>
              </w:rPr>
              <w:fldChar w:fldCharType="separate"/>
            </w:r>
            <w:r>
              <w:rPr>
                <w:noProof/>
                <w:webHidden/>
              </w:rPr>
              <w:t>22</w:t>
            </w:r>
            <w:r>
              <w:rPr>
                <w:noProof/>
                <w:webHidden/>
              </w:rPr>
              <w:fldChar w:fldCharType="end"/>
            </w:r>
          </w:hyperlink>
        </w:p>
        <w:p w14:paraId="7B9A417B" w14:textId="4D145221" w:rsidR="004B3B6F" w:rsidRDefault="004B3B6F">
          <w:pPr>
            <w:pStyle w:val="TM3"/>
            <w:tabs>
              <w:tab w:val="left" w:pos="1320"/>
            </w:tabs>
            <w:rPr>
              <w:rFonts w:asciiTheme="minorHAnsi" w:eastAsiaTheme="minorEastAsia" w:hAnsiTheme="minorHAnsi"/>
              <w:noProof/>
              <w:sz w:val="22"/>
              <w:lang w:val="fr-CA" w:eastAsia="fr-CA"/>
            </w:rPr>
          </w:pPr>
          <w:hyperlink w:anchor="_Toc152315364" w:history="1">
            <w:r w:rsidRPr="009E31BD">
              <w:rPr>
                <w:rStyle w:val="Lienhypertexte"/>
                <w:noProof/>
              </w:rPr>
              <w:t>3.2.1</w:t>
            </w:r>
            <w:r>
              <w:rPr>
                <w:rFonts w:asciiTheme="minorHAnsi" w:eastAsiaTheme="minorEastAsia" w:hAnsiTheme="minorHAnsi"/>
                <w:noProof/>
                <w:sz w:val="22"/>
                <w:lang w:val="fr-CA" w:eastAsia="fr-CA"/>
              </w:rPr>
              <w:tab/>
            </w:r>
            <w:r w:rsidRPr="009E31BD">
              <w:rPr>
                <w:rStyle w:val="Lienhypertexte"/>
                <w:noProof/>
              </w:rPr>
              <w:t>Les actifs de la municipalité</w:t>
            </w:r>
            <w:r>
              <w:rPr>
                <w:noProof/>
                <w:webHidden/>
              </w:rPr>
              <w:tab/>
            </w:r>
            <w:r>
              <w:rPr>
                <w:noProof/>
                <w:webHidden/>
              </w:rPr>
              <w:fldChar w:fldCharType="begin"/>
            </w:r>
            <w:r>
              <w:rPr>
                <w:noProof/>
                <w:webHidden/>
              </w:rPr>
              <w:instrText xml:space="preserve"> PAGEREF _Toc152315364 \h </w:instrText>
            </w:r>
            <w:r>
              <w:rPr>
                <w:noProof/>
                <w:webHidden/>
              </w:rPr>
            </w:r>
            <w:r>
              <w:rPr>
                <w:noProof/>
                <w:webHidden/>
              </w:rPr>
              <w:fldChar w:fldCharType="separate"/>
            </w:r>
            <w:r>
              <w:rPr>
                <w:noProof/>
                <w:webHidden/>
              </w:rPr>
              <w:t>22</w:t>
            </w:r>
            <w:r>
              <w:rPr>
                <w:noProof/>
                <w:webHidden/>
              </w:rPr>
              <w:fldChar w:fldCharType="end"/>
            </w:r>
          </w:hyperlink>
        </w:p>
        <w:p w14:paraId="67CF0032" w14:textId="410E2E72" w:rsidR="004B3B6F" w:rsidRDefault="004B3B6F">
          <w:pPr>
            <w:pStyle w:val="TM3"/>
            <w:tabs>
              <w:tab w:val="left" w:pos="1320"/>
            </w:tabs>
            <w:rPr>
              <w:rFonts w:asciiTheme="minorHAnsi" w:eastAsiaTheme="minorEastAsia" w:hAnsiTheme="minorHAnsi"/>
              <w:noProof/>
              <w:sz w:val="22"/>
              <w:lang w:val="fr-CA" w:eastAsia="fr-CA"/>
            </w:rPr>
          </w:pPr>
          <w:hyperlink w:anchor="_Toc152315365" w:history="1">
            <w:r w:rsidRPr="009E31BD">
              <w:rPr>
                <w:rStyle w:val="Lienhypertexte"/>
                <w:noProof/>
              </w:rPr>
              <w:t>3.2.2</w:t>
            </w:r>
            <w:r>
              <w:rPr>
                <w:rFonts w:asciiTheme="minorHAnsi" w:eastAsiaTheme="minorEastAsia" w:hAnsiTheme="minorHAnsi"/>
                <w:noProof/>
                <w:sz w:val="22"/>
                <w:lang w:val="fr-CA" w:eastAsia="fr-CA"/>
              </w:rPr>
              <w:tab/>
            </w:r>
            <w:r w:rsidRPr="009E31BD">
              <w:rPr>
                <w:rStyle w:val="Lienhypertexte"/>
                <w:noProof/>
              </w:rPr>
              <w:t>État des actifs</w:t>
            </w:r>
            <w:r>
              <w:rPr>
                <w:noProof/>
                <w:webHidden/>
              </w:rPr>
              <w:tab/>
            </w:r>
            <w:r>
              <w:rPr>
                <w:noProof/>
                <w:webHidden/>
              </w:rPr>
              <w:fldChar w:fldCharType="begin"/>
            </w:r>
            <w:r>
              <w:rPr>
                <w:noProof/>
                <w:webHidden/>
              </w:rPr>
              <w:instrText xml:space="preserve"> PAGEREF _Toc152315365 \h </w:instrText>
            </w:r>
            <w:r>
              <w:rPr>
                <w:noProof/>
                <w:webHidden/>
              </w:rPr>
            </w:r>
            <w:r>
              <w:rPr>
                <w:noProof/>
                <w:webHidden/>
              </w:rPr>
              <w:fldChar w:fldCharType="separate"/>
            </w:r>
            <w:r>
              <w:rPr>
                <w:noProof/>
                <w:webHidden/>
              </w:rPr>
              <w:t>23</w:t>
            </w:r>
            <w:r>
              <w:rPr>
                <w:noProof/>
                <w:webHidden/>
              </w:rPr>
              <w:fldChar w:fldCharType="end"/>
            </w:r>
          </w:hyperlink>
        </w:p>
        <w:p w14:paraId="0B476964" w14:textId="1E15FF6A" w:rsidR="004B3B6F" w:rsidRDefault="004B3B6F">
          <w:pPr>
            <w:pStyle w:val="TM2"/>
            <w:tabs>
              <w:tab w:val="left" w:pos="880"/>
            </w:tabs>
            <w:rPr>
              <w:rFonts w:asciiTheme="minorHAnsi" w:eastAsiaTheme="minorEastAsia" w:hAnsiTheme="minorHAnsi"/>
              <w:noProof/>
              <w:sz w:val="22"/>
              <w:lang w:val="fr-CA" w:eastAsia="fr-CA"/>
            </w:rPr>
          </w:pPr>
          <w:hyperlink w:anchor="_Toc152315366" w:history="1">
            <w:r w:rsidRPr="009E31BD">
              <w:rPr>
                <w:rStyle w:val="Lienhypertexte"/>
                <w:noProof/>
              </w:rPr>
              <w:t>3.3</w:t>
            </w:r>
            <w:r>
              <w:rPr>
                <w:rFonts w:asciiTheme="minorHAnsi" w:eastAsiaTheme="minorEastAsia" w:hAnsiTheme="minorHAnsi"/>
                <w:noProof/>
                <w:sz w:val="22"/>
                <w:lang w:val="fr-CA" w:eastAsia="fr-CA"/>
              </w:rPr>
              <w:tab/>
            </w:r>
            <w:r w:rsidRPr="009E31BD">
              <w:rPr>
                <w:rStyle w:val="Lienhypertexte"/>
                <w:noProof/>
              </w:rPr>
              <w:t>Niveau de service</w:t>
            </w:r>
            <w:r>
              <w:rPr>
                <w:noProof/>
                <w:webHidden/>
              </w:rPr>
              <w:tab/>
            </w:r>
            <w:r>
              <w:rPr>
                <w:noProof/>
                <w:webHidden/>
              </w:rPr>
              <w:fldChar w:fldCharType="begin"/>
            </w:r>
            <w:r>
              <w:rPr>
                <w:noProof/>
                <w:webHidden/>
              </w:rPr>
              <w:instrText xml:space="preserve"> PAGEREF _Toc152315366 \h </w:instrText>
            </w:r>
            <w:r>
              <w:rPr>
                <w:noProof/>
                <w:webHidden/>
              </w:rPr>
            </w:r>
            <w:r>
              <w:rPr>
                <w:noProof/>
                <w:webHidden/>
              </w:rPr>
              <w:fldChar w:fldCharType="separate"/>
            </w:r>
            <w:r>
              <w:rPr>
                <w:noProof/>
                <w:webHidden/>
              </w:rPr>
              <w:t>24</w:t>
            </w:r>
            <w:r>
              <w:rPr>
                <w:noProof/>
                <w:webHidden/>
              </w:rPr>
              <w:fldChar w:fldCharType="end"/>
            </w:r>
          </w:hyperlink>
        </w:p>
        <w:p w14:paraId="4DA2D208" w14:textId="7F0FC532" w:rsidR="004B3B6F" w:rsidRDefault="004B3B6F">
          <w:pPr>
            <w:pStyle w:val="TM3"/>
            <w:tabs>
              <w:tab w:val="left" w:pos="1320"/>
            </w:tabs>
            <w:rPr>
              <w:rFonts w:asciiTheme="minorHAnsi" w:eastAsiaTheme="minorEastAsia" w:hAnsiTheme="minorHAnsi"/>
              <w:noProof/>
              <w:sz w:val="22"/>
              <w:lang w:val="fr-CA" w:eastAsia="fr-CA"/>
            </w:rPr>
          </w:pPr>
          <w:hyperlink w:anchor="_Toc152315367" w:history="1">
            <w:r w:rsidRPr="009E31BD">
              <w:rPr>
                <w:rStyle w:val="Lienhypertexte"/>
                <w:noProof/>
              </w:rPr>
              <w:t>3.3.1</w:t>
            </w:r>
            <w:r>
              <w:rPr>
                <w:rFonts w:asciiTheme="minorHAnsi" w:eastAsiaTheme="minorEastAsia" w:hAnsiTheme="minorHAnsi"/>
                <w:noProof/>
                <w:sz w:val="22"/>
                <w:lang w:val="fr-CA" w:eastAsia="fr-CA"/>
              </w:rPr>
              <w:tab/>
            </w:r>
            <w:r w:rsidRPr="009E31BD">
              <w:rPr>
                <w:rStyle w:val="Lienhypertexte"/>
                <w:noProof/>
              </w:rPr>
              <w:t>Les niveaux de services structurants</w:t>
            </w:r>
            <w:r>
              <w:rPr>
                <w:noProof/>
                <w:webHidden/>
              </w:rPr>
              <w:tab/>
            </w:r>
            <w:r>
              <w:rPr>
                <w:noProof/>
                <w:webHidden/>
              </w:rPr>
              <w:fldChar w:fldCharType="begin"/>
            </w:r>
            <w:r>
              <w:rPr>
                <w:noProof/>
                <w:webHidden/>
              </w:rPr>
              <w:instrText xml:space="preserve"> PAGEREF _Toc152315367 \h </w:instrText>
            </w:r>
            <w:r>
              <w:rPr>
                <w:noProof/>
                <w:webHidden/>
              </w:rPr>
            </w:r>
            <w:r>
              <w:rPr>
                <w:noProof/>
                <w:webHidden/>
              </w:rPr>
              <w:fldChar w:fldCharType="separate"/>
            </w:r>
            <w:r>
              <w:rPr>
                <w:noProof/>
                <w:webHidden/>
              </w:rPr>
              <w:t>24</w:t>
            </w:r>
            <w:r>
              <w:rPr>
                <w:noProof/>
                <w:webHidden/>
              </w:rPr>
              <w:fldChar w:fldCharType="end"/>
            </w:r>
          </w:hyperlink>
        </w:p>
        <w:p w14:paraId="7A60594A" w14:textId="166B96C5" w:rsidR="004B3B6F" w:rsidRDefault="004B3B6F">
          <w:pPr>
            <w:pStyle w:val="TM3"/>
            <w:tabs>
              <w:tab w:val="left" w:pos="1320"/>
            </w:tabs>
            <w:rPr>
              <w:rFonts w:asciiTheme="minorHAnsi" w:eastAsiaTheme="minorEastAsia" w:hAnsiTheme="minorHAnsi"/>
              <w:noProof/>
              <w:sz w:val="22"/>
              <w:lang w:val="fr-CA" w:eastAsia="fr-CA"/>
            </w:rPr>
          </w:pPr>
          <w:hyperlink w:anchor="_Toc152315368" w:history="1">
            <w:r w:rsidRPr="009E31BD">
              <w:rPr>
                <w:rStyle w:val="Lienhypertexte"/>
                <w:noProof/>
              </w:rPr>
              <w:t>3.3.2</w:t>
            </w:r>
            <w:r>
              <w:rPr>
                <w:rFonts w:asciiTheme="minorHAnsi" w:eastAsiaTheme="minorEastAsia" w:hAnsiTheme="minorHAnsi"/>
                <w:noProof/>
                <w:sz w:val="22"/>
                <w:lang w:val="fr-CA" w:eastAsia="fr-CA"/>
              </w:rPr>
              <w:tab/>
            </w:r>
            <w:r w:rsidRPr="009E31BD">
              <w:rPr>
                <w:rStyle w:val="Lienhypertexte"/>
                <w:noProof/>
              </w:rPr>
              <w:t>Mesure et priorités de performance</w:t>
            </w:r>
            <w:r>
              <w:rPr>
                <w:noProof/>
                <w:webHidden/>
              </w:rPr>
              <w:tab/>
            </w:r>
            <w:r>
              <w:rPr>
                <w:noProof/>
                <w:webHidden/>
              </w:rPr>
              <w:fldChar w:fldCharType="begin"/>
            </w:r>
            <w:r>
              <w:rPr>
                <w:noProof/>
                <w:webHidden/>
              </w:rPr>
              <w:instrText xml:space="preserve"> PAGEREF _Toc152315368 \h </w:instrText>
            </w:r>
            <w:r>
              <w:rPr>
                <w:noProof/>
                <w:webHidden/>
              </w:rPr>
            </w:r>
            <w:r>
              <w:rPr>
                <w:noProof/>
                <w:webHidden/>
              </w:rPr>
              <w:fldChar w:fldCharType="separate"/>
            </w:r>
            <w:r>
              <w:rPr>
                <w:noProof/>
                <w:webHidden/>
              </w:rPr>
              <w:t>24</w:t>
            </w:r>
            <w:r>
              <w:rPr>
                <w:noProof/>
                <w:webHidden/>
              </w:rPr>
              <w:fldChar w:fldCharType="end"/>
            </w:r>
          </w:hyperlink>
        </w:p>
        <w:p w14:paraId="5D4E6AA9" w14:textId="2BE3CE93" w:rsidR="004B3B6F" w:rsidRDefault="004B3B6F">
          <w:pPr>
            <w:pStyle w:val="TM2"/>
            <w:tabs>
              <w:tab w:val="left" w:pos="880"/>
            </w:tabs>
            <w:rPr>
              <w:rFonts w:asciiTheme="minorHAnsi" w:eastAsiaTheme="minorEastAsia" w:hAnsiTheme="minorHAnsi"/>
              <w:noProof/>
              <w:sz w:val="22"/>
              <w:lang w:val="fr-CA" w:eastAsia="fr-CA"/>
            </w:rPr>
          </w:pPr>
          <w:hyperlink w:anchor="_Toc152315369" w:history="1">
            <w:r w:rsidRPr="009E31BD">
              <w:rPr>
                <w:rStyle w:val="Lienhypertexte"/>
                <w:noProof/>
              </w:rPr>
              <w:t>3.4</w:t>
            </w:r>
            <w:r>
              <w:rPr>
                <w:rFonts w:asciiTheme="minorHAnsi" w:eastAsiaTheme="minorEastAsia" w:hAnsiTheme="minorHAnsi"/>
                <w:noProof/>
                <w:sz w:val="22"/>
                <w:lang w:val="fr-CA" w:eastAsia="fr-CA"/>
              </w:rPr>
              <w:tab/>
            </w:r>
            <w:r w:rsidRPr="009E31BD">
              <w:rPr>
                <w:rStyle w:val="Lienhypertexte"/>
                <w:noProof/>
              </w:rPr>
              <w:t>Gestion des risques et demande à venir</w:t>
            </w:r>
            <w:r>
              <w:rPr>
                <w:noProof/>
                <w:webHidden/>
              </w:rPr>
              <w:tab/>
            </w:r>
            <w:r>
              <w:rPr>
                <w:noProof/>
                <w:webHidden/>
              </w:rPr>
              <w:fldChar w:fldCharType="begin"/>
            </w:r>
            <w:r>
              <w:rPr>
                <w:noProof/>
                <w:webHidden/>
              </w:rPr>
              <w:instrText xml:space="preserve"> PAGEREF _Toc152315369 \h </w:instrText>
            </w:r>
            <w:r>
              <w:rPr>
                <w:noProof/>
                <w:webHidden/>
              </w:rPr>
            </w:r>
            <w:r>
              <w:rPr>
                <w:noProof/>
                <w:webHidden/>
              </w:rPr>
              <w:fldChar w:fldCharType="separate"/>
            </w:r>
            <w:r>
              <w:rPr>
                <w:noProof/>
                <w:webHidden/>
              </w:rPr>
              <w:t>25</w:t>
            </w:r>
            <w:r>
              <w:rPr>
                <w:noProof/>
                <w:webHidden/>
              </w:rPr>
              <w:fldChar w:fldCharType="end"/>
            </w:r>
          </w:hyperlink>
        </w:p>
        <w:p w14:paraId="245EBC20" w14:textId="33032CCF" w:rsidR="004B3B6F" w:rsidRDefault="004B3B6F">
          <w:pPr>
            <w:pStyle w:val="TM3"/>
            <w:tabs>
              <w:tab w:val="left" w:pos="1320"/>
            </w:tabs>
            <w:rPr>
              <w:rFonts w:asciiTheme="minorHAnsi" w:eastAsiaTheme="minorEastAsia" w:hAnsiTheme="minorHAnsi"/>
              <w:noProof/>
              <w:sz w:val="22"/>
              <w:lang w:val="fr-CA" w:eastAsia="fr-CA"/>
            </w:rPr>
          </w:pPr>
          <w:hyperlink w:anchor="_Toc152315370" w:history="1">
            <w:r w:rsidRPr="009E31BD">
              <w:rPr>
                <w:rStyle w:val="Lienhypertexte"/>
                <w:noProof/>
              </w:rPr>
              <w:t>3.4.1</w:t>
            </w:r>
            <w:r>
              <w:rPr>
                <w:rFonts w:asciiTheme="minorHAnsi" w:eastAsiaTheme="minorEastAsia" w:hAnsiTheme="minorHAnsi"/>
                <w:noProof/>
                <w:sz w:val="22"/>
                <w:lang w:val="fr-CA" w:eastAsia="fr-CA"/>
              </w:rPr>
              <w:tab/>
            </w:r>
            <w:r w:rsidRPr="009E31BD">
              <w:rPr>
                <w:rStyle w:val="Lienhypertexte"/>
                <w:noProof/>
              </w:rPr>
              <w:t>Gestion des risques</w:t>
            </w:r>
            <w:r>
              <w:rPr>
                <w:noProof/>
                <w:webHidden/>
              </w:rPr>
              <w:tab/>
            </w:r>
            <w:r>
              <w:rPr>
                <w:noProof/>
                <w:webHidden/>
              </w:rPr>
              <w:fldChar w:fldCharType="begin"/>
            </w:r>
            <w:r>
              <w:rPr>
                <w:noProof/>
                <w:webHidden/>
              </w:rPr>
              <w:instrText xml:space="preserve"> PAGEREF _Toc152315370 \h </w:instrText>
            </w:r>
            <w:r>
              <w:rPr>
                <w:noProof/>
                <w:webHidden/>
              </w:rPr>
            </w:r>
            <w:r>
              <w:rPr>
                <w:noProof/>
                <w:webHidden/>
              </w:rPr>
              <w:fldChar w:fldCharType="separate"/>
            </w:r>
            <w:r>
              <w:rPr>
                <w:noProof/>
                <w:webHidden/>
              </w:rPr>
              <w:t>25</w:t>
            </w:r>
            <w:r>
              <w:rPr>
                <w:noProof/>
                <w:webHidden/>
              </w:rPr>
              <w:fldChar w:fldCharType="end"/>
            </w:r>
          </w:hyperlink>
        </w:p>
        <w:p w14:paraId="6163CC39" w14:textId="4588DBC9" w:rsidR="004B3B6F" w:rsidRDefault="004B3B6F">
          <w:pPr>
            <w:pStyle w:val="TM3"/>
            <w:tabs>
              <w:tab w:val="left" w:pos="1320"/>
            </w:tabs>
            <w:rPr>
              <w:rFonts w:asciiTheme="minorHAnsi" w:eastAsiaTheme="minorEastAsia" w:hAnsiTheme="minorHAnsi"/>
              <w:noProof/>
              <w:sz w:val="22"/>
              <w:lang w:val="fr-CA" w:eastAsia="fr-CA"/>
            </w:rPr>
          </w:pPr>
          <w:hyperlink w:anchor="_Toc152315371" w:history="1">
            <w:r w:rsidRPr="009E31BD">
              <w:rPr>
                <w:rStyle w:val="Lienhypertexte"/>
                <w:noProof/>
              </w:rPr>
              <w:t>3.4.2</w:t>
            </w:r>
            <w:r>
              <w:rPr>
                <w:rFonts w:asciiTheme="minorHAnsi" w:eastAsiaTheme="minorEastAsia" w:hAnsiTheme="minorHAnsi"/>
                <w:noProof/>
                <w:sz w:val="22"/>
                <w:lang w:val="fr-CA" w:eastAsia="fr-CA"/>
              </w:rPr>
              <w:tab/>
            </w:r>
            <w:r w:rsidRPr="009E31BD">
              <w:rPr>
                <w:rStyle w:val="Lienhypertexte"/>
                <w:noProof/>
              </w:rPr>
              <w:t>Demande à venir</w:t>
            </w:r>
            <w:r>
              <w:rPr>
                <w:noProof/>
                <w:webHidden/>
              </w:rPr>
              <w:tab/>
            </w:r>
            <w:r>
              <w:rPr>
                <w:noProof/>
                <w:webHidden/>
              </w:rPr>
              <w:fldChar w:fldCharType="begin"/>
            </w:r>
            <w:r>
              <w:rPr>
                <w:noProof/>
                <w:webHidden/>
              </w:rPr>
              <w:instrText xml:space="preserve"> PAGEREF _Toc152315371 \h </w:instrText>
            </w:r>
            <w:r>
              <w:rPr>
                <w:noProof/>
                <w:webHidden/>
              </w:rPr>
            </w:r>
            <w:r>
              <w:rPr>
                <w:noProof/>
                <w:webHidden/>
              </w:rPr>
              <w:fldChar w:fldCharType="separate"/>
            </w:r>
            <w:r>
              <w:rPr>
                <w:noProof/>
                <w:webHidden/>
              </w:rPr>
              <w:t>26</w:t>
            </w:r>
            <w:r>
              <w:rPr>
                <w:noProof/>
                <w:webHidden/>
              </w:rPr>
              <w:fldChar w:fldCharType="end"/>
            </w:r>
          </w:hyperlink>
        </w:p>
        <w:p w14:paraId="4C9E942D" w14:textId="45E009DF" w:rsidR="004B3B6F" w:rsidRDefault="004B3B6F">
          <w:pPr>
            <w:pStyle w:val="TM3"/>
            <w:tabs>
              <w:tab w:val="left" w:pos="1320"/>
            </w:tabs>
            <w:rPr>
              <w:rFonts w:asciiTheme="minorHAnsi" w:eastAsiaTheme="minorEastAsia" w:hAnsiTheme="minorHAnsi"/>
              <w:noProof/>
              <w:sz w:val="22"/>
              <w:lang w:val="fr-CA" w:eastAsia="fr-CA"/>
            </w:rPr>
          </w:pPr>
          <w:hyperlink w:anchor="_Toc152315372" w:history="1">
            <w:r w:rsidRPr="009E31BD">
              <w:rPr>
                <w:rStyle w:val="Lienhypertexte"/>
                <w:noProof/>
              </w:rPr>
              <w:t>3.4.3</w:t>
            </w:r>
            <w:r>
              <w:rPr>
                <w:rFonts w:asciiTheme="minorHAnsi" w:eastAsiaTheme="minorEastAsia" w:hAnsiTheme="minorHAnsi"/>
                <w:noProof/>
                <w:sz w:val="22"/>
                <w:lang w:val="fr-CA" w:eastAsia="fr-CA"/>
              </w:rPr>
              <w:tab/>
            </w:r>
            <w:r w:rsidRPr="009E31BD">
              <w:rPr>
                <w:rStyle w:val="Lienhypertexte"/>
                <w:noProof/>
              </w:rPr>
              <w:t>Changements climatiques</w:t>
            </w:r>
            <w:r>
              <w:rPr>
                <w:noProof/>
                <w:webHidden/>
              </w:rPr>
              <w:tab/>
            </w:r>
            <w:r>
              <w:rPr>
                <w:noProof/>
                <w:webHidden/>
              </w:rPr>
              <w:fldChar w:fldCharType="begin"/>
            </w:r>
            <w:r>
              <w:rPr>
                <w:noProof/>
                <w:webHidden/>
              </w:rPr>
              <w:instrText xml:space="preserve"> PAGEREF _Toc152315372 \h </w:instrText>
            </w:r>
            <w:r>
              <w:rPr>
                <w:noProof/>
                <w:webHidden/>
              </w:rPr>
            </w:r>
            <w:r>
              <w:rPr>
                <w:noProof/>
                <w:webHidden/>
              </w:rPr>
              <w:fldChar w:fldCharType="separate"/>
            </w:r>
            <w:r>
              <w:rPr>
                <w:noProof/>
                <w:webHidden/>
              </w:rPr>
              <w:t>27</w:t>
            </w:r>
            <w:r>
              <w:rPr>
                <w:noProof/>
                <w:webHidden/>
              </w:rPr>
              <w:fldChar w:fldCharType="end"/>
            </w:r>
          </w:hyperlink>
        </w:p>
        <w:p w14:paraId="7AA76AA5" w14:textId="36966050" w:rsidR="004B3B6F" w:rsidRDefault="004B3B6F">
          <w:pPr>
            <w:pStyle w:val="TM2"/>
            <w:tabs>
              <w:tab w:val="left" w:pos="880"/>
            </w:tabs>
            <w:rPr>
              <w:rFonts w:asciiTheme="minorHAnsi" w:eastAsiaTheme="minorEastAsia" w:hAnsiTheme="minorHAnsi"/>
              <w:noProof/>
              <w:sz w:val="22"/>
              <w:lang w:val="fr-CA" w:eastAsia="fr-CA"/>
            </w:rPr>
          </w:pPr>
          <w:hyperlink w:anchor="_Toc152315373" w:history="1">
            <w:r w:rsidRPr="009E31BD">
              <w:rPr>
                <w:rStyle w:val="Lienhypertexte"/>
                <w:noProof/>
              </w:rPr>
              <w:t>3.5</w:t>
            </w:r>
            <w:r>
              <w:rPr>
                <w:rFonts w:asciiTheme="minorHAnsi" w:eastAsiaTheme="minorEastAsia" w:hAnsiTheme="minorHAnsi"/>
                <w:noProof/>
                <w:sz w:val="22"/>
                <w:lang w:val="fr-CA" w:eastAsia="fr-CA"/>
              </w:rPr>
              <w:tab/>
            </w:r>
            <w:r w:rsidRPr="009E31BD">
              <w:rPr>
                <w:rStyle w:val="Lienhypertexte"/>
                <w:noProof/>
              </w:rPr>
              <w:t>Gestion du cycle de vie</w:t>
            </w:r>
            <w:r>
              <w:rPr>
                <w:noProof/>
                <w:webHidden/>
              </w:rPr>
              <w:tab/>
            </w:r>
            <w:r>
              <w:rPr>
                <w:noProof/>
                <w:webHidden/>
              </w:rPr>
              <w:fldChar w:fldCharType="begin"/>
            </w:r>
            <w:r>
              <w:rPr>
                <w:noProof/>
                <w:webHidden/>
              </w:rPr>
              <w:instrText xml:space="preserve"> PAGEREF _Toc152315373 \h </w:instrText>
            </w:r>
            <w:r>
              <w:rPr>
                <w:noProof/>
                <w:webHidden/>
              </w:rPr>
            </w:r>
            <w:r>
              <w:rPr>
                <w:noProof/>
                <w:webHidden/>
              </w:rPr>
              <w:fldChar w:fldCharType="separate"/>
            </w:r>
            <w:r>
              <w:rPr>
                <w:noProof/>
                <w:webHidden/>
              </w:rPr>
              <w:t>28</w:t>
            </w:r>
            <w:r>
              <w:rPr>
                <w:noProof/>
                <w:webHidden/>
              </w:rPr>
              <w:fldChar w:fldCharType="end"/>
            </w:r>
          </w:hyperlink>
        </w:p>
        <w:p w14:paraId="03B33627" w14:textId="0001609D" w:rsidR="004B3B6F" w:rsidRDefault="004B3B6F">
          <w:pPr>
            <w:pStyle w:val="TM3"/>
            <w:tabs>
              <w:tab w:val="left" w:pos="1320"/>
            </w:tabs>
            <w:rPr>
              <w:rFonts w:asciiTheme="minorHAnsi" w:eastAsiaTheme="minorEastAsia" w:hAnsiTheme="minorHAnsi"/>
              <w:noProof/>
              <w:sz w:val="22"/>
              <w:lang w:val="fr-CA" w:eastAsia="fr-CA"/>
            </w:rPr>
          </w:pPr>
          <w:hyperlink w:anchor="_Toc152315374" w:history="1">
            <w:r w:rsidRPr="009E31BD">
              <w:rPr>
                <w:rStyle w:val="Lienhypertexte"/>
                <w:noProof/>
              </w:rPr>
              <w:t>3.5.1</w:t>
            </w:r>
            <w:r>
              <w:rPr>
                <w:rFonts w:asciiTheme="minorHAnsi" w:eastAsiaTheme="minorEastAsia" w:hAnsiTheme="minorHAnsi"/>
                <w:noProof/>
                <w:sz w:val="22"/>
                <w:lang w:val="fr-CA" w:eastAsia="fr-CA"/>
              </w:rPr>
              <w:tab/>
            </w:r>
            <w:r w:rsidRPr="009E31BD">
              <w:rPr>
                <w:rStyle w:val="Lienhypertexte"/>
                <w:noProof/>
              </w:rPr>
              <w:t>Les activités menées par la municipalité</w:t>
            </w:r>
            <w:r>
              <w:rPr>
                <w:noProof/>
                <w:webHidden/>
              </w:rPr>
              <w:tab/>
            </w:r>
            <w:r>
              <w:rPr>
                <w:noProof/>
                <w:webHidden/>
              </w:rPr>
              <w:fldChar w:fldCharType="begin"/>
            </w:r>
            <w:r>
              <w:rPr>
                <w:noProof/>
                <w:webHidden/>
              </w:rPr>
              <w:instrText xml:space="preserve"> PAGEREF _Toc152315374 \h </w:instrText>
            </w:r>
            <w:r>
              <w:rPr>
                <w:noProof/>
                <w:webHidden/>
              </w:rPr>
            </w:r>
            <w:r>
              <w:rPr>
                <w:noProof/>
                <w:webHidden/>
              </w:rPr>
              <w:fldChar w:fldCharType="separate"/>
            </w:r>
            <w:r>
              <w:rPr>
                <w:noProof/>
                <w:webHidden/>
              </w:rPr>
              <w:t>28</w:t>
            </w:r>
            <w:r>
              <w:rPr>
                <w:noProof/>
                <w:webHidden/>
              </w:rPr>
              <w:fldChar w:fldCharType="end"/>
            </w:r>
          </w:hyperlink>
        </w:p>
        <w:p w14:paraId="0D31338A" w14:textId="236CA055" w:rsidR="004B3B6F" w:rsidRDefault="004B3B6F">
          <w:pPr>
            <w:pStyle w:val="TM3"/>
            <w:tabs>
              <w:tab w:val="left" w:pos="1320"/>
            </w:tabs>
            <w:rPr>
              <w:rFonts w:asciiTheme="minorHAnsi" w:eastAsiaTheme="minorEastAsia" w:hAnsiTheme="minorHAnsi"/>
              <w:noProof/>
              <w:sz w:val="22"/>
              <w:lang w:val="fr-CA" w:eastAsia="fr-CA"/>
            </w:rPr>
          </w:pPr>
          <w:hyperlink w:anchor="_Toc152315375" w:history="1">
            <w:r w:rsidRPr="009E31BD">
              <w:rPr>
                <w:rStyle w:val="Lienhypertexte"/>
                <w:noProof/>
              </w:rPr>
              <w:t>3.5.2</w:t>
            </w:r>
            <w:r>
              <w:rPr>
                <w:rFonts w:asciiTheme="minorHAnsi" w:eastAsiaTheme="minorEastAsia" w:hAnsiTheme="minorHAnsi"/>
                <w:noProof/>
                <w:sz w:val="22"/>
                <w:lang w:val="fr-CA" w:eastAsia="fr-CA"/>
              </w:rPr>
              <w:tab/>
            </w:r>
            <w:r w:rsidRPr="009E31BD">
              <w:rPr>
                <w:rStyle w:val="Lienhypertexte"/>
                <w:noProof/>
              </w:rPr>
              <w:t>Les budgets actuels et coûts prévisionnels</w:t>
            </w:r>
            <w:r>
              <w:rPr>
                <w:noProof/>
                <w:webHidden/>
              </w:rPr>
              <w:tab/>
            </w:r>
            <w:r>
              <w:rPr>
                <w:noProof/>
                <w:webHidden/>
              </w:rPr>
              <w:fldChar w:fldCharType="begin"/>
            </w:r>
            <w:r>
              <w:rPr>
                <w:noProof/>
                <w:webHidden/>
              </w:rPr>
              <w:instrText xml:space="preserve"> PAGEREF _Toc152315375 \h </w:instrText>
            </w:r>
            <w:r>
              <w:rPr>
                <w:noProof/>
                <w:webHidden/>
              </w:rPr>
            </w:r>
            <w:r>
              <w:rPr>
                <w:noProof/>
                <w:webHidden/>
              </w:rPr>
              <w:fldChar w:fldCharType="separate"/>
            </w:r>
            <w:r>
              <w:rPr>
                <w:noProof/>
                <w:webHidden/>
              </w:rPr>
              <w:t>28</w:t>
            </w:r>
            <w:r>
              <w:rPr>
                <w:noProof/>
                <w:webHidden/>
              </w:rPr>
              <w:fldChar w:fldCharType="end"/>
            </w:r>
          </w:hyperlink>
        </w:p>
        <w:p w14:paraId="3392DF8B" w14:textId="71166705" w:rsidR="004B3B6F" w:rsidRDefault="004B3B6F">
          <w:pPr>
            <w:pStyle w:val="TM3"/>
            <w:tabs>
              <w:tab w:val="left" w:pos="1320"/>
            </w:tabs>
            <w:rPr>
              <w:rFonts w:asciiTheme="minorHAnsi" w:eastAsiaTheme="minorEastAsia" w:hAnsiTheme="minorHAnsi"/>
              <w:noProof/>
              <w:sz w:val="22"/>
              <w:lang w:val="fr-CA" w:eastAsia="fr-CA"/>
            </w:rPr>
          </w:pPr>
          <w:hyperlink w:anchor="_Toc152315376" w:history="1">
            <w:r w:rsidRPr="009E31BD">
              <w:rPr>
                <w:rStyle w:val="Lienhypertexte"/>
                <w:noProof/>
              </w:rPr>
              <w:t>3.5.3</w:t>
            </w:r>
            <w:r>
              <w:rPr>
                <w:rFonts w:asciiTheme="minorHAnsi" w:eastAsiaTheme="minorEastAsia" w:hAnsiTheme="minorHAnsi"/>
                <w:noProof/>
                <w:sz w:val="22"/>
                <w:lang w:val="fr-CA" w:eastAsia="fr-CA"/>
              </w:rPr>
              <w:tab/>
            </w:r>
            <w:r w:rsidRPr="009E31BD">
              <w:rPr>
                <w:rStyle w:val="Lienhypertexte"/>
                <w:noProof/>
              </w:rPr>
              <w:t>Les choix de gestion</w:t>
            </w:r>
            <w:r>
              <w:rPr>
                <w:noProof/>
                <w:webHidden/>
              </w:rPr>
              <w:tab/>
            </w:r>
            <w:r>
              <w:rPr>
                <w:noProof/>
                <w:webHidden/>
              </w:rPr>
              <w:fldChar w:fldCharType="begin"/>
            </w:r>
            <w:r>
              <w:rPr>
                <w:noProof/>
                <w:webHidden/>
              </w:rPr>
              <w:instrText xml:space="preserve"> PAGEREF _Toc152315376 \h </w:instrText>
            </w:r>
            <w:r>
              <w:rPr>
                <w:noProof/>
                <w:webHidden/>
              </w:rPr>
            </w:r>
            <w:r>
              <w:rPr>
                <w:noProof/>
                <w:webHidden/>
              </w:rPr>
              <w:fldChar w:fldCharType="separate"/>
            </w:r>
            <w:r>
              <w:rPr>
                <w:noProof/>
                <w:webHidden/>
              </w:rPr>
              <w:t>29</w:t>
            </w:r>
            <w:r>
              <w:rPr>
                <w:noProof/>
                <w:webHidden/>
              </w:rPr>
              <w:fldChar w:fldCharType="end"/>
            </w:r>
          </w:hyperlink>
        </w:p>
        <w:p w14:paraId="2496A9FF" w14:textId="57803230" w:rsidR="004B3B6F" w:rsidRDefault="004B3B6F">
          <w:pPr>
            <w:pStyle w:val="TM2"/>
            <w:tabs>
              <w:tab w:val="left" w:pos="880"/>
            </w:tabs>
            <w:rPr>
              <w:rFonts w:asciiTheme="minorHAnsi" w:eastAsiaTheme="minorEastAsia" w:hAnsiTheme="minorHAnsi"/>
              <w:noProof/>
              <w:sz w:val="22"/>
              <w:lang w:val="fr-CA" w:eastAsia="fr-CA"/>
            </w:rPr>
          </w:pPr>
          <w:hyperlink w:anchor="_Toc152315377" w:history="1">
            <w:r w:rsidRPr="009E31BD">
              <w:rPr>
                <w:rStyle w:val="Lienhypertexte"/>
                <w:noProof/>
              </w:rPr>
              <w:t>3.6</w:t>
            </w:r>
            <w:r>
              <w:rPr>
                <w:rFonts w:asciiTheme="minorHAnsi" w:eastAsiaTheme="minorEastAsia" w:hAnsiTheme="minorHAnsi"/>
                <w:noProof/>
                <w:sz w:val="22"/>
                <w:lang w:val="fr-CA" w:eastAsia="fr-CA"/>
              </w:rPr>
              <w:tab/>
            </w:r>
            <w:r w:rsidRPr="009E31BD">
              <w:rPr>
                <w:rStyle w:val="Lienhypertexte"/>
                <w:noProof/>
              </w:rPr>
              <w:t>Résumé financier</w:t>
            </w:r>
            <w:r>
              <w:rPr>
                <w:noProof/>
                <w:webHidden/>
              </w:rPr>
              <w:tab/>
            </w:r>
            <w:r>
              <w:rPr>
                <w:noProof/>
                <w:webHidden/>
              </w:rPr>
              <w:fldChar w:fldCharType="begin"/>
            </w:r>
            <w:r>
              <w:rPr>
                <w:noProof/>
                <w:webHidden/>
              </w:rPr>
              <w:instrText xml:space="preserve"> PAGEREF _Toc152315377 \h </w:instrText>
            </w:r>
            <w:r>
              <w:rPr>
                <w:noProof/>
                <w:webHidden/>
              </w:rPr>
            </w:r>
            <w:r>
              <w:rPr>
                <w:noProof/>
                <w:webHidden/>
              </w:rPr>
              <w:fldChar w:fldCharType="separate"/>
            </w:r>
            <w:r>
              <w:rPr>
                <w:noProof/>
                <w:webHidden/>
              </w:rPr>
              <w:t>30</w:t>
            </w:r>
            <w:r>
              <w:rPr>
                <w:noProof/>
                <w:webHidden/>
              </w:rPr>
              <w:fldChar w:fldCharType="end"/>
            </w:r>
          </w:hyperlink>
        </w:p>
        <w:p w14:paraId="43044E97" w14:textId="47FE5A89" w:rsidR="004B3B6F" w:rsidRDefault="004B3B6F">
          <w:pPr>
            <w:pStyle w:val="TM3"/>
            <w:tabs>
              <w:tab w:val="left" w:pos="1320"/>
            </w:tabs>
            <w:rPr>
              <w:rFonts w:asciiTheme="minorHAnsi" w:eastAsiaTheme="minorEastAsia" w:hAnsiTheme="minorHAnsi"/>
              <w:noProof/>
              <w:sz w:val="22"/>
              <w:lang w:val="fr-CA" w:eastAsia="fr-CA"/>
            </w:rPr>
          </w:pPr>
          <w:hyperlink w:anchor="_Toc152315378" w:history="1">
            <w:r w:rsidRPr="009E31BD">
              <w:rPr>
                <w:rStyle w:val="Lienhypertexte"/>
                <w:noProof/>
              </w:rPr>
              <w:t>3.6.1</w:t>
            </w:r>
            <w:r>
              <w:rPr>
                <w:rFonts w:asciiTheme="minorHAnsi" w:eastAsiaTheme="minorEastAsia" w:hAnsiTheme="minorHAnsi"/>
                <w:noProof/>
                <w:sz w:val="22"/>
                <w:lang w:val="fr-CA" w:eastAsia="fr-CA"/>
              </w:rPr>
              <w:tab/>
            </w:r>
            <w:r w:rsidRPr="009E31BD">
              <w:rPr>
                <w:rStyle w:val="Lienhypertexte"/>
                <w:noProof/>
              </w:rPr>
              <w:t>Stratégie financière</w:t>
            </w:r>
            <w:r>
              <w:rPr>
                <w:noProof/>
                <w:webHidden/>
              </w:rPr>
              <w:tab/>
            </w:r>
            <w:r>
              <w:rPr>
                <w:noProof/>
                <w:webHidden/>
              </w:rPr>
              <w:fldChar w:fldCharType="begin"/>
            </w:r>
            <w:r>
              <w:rPr>
                <w:noProof/>
                <w:webHidden/>
              </w:rPr>
              <w:instrText xml:space="preserve"> PAGEREF _Toc152315378 \h </w:instrText>
            </w:r>
            <w:r>
              <w:rPr>
                <w:noProof/>
                <w:webHidden/>
              </w:rPr>
            </w:r>
            <w:r>
              <w:rPr>
                <w:noProof/>
                <w:webHidden/>
              </w:rPr>
              <w:fldChar w:fldCharType="separate"/>
            </w:r>
            <w:r>
              <w:rPr>
                <w:noProof/>
                <w:webHidden/>
              </w:rPr>
              <w:t>30</w:t>
            </w:r>
            <w:r>
              <w:rPr>
                <w:noProof/>
                <w:webHidden/>
              </w:rPr>
              <w:fldChar w:fldCharType="end"/>
            </w:r>
          </w:hyperlink>
        </w:p>
        <w:p w14:paraId="1747BE1D" w14:textId="274A36D7" w:rsidR="004B3B6F" w:rsidRDefault="004B3B6F">
          <w:pPr>
            <w:pStyle w:val="TM3"/>
            <w:tabs>
              <w:tab w:val="left" w:pos="1320"/>
            </w:tabs>
            <w:rPr>
              <w:rFonts w:asciiTheme="minorHAnsi" w:eastAsiaTheme="minorEastAsia" w:hAnsiTheme="minorHAnsi"/>
              <w:noProof/>
              <w:sz w:val="22"/>
              <w:lang w:val="fr-CA" w:eastAsia="fr-CA"/>
            </w:rPr>
          </w:pPr>
          <w:hyperlink w:anchor="_Toc152315379" w:history="1">
            <w:r w:rsidRPr="009E31BD">
              <w:rPr>
                <w:rStyle w:val="Lienhypertexte"/>
                <w:noProof/>
              </w:rPr>
              <w:t>3.6.2</w:t>
            </w:r>
            <w:r>
              <w:rPr>
                <w:rFonts w:asciiTheme="minorHAnsi" w:eastAsiaTheme="minorEastAsia" w:hAnsiTheme="minorHAnsi"/>
                <w:noProof/>
                <w:sz w:val="22"/>
                <w:lang w:val="fr-CA" w:eastAsia="fr-CA"/>
              </w:rPr>
              <w:tab/>
            </w:r>
            <w:r w:rsidRPr="009E31BD">
              <w:rPr>
                <w:rStyle w:val="Lienhypertexte"/>
                <w:noProof/>
              </w:rPr>
              <w:t>Portrait financier</w:t>
            </w:r>
            <w:r>
              <w:rPr>
                <w:noProof/>
                <w:webHidden/>
              </w:rPr>
              <w:tab/>
            </w:r>
            <w:r>
              <w:rPr>
                <w:noProof/>
                <w:webHidden/>
              </w:rPr>
              <w:fldChar w:fldCharType="begin"/>
            </w:r>
            <w:r>
              <w:rPr>
                <w:noProof/>
                <w:webHidden/>
              </w:rPr>
              <w:instrText xml:space="preserve"> PAGEREF _Toc152315379 \h </w:instrText>
            </w:r>
            <w:r>
              <w:rPr>
                <w:noProof/>
                <w:webHidden/>
              </w:rPr>
            </w:r>
            <w:r>
              <w:rPr>
                <w:noProof/>
                <w:webHidden/>
              </w:rPr>
              <w:fldChar w:fldCharType="separate"/>
            </w:r>
            <w:r>
              <w:rPr>
                <w:noProof/>
                <w:webHidden/>
              </w:rPr>
              <w:t>30</w:t>
            </w:r>
            <w:r>
              <w:rPr>
                <w:noProof/>
                <w:webHidden/>
              </w:rPr>
              <w:fldChar w:fldCharType="end"/>
            </w:r>
          </w:hyperlink>
        </w:p>
        <w:p w14:paraId="36552E69" w14:textId="1A6E813E" w:rsidR="004B3B6F" w:rsidRDefault="004B3B6F">
          <w:pPr>
            <w:pStyle w:val="TM2"/>
            <w:tabs>
              <w:tab w:val="left" w:pos="880"/>
            </w:tabs>
            <w:rPr>
              <w:rFonts w:asciiTheme="minorHAnsi" w:eastAsiaTheme="minorEastAsia" w:hAnsiTheme="minorHAnsi"/>
              <w:noProof/>
              <w:sz w:val="22"/>
              <w:lang w:val="fr-CA" w:eastAsia="fr-CA"/>
            </w:rPr>
          </w:pPr>
          <w:hyperlink w:anchor="_Toc152315380" w:history="1">
            <w:r w:rsidRPr="009E31BD">
              <w:rPr>
                <w:rStyle w:val="Lienhypertexte"/>
                <w:noProof/>
              </w:rPr>
              <w:t>3.7</w:t>
            </w:r>
            <w:r>
              <w:rPr>
                <w:rFonts w:asciiTheme="minorHAnsi" w:eastAsiaTheme="minorEastAsia" w:hAnsiTheme="minorHAnsi"/>
                <w:noProof/>
                <w:sz w:val="22"/>
                <w:lang w:val="fr-CA" w:eastAsia="fr-CA"/>
              </w:rPr>
              <w:tab/>
            </w:r>
            <w:r w:rsidRPr="009E31BD">
              <w:rPr>
                <w:rStyle w:val="Lienhypertexte"/>
                <w:noProof/>
              </w:rPr>
              <w:t>Amélioration et suivi</w:t>
            </w:r>
            <w:r>
              <w:rPr>
                <w:noProof/>
                <w:webHidden/>
              </w:rPr>
              <w:tab/>
            </w:r>
            <w:r>
              <w:rPr>
                <w:noProof/>
                <w:webHidden/>
              </w:rPr>
              <w:fldChar w:fldCharType="begin"/>
            </w:r>
            <w:r>
              <w:rPr>
                <w:noProof/>
                <w:webHidden/>
              </w:rPr>
              <w:instrText xml:space="preserve"> PAGEREF _Toc152315380 \h </w:instrText>
            </w:r>
            <w:r>
              <w:rPr>
                <w:noProof/>
                <w:webHidden/>
              </w:rPr>
            </w:r>
            <w:r>
              <w:rPr>
                <w:noProof/>
                <w:webHidden/>
              </w:rPr>
              <w:fldChar w:fldCharType="separate"/>
            </w:r>
            <w:r>
              <w:rPr>
                <w:noProof/>
                <w:webHidden/>
              </w:rPr>
              <w:t>31</w:t>
            </w:r>
            <w:r>
              <w:rPr>
                <w:noProof/>
                <w:webHidden/>
              </w:rPr>
              <w:fldChar w:fldCharType="end"/>
            </w:r>
          </w:hyperlink>
        </w:p>
        <w:p w14:paraId="7CE23DBE" w14:textId="70EF05B3" w:rsidR="004B3B6F" w:rsidRDefault="004B3B6F">
          <w:pPr>
            <w:pStyle w:val="TM3"/>
            <w:tabs>
              <w:tab w:val="left" w:pos="1320"/>
            </w:tabs>
            <w:rPr>
              <w:rFonts w:asciiTheme="minorHAnsi" w:eastAsiaTheme="minorEastAsia" w:hAnsiTheme="minorHAnsi"/>
              <w:noProof/>
              <w:sz w:val="22"/>
              <w:lang w:val="fr-CA" w:eastAsia="fr-CA"/>
            </w:rPr>
          </w:pPr>
          <w:hyperlink w:anchor="_Toc152315381" w:history="1">
            <w:r w:rsidRPr="009E31BD">
              <w:rPr>
                <w:rStyle w:val="Lienhypertexte"/>
                <w:noProof/>
              </w:rPr>
              <w:t>3.7.1</w:t>
            </w:r>
            <w:r>
              <w:rPr>
                <w:rFonts w:asciiTheme="minorHAnsi" w:eastAsiaTheme="minorEastAsia" w:hAnsiTheme="minorHAnsi"/>
                <w:noProof/>
                <w:sz w:val="22"/>
                <w:lang w:val="fr-CA" w:eastAsia="fr-CA"/>
              </w:rPr>
              <w:tab/>
            </w:r>
            <w:r w:rsidRPr="009E31BD">
              <w:rPr>
                <w:rStyle w:val="Lienhypertexte"/>
                <w:noProof/>
              </w:rPr>
              <w:t>Confiance dans les données et progression</w:t>
            </w:r>
            <w:r>
              <w:rPr>
                <w:noProof/>
                <w:webHidden/>
              </w:rPr>
              <w:tab/>
            </w:r>
            <w:r>
              <w:rPr>
                <w:noProof/>
                <w:webHidden/>
              </w:rPr>
              <w:fldChar w:fldCharType="begin"/>
            </w:r>
            <w:r>
              <w:rPr>
                <w:noProof/>
                <w:webHidden/>
              </w:rPr>
              <w:instrText xml:space="preserve"> PAGEREF _Toc152315381 \h </w:instrText>
            </w:r>
            <w:r>
              <w:rPr>
                <w:noProof/>
                <w:webHidden/>
              </w:rPr>
            </w:r>
            <w:r>
              <w:rPr>
                <w:noProof/>
                <w:webHidden/>
              </w:rPr>
              <w:fldChar w:fldCharType="separate"/>
            </w:r>
            <w:r>
              <w:rPr>
                <w:noProof/>
                <w:webHidden/>
              </w:rPr>
              <w:t>31</w:t>
            </w:r>
            <w:r>
              <w:rPr>
                <w:noProof/>
                <w:webHidden/>
              </w:rPr>
              <w:fldChar w:fldCharType="end"/>
            </w:r>
          </w:hyperlink>
        </w:p>
        <w:p w14:paraId="0E67ACCB" w14:textId="37E26E27" w:rsidR="004B3B6F" w:rsidRDefault="004B3B6F">
          <w:pPr>
            <w:pStyle w:val="TM3"/>
            <w:tabs>
              <w:tab w:val="left" w:pos="1320"/>
            </w:tabs>
            <w:rPr>
              <w:rFonts w:asciiTheme="minorHAnsi" w:eastAsiaTheme="minorEastAsia" w:hAnsiTheme="minorHAnsi"/>
              <w:noProof/>
              <w:sz w:val="22"/>
              <w:lang w:val="fr-CA" w:eastAsia="fr-CA"/>
            </w:rPr>
          </w:pPr>
          <w:hyperlink w:anchor="_Toc152315382" w:history="1">
            <w:r w:rsidRPr="009E31BD">
              <w:rPr>
                <w:rStyle w:val="Lienhypertexte"/>
                <w:noProof/>
              </w:rPr>
              <w:t>3.7.2</w:t>
            </w:r>
            <w:r>
              <w:rPr>
                <w:rFonts w:asciiTheme="minorHAnsi" w:eastAsiaTheme="minorEastAsia" w:hAnsiTheme="minorHAnsi"/>
                <w:noProof/>
                <w:sz w:val="22"/>
                <w:lang w:val="fr-CA" w:eastAsia="fr-CA"/>
              </w:rPr>
              <w:tab/>
            </w:r>
            <w:r w:rsidRPr="009E31BD">
              <w:rPr>
                <w:rStyle w:val="Lienhypertexte"/>
                <w:noProof/>
              </w:rPr>
              <w:t>Plan d’amélioration et suivi</w:t>
            </w:r>
            <w:r>
              <w:rPr>
                <w:noProof/>
                <w:webHidden/>
              </w:rPr>
              <w:tab/>
            </w:r>
            <w:r>
              <w:rPr>
                <w:noProof/>
                <w:webHidden/>
              </w:rPr>
              <w:fldChar w:fldCharType="begin"/>
            </w:r>
            <w:r>
              <w:rPr>
                <w:noProof/>
                <w:webHidden/>
              </w:rPr>
              <w:instrText xml:space="preserve"> PAGEREF _Toc152315382 \h </w:instrText>
            </w:r>
            <w:r>
              <w:rPr>
                <w:noProof/>
                <w:webHidden/>
              </w:rPr>
            </w:r>
            <w:r>
              <w:rPr>
                <w:noProof/>
                <w:webHidden/>
              </w:rPr>
              <w:fldChar w:fldCharType="separate"/>
            </w:r>
            <w:r>
              <w:rPr>
                <w:noProof/>
                <w:webHidden/>
              </w:rPr>
              <w:t>31</w:t>
            </w:r>
            <w:r>
              <w:rPr>
                <w:noProof/>
                <w:webHidden/>
              </w:rPr>
              <w:fldChar w:fldCharType="end"/>
            </w:r>
          </w:hyperlink>
        </w:p>
        <w:p w14:paraId="3A5CAA82" w14:textId="54A9EBDE" w:rsidR="004B3B6F" w:rsidRDefault="004B3B6F">
          <w:pPr>
            <w:pStyle w:val="TM1"/>
            <w:rPr>
              <w:rFonts w:asciiTheme="minorHAnsi" w:eastAsiaTheme="minorEastAsia" w:hAnsiTheme="minorHAnsi"/>
              <w:noProof/>
              <w:sz w:val="22"/>
              <w:lang w:val="fr-CA" w:eastAsia="fr-CA"/>
            </w:rPr>
          </w:pPr>
          <w:hyperlink w:anchor="_Toc152315383" w:history="1">
            <w:r w:rsidRPr="009E31BD">
              <w:rPr>
                <w:rStyle w:val="Lienhypertexte"/>
                <w:noProof/>
              </w:rPr>
              <w:t>4</w:t>
            </w:r>
            <w:r>
              <w:rPr>
                <w:rFonts w:asciiTheme="minorHAnsi" w:eastAsiaTheme="minorEastAsia" w:hAnsiTheme="minorHAnsi"/>
                <w:noProof/>
                <w:sz w:val="22"/>
                <w:lang w:val="fr-CA" w:eastAsia="fr-CA"/>
              </w:rPr>
              <w:tab/>
            </w:r>
            <w:r w:rsidRPr="009E31BD">
              <w:rPr>
                <w:rStyle w:val="Lienhypertexte"/>
                <w:noProof/>
              </w:rPr>
              <w:t>EAUX PLUVIALES</w:t>
            </w:r>
            <w:r>
              <w:rPr>
                <w:noProof/>
                <w:webHidden/>
              </w:rPr>
              <w:tab/>
            </w:r>
            <w:r>
              <w:rPr>
                <w:noProof/>
                <w:webHidden/>
              </w:rPr>
              <w:fldChar w:fldCharType="begin"/>
            </w:r>
            <w:r>
              <w:rPr>
                <w:noProof/>
                <w:webHidden/>
              </w:rPr>
              <w:instrText xml:space="preserve"> PAGEREF _Toc152315383 \h </w:instrText>
            </w:r>
            <w:r>
              <w:rPr>
                <w:noProof/>
                <w:webHidden/>
              </w:rPr>
            </w:r>
            <w:r>
              <w:rPr>
                <w:noProof/>
                <w:webHidden/>
              </w:rPr>
              <w:fldChar w:fldCharType="separate"/>
            </w:r>
            <w:r>
              <w:rPr>
                <w:noProof/>
                <w:webHidden/>
              </w:rPr>
              <w:t>33</w:t>
            </w:r>
            <w:r>
              <w:rPr>
                <w:noProof/>
                <w:webHidden/>
              </w:rPr>
              <w:fldChar w:fldCharType="end"/>
            </w:r>
          </w:hyperlink>
        </w:p>
        <w:p w14:paraId="10061100" w14:textId="1AD0492C" w:rsidR="004B3B6F" w:rsidRDefault="004B3B6F">
          <w:pPr>
            <w:pStyle w:val="TM2"/>
            <w:tabs>
              <w:tab w:val="left" w:pos="880"/>
            </w:tabs>
            <w:rPr>
              <w:rFonts w:asciiTheme="minorHAnsi" w:eastAsiaTheme="minorEastAsia" w:hAnsiTheme="minorHAnsi"/>
              <w:noProof/>
              <w:sz w:val="22"/>
              <w:lang w:val="fr-CA" w:eastAsia="fr-CA"/>
            </w:rPr>
          </w:pPr>
          <w:hyperlink w:anchor="_Toc152315384" w:history="1">
            <w:r w:rsidRPr="009E31BD">
              <w:rPr>
                <w:rStyle w:val="Lienhypertexte"/>
                <w:noProof/>
              </w:rPr>
              <w:t>4.1</w:t>
            </w:r>
            <w:r>
              <w:rPr>
                <w:rFonts w:asciiTheme="minorHAnsi" w:eastAsiaTheme="minorEastAsia" w:hAnsiTheme="minorHAnsi"/>
                <w:noProof/>
                <w:sz w:val="22"/>
                <w:lang w:val="fr-CA" w:eastAsia="fr-CA"/>
              </w:rPr>
              <w:tab/>
            </w:r>
            <w:r w:rsidRPr="009E31BD">
              <w:rPr>
                <w:rStyle w:val="Lienhypertexte"/>
                <w:noProof/>
              </w:rPr>
              <w:t>Sommaire du service</w:t>
            </w:r>
            <w:r>
              <w:rPr>
                <w:noProof/>
                <w:webHidden/>
              </w:rPr>
              <w:tab/>
            </w:r>
            <w:r>
              <w:rPr>
                <w:noProof/>
                <w:webHidden/>
              </w:rPr>
              <w:fldChar w:fldCharType="begin"/>
            </w:r>
            <w:r>
              <w:rPr>
                <w:noProof/>
                <w:webHidden/>
              </w:rPr>
              <w:instrText xml:space="preserve"> PAGEREF _Toc152315384 \h </w:instrText>
            </w:r>
            <w:r>
              <w:rPr>
                <w:noProof/>
                <w:webHidden/>
              </w:rPr>
            </w:r>
            <w:r>
              <w:rPr>
                <w:noProof/>
                <w:webHidden/>
              </w:rPr>
              <w:fldChar w:fldCharType="separate"/>
            </w:r>
            <w:r>
              <w:rPr>
                <w:noProof/>
                <w:webHidden/>
              </w:rPr>
              <w:t>33</w:t>
            </w:r>
            <w:r>
              <w:rPr>
                <w:noProof/>
                <w:webHidden/>
              </w:rPr>
              <w:fldChar w:fldCharType="end"/>
            </w:r>
          </w:hyperlink>
        </w:p>
        <w:p w14:paraId="53C6E352" w14:textId="7AFD472F" w:rsidR="004B3B6F" w:rsidRDefault="004B3B6F">
          <w:pPr>
            <w:pStyle w:val="TM2"/>
            <w:tabs>
              <w:tab w:val="left" w:pos="880"/>
            </w:tabs>
            <w:rPr>
              <w:rFonts w:asciiTheme="minorHAnsi" w:eastAsiaTheme="minorEastAsia" w:hAnsiTheme="minorHAnsi"/>
              <w:noProof/>
              <w:sz w:val="22"/>
              <w:lang w:val="fr-CA" w:eastAsia="fr-CA"/>
            </w:rPr>
          </w:pPr>
          <w:hyperlink w:anchor="_Toc152315385" w:history="1">
            <w:r w:rsidRPr="009E31BD">
              <w:rPr>
                <w:rStyle w:val="Lienhypertexte"/>
                <w:noProof/>
              </w:rPr>
              <w:t>4.2</w:t>
            </w:r>
            <w:r>
              <w:rPr>
                <w:rFonts w:asciiTheme="minorHAnsi" w:eastAsiaTheme="minorEastAsia" w:hAnsiTheme="minorHAnsi"/>
                <w:noProof/>
                <w:sz w:val="22"/>
                <w:lang w:val="fr-CA" w:eastAsia="fr-CA"/>
              </w:rPr>
              <w:tab/>
            </w:r>
            <w:r w:rsidRPr="009E31BD">
              <w:rPr>
                <w:rStyle w:val="Lienhypertexte"/>
                <w:noProof/>
              </w:rPr>
              <w:t>Portrait des actifs</w:t>
            </w:r>
            <w:r>
              <w:rPr>
                <w:noProof/>
                <w:webHidden/>
              </w:rPr>
              <w:tab/>
            </w:r>
            <w:r>
              <w:rPr>
                <w:noProof/>
                <w:webHidden/>
              </w:rPr>
              <w:fldChar w:fldCharType="begin"/>
            </w:r>
            <w:r>
              <w:rPr>
                <w:noProof/>
                <w:webHidden/>
              </w:rPr>
              <w:instrText xml:space="preserve"> PAGEREF _Toc152315385 \h </w:instrText>
            </w:r>
            <w:r>
              <w:rPr>
                <w:noProof/>
                <w:webHidden/>
              </w:rPr>
            </w:r>
            <w:r>
              <w:rPr>
                <w:noProof/>
                <w:webHidden/>
              </w:rPr>
              <w:fldChar w:fldCharType="separate"/>
            </w:r>
            <w:r>
              <w:rPr>
                <w:noProof/>
                <w:webHidden/>
              </w:rPr>
              <w:t>35</w:t>
            </w:r>
            <w:r>
              <w:rPr>
                <w:noProof/>
                <w:webHidden/>
              </w:rPr>
              <w:fldChar w:fldCharType="end"/>
            </w:r>
          </w:hyperlink>
        </w:p>
        <w:p w14:paraId="100BB515" w14:textId="3AD0F696" w:rsidR="004B3B6F" w:rsidRDefault="004B3B6F">
          <w:pPr>
            <w:pStyle w:val="TM3"/>
            <w:tabs>
              <w:tab w:val="left" w:pos="1320"/>
            </w:tabs>
            <w:rPr>
              <w:rFonts w:asciiTheme="minorHAnsi" w:eastAsiaTheme="minorEastAsia" w:hAnsiTheme="minorHAnsi"/>
              <w:noProof/>
              <w:sz w:val="22"/>
              <w:lang w:val="fr-CA" w:eastAsia="fr-CA"/>
            </w:rPr>
          </w:pPr>
          <w:hyperlink w:anchor="_Toc152315386" w:history="1">
            <w:r w:rsidRPr="009E31BD">
              <w:rPr>
                <w:rStyle w:val="Lienhypertexte"/>
                <w:noProof/>
              </w:rPr>
              <w:t>4.2.1</w:t>
            </w:r>
            <w:r>
              <w:rPr>
                <w:rFonts w:asciiTheme="minorHAnsi" w:eastAsiaTheme="minorEastAsia" w:hAnsiTheme="minorHAnsi"/>
                <w:noProof/>
                <w:sz w:val="22"/>
                <w:lang w:val="fr-CA" w:eastAsia="fr-CA"/>
              </w:rPr>
              <w:tab/>
            </w:r>
            <w:r w:rsidRPr="009E31BD">
              <w:rPr>
                <w:rStyle w:val="Lienhypertexte"/>
                <w:noProof/>
              </w:rPr>
              <w:t>Les actifs de la municipalité</w:t>
            </w:r>
            <w:r>
              <w:rPr>
                <w:noProof/>
                <w:webHidden/>
              </w:rPr>
              <w:tab/>
            </w:r>
            <w:r>
              <w:rPr>
                <w:noProof/>
                <w:webHidden/>
              </w:rPr>
              <w:fldChar w:fldCharType="begin"/>
            </w:r>
            <w:r>
              <w:rPr>
                <w:noProof/>
                <w:webHidden/>
              </w:rPr>
              <w:instrText xml:space="preserve"> PAGEREF _Toc152315386 \h </w:instrText>
            </w:r>
            <w:r>
              <w:rPr>
                <w:noProof/>
                <w:webHidden/>
              </w:rPr>
            </w:r>
            <w:r>
              <w:rPr>
                <w:noProof/>
                <w:webHidden/>
              </w:rPr>
              <w:fldChar w:fldCharType="separate"/>
            </w:r>
            <w:r>
              <w:rPr>
                <w:noProof/>
                <w:webHidden/>
              </w:rPr>
              <w:t>35</w:t>
            </w:r>
            <w:r>
              <w:rPr>
                <w:noProof/>
                <w:webHidden/>
              </w:rPr>
              <w:fldChar w:fldCharType="end"/>
            </w:r>
          </w:hyperlink>
        </w:p>
        <w:p w14:paraId="2C2E9682" w14:textId="0637E7B4" w:rsidR="004B3B6F" w:rsidRDefault="004B3B6F">
          <w:pPr>
            <w:pStyle w:val="TM3"/>
            <w:tabs>
              <w:tab w:val="left" w:pos="1320"/>
            </w:tabs>
            <w:rPr>
              <w:rFonts w:asciiTheme="minorHAnsi" w:eastAsiaTheme="minorEastAsia" w:hAnsiTheme="minorHAnsi"/>
              <w:noProof/>
              <w:sz w:val="22"/>
              <w:lang w:val="fr-CA" w:eastAsia="fr-CA"/>
            </w:rPr>
          </w:pPr>
          <w:hyperlink w:anchor="_Toc152315387" w:history="1">
            <w:r w:rsidRPr="009E31BD">
              <w:rPr>
                <w:rStyle w:val="Lienhypertexte"/>
                <w:noProof/>
              </w:rPr>
              <w:t>4.2.2</w:t>
            </w:r>
            <w:r>
              <w:rPr>
                <w:rFonts w:asciiTheme="minorHAnsi" w:eastAsiaTheme="minorEastAsia" w:hAnsiTheme="minorHAnsi"/>
                <w:noProof/>
                <w:sz w:val="22"/>
                <w:lang w:val="fr-CA" w:eastAsia="fr-CA"/>
              </w:rPr>
              <w:tab/>
            </w:r>
            <w:r w:rsidRPr="009E31BD">
              <w:rPr>
                <w:rStyle w:val="Lienhypertexte"/>
                <w:noProof/>
              </w:rPr>
              <w:t>État des actifs</w:t>
            </w:r>
            <w:r>
              <w:rPr>
                <w:noProof/>
                <w:webHidden/>
              </w:rPr>
              <w:tab/>
            </w:r>
            <w:r>
              <w:rPr>
                <w:noProof/>
                <w:webHidden/>
              </w:rPr>
              <w:fldChar w:fldCharType="begin"/>
            </w:r>
            <w:r>
              <w:rPr>
                <w:noProof/>
                <w:webHidden/>
              </w:rPr>
              <w:instrText xml:space="preserve"> PAGEREF _Toc152315387 \h </w:instrText>
            </w:r>
            <w:r>
              <w:rPr>
                <w:noProof/>
                <w:webHidden/>
              </w:rPr>
            </w:r>
            <w:r>
              <w:rPr>
                <w:noProof/>
                <w:webHidden/>
              </w:rPr>
              <w:fldChar w:fldCharType="separate"/>
            </w:r>
            <w:r>
              <w:rPr>
                <w:noProof/>
                <w:webHidden/>
              </w:rPr>
              <w:t>35</w:t>
            </w:r>
            <w:r>
              <w:rPr>
                <w:noProof/>
                <w:webHidden/>
              </w:rPr>
              <w:fldChar w:fldCharType="end"/>
            </w:r>
          </w:hyperlink>
        </w:p>
        <w:p w14:paraId="1250D5B1" w14:textId="1BD56B7C" w:rsidR="004B3B6F" w:rsidRDefault="004B3B6F">
          <w:pPr>
            <w:pStyle w:val="TM2"/>
            <w:tabs>
              <w:tab w:val="left" w:pos="880"/>
            </w:tabs>
            <w:rPr>
              <w:rFonts w:asciiTheme="minorHAnsi" w:eastAsiaTheme="minorEastAsia" w:hAnsiTheme="minorHAnsi"/>
              <w:noProof/>
              <w:sz w:val="22"/>
              <w:lang w:val="fr-CA" w:eastAsia="fr-CA"/>
            </w:rPr>
          </w:pPr>
          <w:hyperlink w:anchor="_Toc152315388" w:history="1">
            <w:r w:rsidRPr="009E31BD">
              <w:rPr>
                <w:rStyle w:val="Lienhypertexte"/>
                <w:noProof/>
              </w:rPr>
              <w:t>4.3</w:t>
            </w:r>
            <w:r>
              <w:rPr>
                <w:rFonts w:asciiTheme="minorHAnsi" w:eastAsiaTheme="minorEastAsia" w:hAnsiTheme="minorHAnsi"/>
                <w:noProof/>
                <w:sz w:val="22"/>
                <w:lang w:val="fr-CA" w:eastAsia="fr-CA"/>
              </w:rPr>
              <w:tab/>
            </w:r>
            <w:r w:rsidRPr="009E31BD">
              <w:rPr>
                <w:rStyle w:val="Lienhypertexte"/>
                <w:noProof/>
              </w:rPr>
              <w:t>Niveau de service</w:t>
            </w:r>
            <w:r>
              <w:rPr>
                <w:noProof/>
                <w:webHidden/>
              </w:rPr>
              <w:tab/>
            </w:r>
            <w:r>
              <w:rPr>
                <w:noProof/>
                <w:webHidden/>
              </w:rPr>
              <w:fldChar w:fldCharType="begin"/>
            </w:r>
            <w:r>
              <w:rPr>
                <w:noProof/>
                <w:webHidden/>
              </w:rPr>
              <w:instrText xml:space="preserve"> PAGEREF _Toc152315388 \h </w:instrText>
            </w:r>
            <w:r>
              <w:rPr>
                <w:noProof/>
                <w:webHidden/>
              </w:rPr>
            </w:r>
            <w:r>
              <w:rPr>
                <w:noProof/>
                <w:webHidden/>
              </w:rPr>
              <w:fldChar w:fldCharType="separate"/>
            </w:r>
            <w:r>
              <w:rPr>
                <w:noProof/>
                <w:webHidden/>
              </w:rPr>
              <w:t>36</w:t>
            </w:r>
            <w:r>
              <w:rPr>
                <w:noProof/>
                <w:webHidden/>
              </w:rPr>
              <w:fldChar w:fldCharType="end"/>
            </w:r>
          </w:hyperlink>
        </w:p>
        <w:p w14:paraId="4222A052" w14:textId="67624687" w:rsidR="004B3B6F" w:rsidRDefault="004B3B6F">
          <w:pPr>
            <w:pStyle w:val="TM3"/>
            <w:tabs>
              <w:tab w:val="left" w:pos="1320"/>
            </w:tabs>
            <w:rPr>
              <w:rFonts w:asciiTheme="minorHAnsi" w:eastAsiaTheme="minorEastAsia" w:hAnsiTheme="minorHAnsi"/>
              <w:noProof/>
              <w:sz w:val="22"/>
              <w:lang w:val="fr-CA" w:eastAsia="fr-CA"/>
            </w:rPr>
          </w:pPr>
          <w:hyperlink w:anchor="_Toc152315389" w:history="1">
            <w:r w:rsidRPr="009E31BD">
              <w:rPr>
                <w:rStyle w:val="Lienhypertexte"/>
                <w:noProof/>
              </w:rPr>
              <w:t>4.3.1</w:t>
            </w:r>
            <w:r>
              <w:rPr>
                <w:rFonts w:asciiTheme="minorHAnsi" w:eastAsiaTheme="minorEastAsia" w:hAnsiTheme="minorHAnsi"/>
                <w:noProof/>
                <w:sz w:val="22"/>
                <w:lang w:val="fr-CA" w:eastAsia="fr-CA"/>
              </w:rPr>
              <w:tab/>
            </w:r>
            <w:r w:rsidRPr="009E31BD">
              <w:rPr>
                <w:rStyle w:val="Lienhypertexte"/>
                <w:noProof/>
              </w:rPr>
              <w:t>Les niveaux de services structurants</w:t>
            </w:r>
            <w:r>
              <w:rPr>
                <w:noProof/>
                <w:webHidden/>
              </w:rPr>
              <w:tab/>
            </w:r>
            <w:r>
              <w:rPr>
                <w:noProof/>
                <w:webHidden/>
              </w:rPr>
              <w:fldChar w:fldCharType="begin"/>
            </w:r>
            <w:r>
              <w:rPr>
                <w:noProof/>
                <w:webHidden/>
              </w:rPr>
              <w:instrText xml:space="preserve"> PAGEREF _Toc152315389 \h </w:instrText>
            </w:r>
            <w:r>
              <w:rPr>
                <w:noProof/>
                <w:webHidden/>
              </w:rPr>
            </w:r>
            <w:r>
              <w:rPr>
                <w:noProof/>
                <w:webHidden/>
              </w:rPr>
              <w:fldChar w:fldCharType="separate"/>
            </w:r>
            <w:r>
              <w:rPr>
                <w:noProof/>
                <w:webHidden/>
              </w:rPr>
              <w:t>36</w:t>
            </w:r>
            <w:r>
              <w:rPr>
                <w:noProof/>
                <w:webHidden/>
              </w:rPr>
              <w:fldChar w:fldCharType="end"/>
            </w:r>
          </w:hyperlink>
        </w:p>
        <w:p w14:paraId="456D4C65" w14:textId="24891679" w:rsidR="004B3B6F" w:rsidRDefault="004B3B6F">
          <w:pPr>
            <w:pStyle w:val="TM3"/>
            <w:tabs>
              <w:tab w:val="left" w:pos="1320"/>
            </w:tabs>
            <w:rPr>
              <w:rFonts w:asciiTheme="minorHAnsi" w:eastAsiaTheme="minorEastAsia" w:hAnsiTheme="minorHAnsi"/>
              <w:noProof/>
              <w:sz w:val="22"/>
              <w:lang w:val="fr-CA" w:eastAsia="fr-CA"/>
            </w:rPr>
          </w:pPr>
          <w:hyperlink w:anchor="_Toc152315390" w:history="1">
            <w:r w:rsidRPr="009E31BD">
              <w:rPr>
                <w:rStyle w:val="Lienhypertexte"/>
                <w:noProof/>
              </w:rPr>
              <w:t>4.3.2</w:t>
            </w:r>
            <w:r>
              <w:rPr>
                <w:rFonts w:asciiTheme="minorHAnsi" w:eastAsiaTheme="minorEastAsia" w:hAnsiTheme="minorHAnsi"/>
                <w:noProof/>
                <w:sz w:val="22"/>
                <w:lang w:val="fr-CA" w:eastAsia="fr-CA"/>
              </w:rPr>
              <w:tab/>
            </w:r>
            <w:r w:rsidRPr="009E31BD">
              <w:rPr>
                <w:rStyle w:val="Lienhypertexte"/>
                <w:noProof/>
              </w:rPr>
              <w:t>Mesure et priorités de performance</w:t>
            </w:r>
            <w:r>
              <w:rPr>
                <w:noProof/>
                <w:webHidden/>
              </w:rPr>
              <w:tab/>
            </w:r>
            <w:r>
              <w:rPr>
                <w:noProof/>
                <w:webHidden/>
              </w:rPr>
              <w:fldChar w:fldCharType="begin"/>
            </w:r>
            <w:r>
              <w:rPr>
                <w:noProof/>
                <w:webHidden/>
              </w:rPr>
              <w:instrText xml:space="preserve"> PAGEREF _Toc152315390 \h </w:instrText>
            </w:r>
            <w:r>
              <w:rPr>
                <w:noProof/>
                <w:webHidden/>
              </w:rPr>
            </w:r>
            <w:r>
              <w:rPr>
                <w:noProof/>
                <w:webHidden/>
              </w:rPr>
              <w:fldChar w:fldCharType="separate"/>
            </w:r>
            <w:r>
              <w:rPr>
                <w:noProof/>
                <w:webHidden/>
              </w:rPr>
              <w:t>36</w:t>
            </w:r>
            <w:r>
              <w:rPr>
                <w:noProof/>
                <w:webHidden/>
              </w:rPr>
              <w:fldChar w:fldCharType="end"/>
            </w:r>
          </w:hyperlink>
        </w:p>
        <w:p w14:paraId="0D189A08" w14:textId="5E7471B0" w:rsidR="004B3B6F" w:rsidRDefault="004B3B6F">
          <w:pPr>
            <w:pStyle w:val="TM2"/>
            <w:tabs>
              <w:tab w:val="left" w:pos="880"/>
            </w:tabs>
            <w:rPr>
              <w:rFonts w:asciiTheme="minorHAnsi" w:eastAsiaTheme="minorEastAsia" w:hAnsiTheme="minorHAnsi"/>
              <w:noProof/>
              <w:sz w:val="22"/>
              <w:lang w:val="fr-CA" w:eastAsia="fr-CA"/>
            </w:rPr>
          </w:pPr>
          <w:hyperlink w:anchor="_Toc152315391" w:history="1">
            <w:r w:rsidRPr="009E31BD">
              <w:rPr>
                <w:rStyle w:val="Lienhypertexte"/>
                <w:noProof/>
              </w:rPr>
              <w:t>4.4</w:t>
            </w:r>
            <w:r>
              <w:rPr>
                <w:rFonts w:asciiTheme="minorHAnsi" w:eastAsiaTheme="minorEastAsia" w:hAnsiTheme="minorHAnsi"/>
                <w:noProof/>
                <w:sz w:val="22"/>
                <w:lang w:val="fr-CA" w:eastAsia="fr-CA"/>
              </w:rPr>
              <w:tab/>
            </w:r>
            <w:r w:rsidRPr="009E31BD">
              <w:rPr>
                <w:rStyle w:val="Lienhypertexte"/>
                <w:noProof/>
              </w:rPr>
              <w:t>Gestion des risques et demande à venir</w:t>
            </w:r>
            <w:r>
              <w:rPr>
                <w:noProof/>
                <w:webHidden/>
              </w:rPr>
              <w:tab/>
            </w:r>
            <w:r>
              <w:rPr>
                <w:noProof/>
                <w:webHidden/>
              </w:rPr>
              <w:fldChar w:fldCharType="begin"/>
            </w:r>
            <w:r>
              <w:rPr>
                <w:noProof/>
                <w:webHidden/>
              </w:rPr>
              <w:instrText xml:space="preserve"> PAGEREF _Toc152315391 \h </w:instrText>
            </w:r>
            <w:r>
              <w:rPr>
                <w:noProof/>
                <w:webHidden/>
              </w:rPr>
            </w:r>
            <w:r>
              <w:rPr>
                <w:noProof/>
                <w:webHidden/>
              </w:rPr>
              <w:fldChar w:fldCharType="separate"/>
            </w:r>
            <w:r>
              <w:rPr>
                <w:noProof/>
                <w:webHidden/>
              </w:rPr>
              <w:t>37</w:t>
            </w:r>
            <w:r>
              <w:rPr>
                <w:noProof/>
                <w:webHidden/>
              </w:rPr>
              <w:fldChar w:fldCharType="end"/>
            </w:r>
          </w:hyperlink>
        </w:p>
        <w:p w14:paraId="03D9E87F" w14:textId="59A6D35D" w:rsidR="004B3B6F" w:rsidRDefault="004B3B6F">
          <w:pPr>
            <w:pStyle w:val="TM3"/>
            <w:tabs>
              <w:tab w:val="left" w:pos="1320"/>
            </w:tabs>
            <w:rPr>
              <w:rFonts w:asciiTheme="minorHAnsi" w:eastAsiaTheme="minorEastAsia" w:hAnsiTheme="minorHAnsi"/>
              <w:noProof/>
              <w:sz w:val="22"/>
              <w:lang w:val="fr-CA" w:eastAsia="fr-CA"/>
            </w:rPr>
          </w:pPr>
          <w:hyperlink w:anchor="_Toc152315392" w:history="1">
            <w:r w:rsidRPr="009E31BD">
              <w:rPr>
                <w:rStyle w:val="Lienhypertexte"/>
                <w:noProof/>
              </w:rPr>
              <w:t>4.4.1</w:t>
            </w:r>
            <w:r>
              <w:rPr>
                <w:rFonts w:asciiTheme="minorHAnsi" w:eastAsiaTheme="minorEastAsia" w:hAnsiTheme="minorHAnsi"/>
                <w:noProof/>
                <w:sz w:val="22"/>
                <w:lang w:val="fr-CA" w:eastAsia="fr-CA"/>
              </w:rPr>
              <w:tab/>
            </w:r>
            <w:r w:rsidRPr="009E31BD">
              <w:rPr>
                <w:rStyle w:val="Lienhypertexte"/>
                <w:noProof/>
              </w:rPr>
              <w:t>Gestion des risques</w:t>
            </w:r>
            <w:r>
              <w:rPr>
                <w:noProof/>
                <w:webHidden/>
              </w:rPr>
              <w:tab/>
            </w:r>
            <w:r>
              <w:rPr>
                <w:noProof/>
                <w:webHidden/>
              </w:rPr>
              <w:fldChar w:fldCharType="begin"/>
            </w:r>
            <w:r>
              <w:rPr>
                <w:noProof/>
                <w:webHidden/>
              </w:rPr>
              <w:instrText xml:space="preserve"> PAGEREF _Toc152315392 \h </w:instrText>
            </w:r>
            <w:r>
              <w:rPr>
                <w:noProof/>
                <w:webHidden/>
              </w:rPr>
            </w:r>
            <w:r>
              <w:rPr>
                <w:noProof/>
                <w:webHidden/>
              </w:rPr>
              <w:fldChar w:fldCharType="separate"/>
            </w:r>
            <w:r>
              <w:rPr>
                <w:noProof/>
                <w:webHidden/>
              </w:rPr>
              <w:t>37</w:t>
            </w:r>
            <w:r>
              <w:rPr>
                <w:noProof/>
                <w:webHidden/>
              </w:rPr>
              <w:fldChar w:fldCharType="end"/>
            </w:r>
          </w:hyperlink>
        </w:p>
        <w:p w14:paraId="59B8FD78" w14:textId="069A5BC8" w:rsidR="004B3B6F" w:rsidRDefault="004B3B6F">
          <w:pPr>
            <w:pStyle w:val="TM3"/>
            <w:tabs>
              <w:tab w:val="left" w:pos="1320"/>
            </w:tabs>
            <w:rPr>
              <w:rFonts w:asciiTheme="minorHAnsi" w:eastAsiaTheme="minorEastAsia" w:hAnsiTheme="minorHAnsi"/>
              <w:noProof/>
              <w:sz w:val="22"/>
              <w:lang w:val="fr-CA" w:eastAsia="fr-CA"/>
            </w:rPr>
          </w:pPr>
          <w:hyperlink w:anchor="_Toc152315393" w:history="1">
            <w:r w:rsidRPr="009E31BD">
              <w:rPr>
                <w:rStyle w:val="Lienhypertexte"/>
                <w:noProof/>
              </w:rPr>
              <w:t>4.4.2</w:t>
            </w:r>
            <w:r>
              <w:rPr>
                <w:rFonts w:asciiTheme="minorHAnsi" w:eastAsiaTheme="minorEastAsia" w:hAnsiTheme="minorHAnsi"/>
                <w:noProof/>
                <w:sz w:val="22"/>
                <w:lang w:val="fr-CA" w:eastAsia="fr-CA"/>
              </w:rPr>
              <w:tab/>
            </w:r>
            <w:r w:rsidRPr="009E31BD">
              <w:rPr>
                <w:rStyle w:val="Lienhypertexte"/>
                <w:noProof/>
              </w:rPr>
              <w:t>Demande à venir</w:t>
            </w:r>
            <w:r>
              <w:rPr>
                <w:noProof/>
                <w:webHidden/>
              </w:rPr>
              <w:tab/>
            </w:r>
            <w:r>
              <w:rPr>
                <w:noProof/>
                <w:webHidden/>
              </w:rPr>
              <w:fldChar w:fldCharType="begin"/>
            </w:r>
            <w:r>
              <w:rPr>
                <w:noProof/>
                <w:webHidden/>
              </w:rPr>
              <w:instrText xml:space="preserve"> PAGEREF _Toc152315393 \h </w:instrText>
            </w:r>
            <w:r>
              <w:rPr>
                <w:noProof/>
                <w:webHidden/>
              </w:rPr>
            </w:r>
            <w:r>
              <w:rPr>
                <w:noProof/>
                <w:webHidden/>
              </w:rPr>
              <w:fldChar w:fldCharType="separate"/>
            </w:r>
            <w:r>
              <w:rPr>
                <w:noProof/>
                <w:webHidden/>
              </w:rPr>
              <w:t>38</w:t>
            </w:r>
            <w:r>
              <w:rPr>
                <w:noProof/>
                <w:webHidden/>
              </w:rPr>
              <w:fldChar w:fldCharType="end"/>
            </w:r>
          </w:hyperlink>
        </w:p>
        <w:p w14:paraId="28E0BA50" w14:textId="34A0E4D0" w:rsidR="004B3B6F" w:rsidRDefault="004B3B6F">
          <w:pPr>
            <w:pStyle w:val="TM3"/>
            <w:tabs>
              <w:tab w:val="left" w:pos="1320"/>
            </w:tabs>
            <w:rPr>
              <w:rFonts w:asciiTheme="minorHAnsi" w:eastAsiaTheme="minorEastAsia" w:hAnsiTheme="minorHAnsi"/>
              <w:noProof/>
              <w:sz w:val="22"/>
              <w:lang w:val="fr-CA" w:eastAsia="fr-CA"/>
            </w:rPr>
          </w:pPr>
          <w:hyperlink w:anchor="_Toc152315394" w:history="1">
            <w:r w:rsidRPr="009E31BD">
              <w:rPr>
                <w:rStyle w:val="Lienhypertexte"/>
                <w:noProof/>
              </w:rPr>
              <w:t>4.4.3</w:t>
            </w:r>
            <w:r>
              <w:rPr>
                <w:rFonts w:asciiTheme="minorHAnsi" w:eastAsiaTheme="minorEastAsia" w:hAnsiTheme="minorHAnsi"/>
                <w:noProof/>
                <w:sz w:val="22"/>
                <w:lang w:val="fr-CA" w:eastAsia="fr-CA"/>
              </w:rPr>
              <w:tab/>
            </w:r>
            <w:r w:rsidRPr="009E31BD">
              <w:rPr>
                <w:rStyle w:val="Lienhypertexte"/>
                <w:noProof/>
              </w:rPr>
              <w:t>Changements climatiques</w:t>
            </w:r>
            <w:r>
              <w:rPr>
                <w:noProof/>
                <w:webHidden/>
              </w:rPr>
              <w:tab/>
            </w:r>
            <w:r>
              <w:rPr>
                <w:noProof/>
                <w:webHidden/>
              </w:rPr>
              <w:fldChar w:fldCharType="begin"/>
            </w:r>
            <w:r>
              <w:rPr>
                <w:noProof/>
                <w:webHidden/>
              </w:rPr>
              <w:instrText xml:space="preserve"> PAGEREF _Toc152315394 \h </w:instrText>
            </w:r>
            <w:r>
              <w:rPr>
                <w:noProof/>
                <w:webHidden/>
              </w:rPr>
            </w:r>
            <w:r>
              <w:rPr>
                <w:noProof/>
                <w:webHidden/>
              </w:rPr>
              <w:fldChar w:fldCharType="separate"/>
            </w:r>
            <w:r>
              <w:rPr>
                <w:noProof/>
                <w:webHidden/>
              </w:rPr>
              <w:t>39</w:t>
            </w:r>
            <w:r>
              <w:rPr>
                <w:noProof/>
                <w:webHidden/>
              </w:rPr>
              <w:fldChar w:fldCharType="end"/>
            </w:r>
          </w:hyperlink>
        </w:p>
        <w:p w14:paraId="5058611C" w14:textId="18E32DDE" w:rsidR="004B3B6F" w:rsidRDefault="004B3B6F">
          <w:pPr>
            <w:pStyle w:val="TM2"/>
            <w:tabs>
              <w:tab w:val="left" w:pos="880"/>
            </w:tabs>
            <w:rPr>
              <w:rFonts w:asciiTheme="minorHAnsi" w:eastAsiaTheme="minorEastAsia" w:hAnsiTheme="minorHAnsi"/>
              <w:noProof/>
              <w:sz w:val="22"/>
              <w:lang w:val="fr-CA" w:eastAsia="fr-CA"/>
            </w:rPr>
          </w:pPr>
          <w:hyperlink w:anchor="_Toc152315395" w:history="1">
            <w:r w:rsidRPr="009E31BD">
              <w:rPr>
                <w:rStyle w:val="Lienhypertexte"/>
                <w:noProof/>
              </w:rPr>
              <w:t>4.5</w:t>
            </w:r>
            <w:r>
              <w:rPr>
                <w:rFonts w:asciiTheme="minorHAnsi" w:eastAsiaTheme="minorEastAsia" w:hAnsiTheme="minorHAnsi"/>
                <w:noProof/>
                <w:sz w:val="22"/>
                <w:lang w:val="fr-CA" w:eastAsia="fr-CA"/>
              </w:rPr>
              <w:tab/>
            </w:r>
            <w:r w:rsidRPr="009E31BD">
              <w:rPr>
                <w:rStyle w:val="Lienhypertexte"/>
                <w:noProof/>
              </w:rPr>
              <w:t>Gestion du cycle de vie</w:t>
            </w:r>
            <w:r>
              <w:rPr>
                <w:noProof/>
                <w:webHidden/>
              </w:rPr>
              <w:tab/>
            </w:r>
            <w:r>
              <w:rPr>
                <w:noProof/>
                <w:webHidden/>
              </w:rPr>
              <w:fldChar w:fldCharType="begin"/>
            </w:r>
            <w:r>
              <w:rPr>
                <w:noProof/>
                <w:webHidden/>
              </w:rPr>
              <w:instrText xml:space="preserve"> PAGEREF _Toc152315395 \h </w:instrText>
            </w:r>
            <w:r>
              <w:rPr>
                <w:noProof/>
                <w:webHidden/>
              </w:rPr>
            </w:r>
            <w:r>
              <w:rPr>
                <w:noProof/>
                <w:webHidden/>
              </w:rPr>
              <w:fldChar w:fldCharType="separate"/>
            </w:r>
            <w:r>
              <w:rPr>
                <w:noProof/>
                <w:webHidden/>
              </w:rPr>
              <w:t>40</w:t>
            </w:r>
            <w:r>
              <w:rPr>
                <w:noProof/>
                <w:webHidden/>
              </w:rPr>
              <w:fldChar w:fldCharType="end"/>
            </w:r>
          </w:hyperlink>
        </w:p>
        <w:p w14:paraId="6992450A" w14:textId="738CC692" w:rsidR="004B3B6F" w:rsidRDefault="004B3B6F">
          <w:pPr>
            <w:pStyle w:val="TM3"/>
            <w:tabs>
              <w:tab w:val="left" w:pos="1320"/>
            </w:tabs>
            <w:rPr>
              <w:rFonts w:asciiTheme="minorHAnsi" w:eastAsiaTheme="minorEastAsia" w:hAnsiTheme="minorHAnsi"/>
              <w:noProof/>
              <w:sz w:val="22"/>
              <w:lang w:val="fr-CA" w:eastAsia="fr-CA"/>
            </w:rPr>
          </w:pPr>
          <w:hyperlink w:anchor="_Toc152315396" w:history="1">
            <w:r w:rsidRPr="009E31BD">
              <w:rPr>
                <w:rStyle w:val="Lienhypertexte"/>
                <w:noProof/>
              </w:rPr>
              <w:t>4.5.1</w:t>
            </w:r>
            <w:r>
              <w:rPr>
                <w:rFonts w:asciiTheme="minorHAnsi" w:eastAsiaTheme="minorEastAsia" w:hAnsiTheme="minorHAnsi"/>
                <w:noProof/>
                <w:sz w:val="22"/>
                <w:lang w:val="fr-CA" w:eastAsia="fr-CA"/>
              </w:rPr>
              <w:tab/>
            </w:r>
            <w:r w:rsidRPr="009E31BD">
              <w:rPr>
                <w:rStyle w:val="Lienhypertexte"/>
                <w:noProof/>
              </w:rPr>
              <w:t>Les activités menées par la municipalité</w:t>
            </w:r>
            <w:r>
              <w:rPr>
                <w:noProof/>
                <w:webHidden/>
              </w:rPr>
              <w:tab/>
            </w:r>
            <w:r>
              <w:rPr>
                <w:noProof/>
                <w:webHidden/>
              </w:rPr>
              <w:fldChar w:fldCharType="begin"/>
            </w:r>
            <w:r>
              <w:rPr>
                <w:noProof/>
                <w:webHidden/>
              </w:rPr>
              <w:instrText xml:space="preserve"> PAGEREF _Toc152315396 \h </w:instrText>
            </w:r>
            <w:r>
              <w:rPr>
                <w:noProof/>
                <w:webHidden/>
              </w:rPr>
            </w:r>
            <w:r>
              <w:rPr>
                <w:noProof/>
                <w:webHidden/>
              </w:rPr>
              <w:fldChar w:fldCharType="separate"/>
            </w:r>
            <w:r>
              <w:rPr>
                <w:noProof/>
                <w:webHidden/>
              </w:rPr>
              <w:t>40</w:t>
            </w:r>
            <w:r>
              <w:rPr>
                <w:noProof/>
                <w:webHidden/>
              </w:rPr>
              <w:fldChar w:fldCharType="end"/>
            </w:r>
          </w:hyperlink>
        </w:p>
        <w:p w14:paraId="2B6F709E" w14:textId="06451B5A" w:rsidR="004B3B6F" w:rsidRDefault="004B3B6F">
          <w:pPr>
            <w:pStyle w:val="TM3"/>
            <w:tabs>
              <w:tab w:val="left" w:pos="1320"/>
            </w:tabs>
            <w:rPr>
              <w:rFonts w:asciiTheme="minorHAnsi" w:eastAsiaTheme="minorEastAsia" w:hAnsiTheme="minorHAnsi"/>
              <w:noProof/>
              <w:sz w:val="22"/>
              <w:lang w:val="fr-CA" w:eastAsia="fr-CA"/>
            </w:rPr>
          </w:pPr>
          <w:hyperlink w:anchor="_Toc152315397" w:history="1">
            <w:r w:rsidRPr="009E31BD">
              <w:rPr>
                <w:rStyle w:val="Lienhypertexte"/>
                <w:noProof/>
              </w:rPr>
              <w:t>4.5.2</w:t>
            </w:r>
            <w:r>
              <w:rPr>
                <w:rFonts w:asciiTheme="minorHAnsi" w:eastAsiaTheme="minorEastAsia" w:hAnsiTheme="minorHAnsi"/>
                <w:noProof/>
                <w:sz w:val="22"/>
                <w:lang w:val="fr-CA" w:eastAsia="fr-CA"/>
              </w:rPr>
              <w:tab/>
            </w:r>
            <w:r w:rsidRPr="009E31BD">
              <w:rPr>
                <w:rStyle w:val="Lienhypertexte"/>
                <w:noProof/>
              </w:rPr>
              <w:t>Les budgets actuels et coûts prévisionnels</w:t>
            </w:r>
            <w:r>
              <w:rPr>
                <w:noProof/>
                <w:webHidden/>
              </w:rPr>
              <w:tab/>
            </w:r>
            <w:r>
              <w:rPr>
                <w:noProof/>
                <w:webHidden/>
              </w:rPr>
              <w:fldChar w:fldCharType="begin"/>
            </w:r>
            <w:r>
              <w:rPr>
                <w:noProof/>
                <w:webHidden/>
              </w:rPr>
              <w:instrText xml:space="preserve"> PAGEREF _Toc152315397 \h </w:instrText>
            </w:r>
            <w:r>
              <w:rPr>
                <w:noProof/>
                <w:webHidden/>
              </w:rPr>
            </w:r>
            <w:r>
              <w:rPr>
                <w:noProof/>
                <w:webHidden/>
              </w:rPr>
              <w:fldChar w:fldCharType="separate"/>
            </w:r>
            <w:r>
              <w:rPr>
                <w:noProof/>
                <w:webHidden/>
              </w:rPr>
              <w:t>40</w:t>
            </w:r>
            <w:r>
              <w:rPr>
                <w:noProof/>
                <w:webHidden/>
              </w:rPr>
              <w:fldChar w:fldCharType="end"/>
            </w:r>
          </w:hyperlink>
        </w:p>
        <w:p w14:paraId="6D402B06" w14:textId="5A7F296E" w:rsidR="004B3B6F" w:rsidRDefault="004B3B6F">
          <w:pPr>
            <w:pStyle w:val="TM3"/>
            <w:tabs>
              <w:tab w:val="left" w:pos="1320"/>
            </w:tabs>
            <w:rPr>
              <w:rFonts w:asciiTheme="minorHAnsi" w:eastAsiaTheme="minorEastAsia" w:hAnsiTheme="minorHAnsi"/>
              <w:noProof/>
              <w:sz w:val="22"/>
              <w:lang w:val="fr-CA" w:eastAsia="fr-CA"/>
            </w:rPr>
          </w:pPr>
          <w:hyperlink w:anchor="_Toc152315398" w:history="1">
            <w:r w:rsidRPr="009E31BD">
              <w:rPr>
                <w:rStyle w:val="Lienhypertexte"/>
                <w:noProof/>
              </w:rPr>
              <w:t>4.5.3</w:t>
            </w:r>
            <w:r>
              <w:rPr>
                <w:rFonts w:asciiTheme="minorHAnsi" w:eastAsiaTheme="minorEastAsia" w:hAnsiTheme="minorHAnsi"/>
                <w:noProof/>
                <w:sz w:val="22"/>
                <w:lang w:val="fr-CA" w:eastAsia="fr-CA"/>
              </w:rPr>
              <w:tab/>
            </w:r>
            <w:r w:rsidRPr="009E31BD">
              <w:rPr>
                <w:rStyle w:val="Lienhypertexte"/>
                <w:noProof/>
              </w:rPr>
              <w:t>Les choix de gestion</w:t>
            </w:r>
            <w:r>
              <w:rPr>
                <w:noProof/>
                <w:webHidden/>
              </w:rPr>
              <w:tab/>
            </w:r>
            <w:r>
              <w:rPr>
                <w:noProof/>
                <w:webHidden/>
              </w:rPr>
              <w:fldChar w:fldCharType="begin"/>
            </w:r>
            <w:r>
              <w:rPr>
                <w:noProof/>
                <w:webHidden/>
              </w:rPr>
              <w:instrText xml:space="preserve"> PAGEREF _Toc152315398 \h </w:instrText>
            </w:r>
            <w:r>
              <w:rPr>
                <w:noProof/>
                <w:webHidden/>
              </w:rPr>
            </w:r>
            <w:r>
              <w:rPr>
                <w:noProof/>
                <w:webHidden/>
              </w:rPr>
              <w:fldChar w:fldCharType="separate"/>
            </w:r>
            <w:r>
              <w:rPr>
                <w:noProof/>
                <w:webHidden/>
              </w:rPr>
              <w:t>41</w:t>
            </w:r>
            <w:r>
              <w:rPr>
                <w:noProof/>
                <w:webHidden/>
              </w:rPr>
              <w:fldChar w:fldCharType="end"/>
            </w:r>
          </w:hyperlink>
        </w:p>
        <w:p w14:paraId="51BF65E9" w14:textId="18963AA8" w:rsidR="004B3B6F" w:rsidRDefault="004B3B6F">
          <w:pPr>
            <w:pStyle w:val="TM2"/>
            <w:tabs>
              <w:tab w:val="left" w:pos="880"/>
            </w:tabs>
            <w:rPr>
              <w:rFonts w:asciiTheme="minorHAnsi" w:eastAsiaTheme="minorEastAsia" w:hAnsiTheme="minorHAnsi"/>
              <w:noProof/>
              <w:sz w:val="22"/>
              <w:lang w:val="fr-CA" w:eastAsia="fr-CA"/>
            </w:rPr>
          </w:pPr>
          <w:hyperlink w:anchor="_Toc152315399" w:history="1">
            <w:r w:rsidRPr="009E31BD">
              <w:rPr>
                <w:rStyle w:val="Lienhypertexte"/>
                <w:noProof/>
              </w:rPr>
              <w:t>4.6</w:t>
            </w:r>
            <w:r>
              <w:rPr>
                <w:rFonts w:asciiTheme="minorHAnsi" w:eastAsiaTheme="minorEastAsia" w:hAnsiTheme="minorHAnsi"/>
                <w:noProof/>
                <w:sz w:val="22"/>
                <w:lang w:val="fr-CA" w:eastAsia="fr-CA"/>
              </w:rPr>
              <w:tab/>
            </w:r>
            <w:r w:rsidRPr="009E31BD">
              <w:rPr>
                <w:rStyle w:val="Lienhypertexte"/>
                <w:noProof/>
              </w:rPr>
              <w:t>Résumé financier</w:t>
            </w:r>
            <w:r>
              <w:rPr>
                <w:noProof/>
                <w:webHidden/>
              </w:rPr>
              <w:tab/>
            </w:r>
            <w:r>
              <w:rPr>
                <w:noProof/>
                <w:webHidden/>
              </w:rPr>
              <w:fldChar w:fldCharType="begin"/>
            </w:r>
            <w:r>
              <w:rPr>
                <w:noProof/>
                <w:webHidden/>
              </w:rPr>
              <w:instrText xml:space="preserve"> PAGEREF _Toc152315399 \h </w:instrText>
            </w:r>
            <w:r>
              <w:rPr>
                <w:noProof/>
                <w:webHidden/>
              </w:rPr>
            </w:r>
            <w:r>
              <w:rPr>
                <w:noProof/>
                <w:webHidden/>
              </w:rPr>
              <w:fldChar w:fldCharType="separate"/>
            </w:r>
            <w:r>
              <w:rPr>
                <w:noProof/>
                <w:webHidden/>
              </w:rPr>
              <w:t>42</w:t>
            </w:r>
            <w:r>
              <w:rPr>
                <w:noProof/>
                <w:webHidden/>
              </w:rPr>
              <w:fldChar w:fldCharType="end"/>
            </w:r>
          </w:hyperlink>
        </w:p>
        <w:p w14:paraId="36B588AB" w14:textId="63D812F7" w:rsidR="004B3B6F" w:rsidRDefault="004B3B6F">
          <w:pPr>
            <w:pStyle w:val="TM3"/>
            <w:tabs>
              <w:tab w:val="left" w:pos="1320"/>
            </w:tabs>
            <w:rPr>
              <w:rFonts w:asciiTheme="minorHAnsi" w:eastAsiaTheme="minorEastAsia" w:hAnsiTheme="minorHAnsi"/>
              <w:noProof/>
              <w:sz w:val="22"/>
              <w:lang w:val="fr-CA" w:eastAsia="fr-CA"/>
            </w:rPr>
          </w:pPr>
          <w:hyperlink w:anchor="_Toc152315400" w:history="1">
            <w:r w:rsidRPr="009E31BD">
              <w:rPr>
                <w:rStyle w:val="Lienhypertexte"/>
                <w:noProof/>
              </w:rPr>
              <w:t>4.6.1</w:t>
            </w:r>
            <w:r>
              <w:rPr>
                <w:rFonts w:asciiTheme="minorHAnsi" w:eastAsiaTheme="minorEastAsia" w:hAnsiTheme="minorHAnsi"/>
                <w:noProof/>
                <w:sz w:val="22"/>
                <w:lang w:val="fr-CA" w:eastAsia="fr-CA"/>
              </w:rPr>
              <w:tab/>
            </w:r>
            <w:r w:rsidRPr="009E31BD">
              <w:rPr>
                <w:rStyle w:val="Lienhypertexte"/>
                <w:noProof/>
              </w:rPr>
              <w:t>Stratégie financière</w:t>
            </w:r>
            <w:r>
              <w:rPr>
                <w:noProof/>
                <w:webHidden/>
              </w:rPr>
              <w:tab/>
            </w:r>
            <w:r>
              <w:rPr>
                <w:noProof/>
                <w:webHidden/>
              </w:rPr>
              <w:fldChar w:fldCharType="begin"/>
            </w:r>
            <w:r>
              <w:rPr>
                <w:noProof/>
                <w:webHidden/>
              </w:rPr>
              <w:instrText xml:space="preserve"> PAGEREF _Toc152315400 \h </w:instrText>
            </w:r>
            <w:r>
              <w:rPr>
                <w:noProof/>
                <w:webHidden/>
              </w:rPr>
            </w:r>
            <w:r>
              <w:rPr>
                <w:noProof/>
                <w:webHidden/>
              </w:rPr>
              <w:fldChar w:fldCharType="separate"/>
            </w:r>
            <w:r>
              <w:rPr>
                <w:noProof/>
                <w:webHidden/>
              </w:rPr>
              <w:t>42</w:t>
            </w:r>
            <w:r>
              <w:rPr>
                <w:noProof/>
                <w:webHidden/>
              </w:rPr>
              <w:fldChar w:fldCharType="end"/>
            </w:r>
          </w:hyperlink>
        </w:p>
        <w:p w14:paraId="6D48C69C" w14:textId="5ABE778D" w:rsidR="004B3B6F" w:rsidRDefault="004B3B6F">
          <w:pPr>
            <w:pStyle w:val="TM3"/>
            <w:tabs>
              <w:tab w:val="left" w:pos="1320"/>
            </w:tabs>
            <w:rPr>
              <w:rFonts w:asciiTheme="minorHAnsi" w:eastAsiaTheme="minorEastAsia" w:hAnsiTheme="minorHAnsi"/>
              <w:noProof/>
              <w:sz w:val="22"/>
              <w:lang w:val="fr-CA" w:eastAsia="fr-CA"/>
            </w:rPr>
          </w:pPr>
          <w:hyperlink w:anchor="_Toc152315401" w:history="1">
            <w:r w:rsidRPr="009E31BD">
              <w:rPr>
                <w:rStyle w:val="Lienhypertexte"/>
                <w:noProof/>
              </w:rPr>
              <w:t>4.6.2</w:t>
            </w:r>
            <w:r>
              <w:rPr>
                <w:rFonts w:asciiTheme="minorHAnsi" w:eastAsiaTheme="minorEastAsia" w:hAnsiTheme="minorHAnsi"/>
                <w:noProof/>
                <w:sz w:val="22"/>
                <w:lang w:val="fr-CA" w:eastAsia="fr-CA"/>
              </w:rPr>
              <w:tab/>
            </w:r>
            <w:r w:rsidRPr="009E31BD">
              <w:rPr>
                <w:rStyle w:val="Lienhypertexte"/>
                <w:noProof/>
              </w:rPr>
              <w:t>Portrait financier</w:t>
            </w:r>
            <w:r>
              <w:rPr>
                <w:noProof/>
                <w:webHidden/>
              </w:rPr>
              <w:tab/>
            </w:r>
            <w:r>
              <w:rPr>
                <w:noProof/>
                <w:webHidden/>
              </w:rPr>
              <w:fldChar w:fldCharType="begin"/>
            </w:r>
            <w:r>
              <w:rPr>
                <w:noProof/>
                <w:webHidden/>
              </w:rPr>
              <w:instrText xml:space="preserve"> PAGEREF _Toc152315401 \h </w:instrText>
            </w:r>
            <w:r>
              <w:rPr>
                <w:noProof/>
                <w:webHidden/>
              </w:rPr>
            </w:r>
            <w:r>
              <w:rPr>
                <w:noProof/>
                <w:webHidden/>
              </w:rPr>
              <w:fldChar w:fldCharType="separate"/>
            </w:r>
            <w:r>
              <w:rPr>
                <w:noProof/>
                <w:webHidden/>
              </w:rPr>
              <w:t>42</w:t>
            </w:r>
            <w:r>
              <w:rPr>
                <w:noProof/>
                <w:webHidden/>
              </w:rPr>
              <w:fldChar w:fldCharType="end"/>
            </w:r>
          </w:hyperlink>
        </w:p>
        <w:p w14:paraId="1BF83B3F" w14:textId="1437658C" w:rsidR="004B3B6F" w:rsidRDefault="004B3B6F">
          <w:pPr>
            <w:pStyle w:val="TM2"/>
            <w:tabs>
              <w:tab w:val="left" w:pos="880"/>
            </w:tabs>
            <w:rPr>
              <w:rFonts w:asciiTheme="minorHAnsi" w:eastAsiaTheme="minorEastAsia" w:hAnsiTheme="minorHAnsi"/>
              <w:noProof/>
              <w:sz w:val="22"/>
              <w:lang w:val="fr-CA" w:eastAsia="fr-CA"/>
            </w:rPr>
          </w:pPr>
          <w:hyperlink w:anchor="_Toc152315402" w:history="1">
            <w:r w:rsidRPr="009E31BD">
              <w:rPr>
                <w:rStyle w:val="Lienhypertexte"/>
                <w:noProof/>
              </w:rPr>
              <w:t>4.7</w:t>
            </w:r>
            <w:r>
              <w:rPr>
                <w:rFonts w:asciiTheme="minorHAnsi" w:eastAsiaTheme="minorEastAsia" w:hAnsiTheme="minorHAnsi"/>
                <w:noProof/>
                <w:sz w:val="22"/>
                <w:lang w:val="fr-CA" w:eastAsia="fr-CA"/>
              </w:rPr>
              <w:tab/>
            </w:r>
            <w:r w:rsidRPr="009E31BD">
              <w:rPr>
                <w:rStyle w:val="Lienhypertexte"/>
                <w:noProof/>
              </w:rPr>
              <w:t>Amélioration et suivi</w:t>
            </w:r>
            <w:r>
              <w:rPr>
                <w:noProof/>
                <w:webHidden/>
              </w:rPr>
              <w:tab/>
            </w:r>
            <w:r>
              <w:rPr>
                <w:noProof/>
                <w:webHidden/>
              </w:rPr>
              <w:fldChar w:fldCharType="begin"/>
            </w:r>
            <w:r>
              <w:rPr>
                <w:noProof/>
                <w:webHidden/>
              </w:rPr>
              <w:instrText xml:space="preserve"> PAGEREF _Toc152315402 \h </w:instrText>
            </w:r>
            <w:r>
              <w:rPr>
                <w:noProof/>
                <w:webHidden/>
              </w:rPr>
            </w:r>
            <w:r>
              <w:rPr>
                <w:noProof/>
                <w:webHidden/>
              </w:rPr>
              <w:fldChar w:fldCharType="separate"/>
            </w:r>
            <w:r>
              <w:rPr>
                <w:noProof/>
                <w:webHidden/>
              </w:rPr>
              <w:t>43</w:t>
            </w:r>
            <w:r>
              <w:rPr>
                <w:noProof/>
                <w:webHidden/>
              </w:rPr>
              <w:fldChar w:fldCharType="end"/>
            </w:r>
          </w:hyperlink>
        </w:p>
        <w:p w14:paraId="1D059B02" w14:textId="4CF47EE9" w:rsidR="004B3B6F" w:rsidRDefault="004B3B6F">
          <w:pPr>
            <w:pStyle w:val="TM3"/>
            <w:tabs>
              <w:tab w:val="left" w:pos="1320"/>
            </w:tabs>
            <w:rPr>
              <w:rFonts w:asciiTheme="minorHAnsi" w:eastAsiaTheme="minorEastAsia" w:hAnsiTheme="minorHAnsi"/>
              <w:noProof/>
              <w:sz w:val="22"/>
              <w:lang w:val="fr-CA" w:eastAsia="fr-CA"/>
            </w:rPr>
          </w:pPr>
          <w:hyperlink w:anchor="_Toc152315403" w:history="1">
            <w:r w:rsidRPr="009E31BD">
              <w:rPr>
                <w:rStyle w:val="Lienhypertexte"/>
                <w:noProof/>
              </w:rPr>
              <w:t>4.7.1</w:t>
            </w:r>
            <w:r>
              <w:rPr>
                <w:rFonts w:asciiTheme="minorHAnsi" w:eastAsiaTheme="minorEastAsia" w:hAnsiTheme="minorHAnsi"/>
                <w:noProof/>
                <w:sz w:val="22"/>
                <w:lang w:val="fr-CA" w:eastAsia="fr-CA"/>
              </w:rPr>
              <w:tab/>
            </w:r>
            <w:r w:rsidRPr="009E31BD">
              <w:rPr>
                <w:rStyle w:val="Lienhypertexte"/>
                <w:noProof/>
              </w:rPr>
              <w:t>Confiance dans les données et progression</w:t>
            </w:r>
            <w:r>
              <w:rPr>
                <w:noProof/>
                <w:webHidden/>
              </w:rPr>
              <w:tab/>
            </w:r>
            <w:r>
              <w:rPr>
                <w:noProof/>
                <w:webHidden/>
              </w:rPr>
              <w:fldChar w:fldCharType="begin"/>
            </w:r>
            <w:r>
              <w:rPr>
                <w:noProof/>
                <w:webHidden/>
              </w:rPr>
              <w:instrText xml:space="preserve"> PAGEREF _Toc152315403 \h </w:instrText>
            </w:r>
            <w:r>
              <w:rPr>
                <w:noProof/>
                <w:webHidden/>
              </w:rPr>
            </w:r>
            <w:r>
              <w:rPr>
                <w:noProof/>
                <w:webHidden/>
              </w:rPr>
              <w:fldChar w:fldCharType="separate"/>
            </w:r>
            <w:r>
              <w:rPr>
                <w:noProof/>
                <w:webHidden/>
              </w:rPr>
              <w:t>43</w:t>
            </w:r>
            <w:r>
              <w:rPr>
                <w:noProof/>
                <w:webHidden/>
              </w:rPr>
              <w:fldChar w:fldCharType="end"/>
            </w:r>
          </w:hyperlink>
        </w:p>
        <w:p w14:paraId="7B185B43" w14:textId="0D1A5EB1" w:rsidR="004B3B6F" w:rsidRDefault="004B3B6F">
          <w:pPr>
            <w:pStyle w:val="TM3"/>
            <w:tabs>
              <w:tab w:val="left" w:pos="1320"/>
            </w:tabs>
            <w:rPr>
              <w:rFonts w:asciiTheme="minorHAnsi" w:eastAsiaTheme="minorEastAsia" w:hAnsiTheme="minorHAnsi"/>
              <w:noProof/>
              <w:sz w:val="22"/>
              <w:lang w:val="fr-CA" w:eastAsia="fr-CA"/>
            </w:rPr>
          </w:pPr>
          <w:hyperlink w:anchor="_Toc152315404" w:history="1">
            <w:r w:rsidRPr="009E31BD">
              <w:rPr>
                <w:rStyle w:val="Lienhypertexte"/>
                <w:noProof/>
              </w:rPr>
              <w:t>4.7.2</w:t>
            </w:r>
            <w:r>
              <w:rPr>
                <w:rFonts w:asciiTheme="minorHAnsi" w:eastAsiaTheme="minorEastAsia" w:hAnsiTheme="minorHAnsi"/>
                <w:noProof/>
                <w:sz w:val="22"/>
                <w:lang w:val="fr-CA" w:eastAsia="fr-CA"/>
              </w:rPr>
              <w:tab/>
            </w:r>
            <w:r w:rsidRPr="009E31BD">
              <w:rPr>
                <w:rStyle w:val="Lienhypertexte"/>
                <w:noProof/>
              </w:rPr>
              <w:t>Plan d’amélioration et suivi</w:t>
            </w:r>
            <w:r>
              <w:rPr>
                <w:noProof/>
                <w:webHidden/>
              </w:rPr>
              <w:tab/>
            </w:r>
            <w:r>
              <w:rPr>
                <w:noProof/>
                <w:webHidden/>
              </w:rPr>
              <w:fldChar w:fldCharType="begin"/>
            </w:r>
            <w:r>
              <w:rPr>
                <w:noProof/>
                <w:webHidden/>
              </w:rPr>
              <w:instrText xml:space="preserve"> PAGEREF _Toc152315404 \h </w:instrText>
            </w:r>
            <w:r>
              <w:rPr>
                <w:noProof/>
                <w:webHidden/>
              </w:rPr>
            </w:r>
            <w:r>
              <w:rPr>
                <w:noProof/>
                <w:webHidden/>
              </w:rPr>
              <w:fldChar w:fldCharType="separate"/>
            </w:r>
            <w:r>
              <w:rPr>
                <w:noProof/>
                <w:webHidden/>
              </w:rPr>
              <w:t>43</w:t>
            </w:r>
            <w:r>
              <w:rPr>
                <w:noProof/>
                <w:webHidden/>
              </w:rPr>
              <w:fldChar w:fldCharType="end"/>
            </w:r>
          </w:hyperlink>
        </w:p>
        <w:p w14:paraId="31B2E9E2" w14:textId="70721ABD" w:rsidR="008A22B5" w:rsidRDefault="00046F21" w:rsidP="00183557">
          <w:r>
            <w:rPr>
              <w:b/>
              <w:bCs/>
            </w:rPr>
            <w:fldChar w:fldCharType="end"/>
          </w:r>
        </w:p>
      </w:sdtContent>
    </w:sdt>
    <w:p w14:paraId="48147AAD" w14:textId="13E13AE1" w:rsidR="002D3650" w:rsidRDefault="002D3650">
      <w:r>
        <w:br w:type="page"/>
      </w:r>
    </w:p>
    <w:p w14:paraId="1A3D56AC" w14:textId="6C64141A" w:rsidR="008521EF" w:rsidRDefault="001D57BD" w:rsidP="005E795F">
      <w:pPr>
        <w:pStyle w:val="Titre1"/>
        <w:numPr>
          <w:ilvl w:val="0"/>
          <w:numId w:val="0"/>
        </w:numPr>
      </w:pPr>
      <w:bookmarkStart w:id="6" w:name="_Toc134436042"/>
      <w:bookmarkStart w:id="7" w:name="_Toc152315333"/>
      <w:commentRangeStart w:id="8"/>
      <w:r>
        <w:lastRenderedPageBreak/>
        <w:t>SOMMAIRE GÉNÉRAL</w:t>
      </w:r>
      <w:commentRangeEnd w:id="8"/>
      <w:r w:rsidR="005D7386">
        <w:rPr>
          <w:rStyle w:val="Marquedecommentaire"/>
          <w:rFonts w:eastAsiaTheme="minorHAnsi" w:cstheme="minorBidi"/>
          <w:b w:val="0"/>
        </w:rPr>
        <w:commentReference w:id="8"/>
      </w:r>
      <w:bookmarkEnd w:id="7"/>
    </w:p>
    <w:p w14:paraId="34E14441" w14:textId="77777777" w:rsidR="00D30E66" w:rsidRDefault="00D30E66" w:rsidP="008521EF">
      <w:pPr>
        <w:tabs>
          <w:tab w:val="left" w:pos="3247"/>
        </w:tabs>
      </w:pPr>
    </w:p>
    <w:p w14:paraId="3B52EB62" w14:textId="08D40BBB" w:rsidR="00D30E66" w:rsidRPr="00170009" w:rsidRDefault="004E4619" w:rsidP="008521EF">
      <w:pPr>
        <w:tabs>
          <w:tab w:val="left" w:pos="3247"/>
        </w:tabs>
      </w:pPr>
      <w:r>
        <w:t xml:space="preserve">Le plan de gestion des actifs </w:t>
      </w:r>
      <w:r w:rsidR="00170009">
        <w:t>documente</w:t>
      </w:r>
      <w:r>
        <w:t xml:space="preserve"> l’ensemble des éléments à prendre en compte pour une saine gestion des actifs.</w:t>
      </w:r>
      <w:r w:rsidR="004003B8">
        <w:t xml:space="preserve"> Il appuie la réflexion sur </w:t>
      </w:r>
      <w:r w:rsidR="004003B8" w:rsidRPr="00170009">
        <w:t xml:space="preserve">des aspects clés de la gestion municipale. </w:t>
      </w:r>
    </w:p>
    <w:p w14:paraId="2A6DC2C1" w14:textId="0037619F" w:rsidR="004003B8" w:rsidRDefault="004E4619" w:rsidP="004003B8">
      <w:pPr>
        <w:tabs>
          <w:tab w:val="left" w:pos="3247"/>
        </w:tabs>
        <w:jc w:val="both"/>
      </w:pPr>
      <w:r w:rsidRPr="00170009">
        <w:t xml:space="preserve">Le plan de gestion d’actifs en eau de </w:t>
      </w:r>
      <w:r w:rsidRPr="00170009">
        <w:rPr>
          <w:highlight w:val="yellow"/>
        </w:rPr>
        <w:t>(Nom de la Ville ou de la Municipalité)</w:t>
      </w:r>
      <w:r w:rsidRPr="00170009">
        <w:t xml:space="preserve"> </w:t>
      </w:r>
      <w:r w:rsidR="00AD7524" w:rsidRPr="00170009">
        <w:t>couvre les actifs d’eau potable, d’eaux usées et d’eaux pluviales. L</w:t>
      </w:r>
      <w:r w:rsidR="004003B8" w:rsidRPr="00170009">
        <w:t>e portrait des actifs, les niveaux de services, la gestion des risques, de la demande à venir, des coûts sur le cycle de vie ainsi qu</w:t>
      </w:r>
      <w:r w:rsidR="00AD7524" w:rsidRPr="00170009">
        <w:t xml:space="preserve">e le </w:t>
      </w:r>
      <w:r w:rsidR="004003B8" w:rsidRPr="00170009">
        <w:t>résumé financier et</w:t>
      </w:r>
      <w:r w:rsidR="004003B8">
        <w:t xml:space="preserve"> les perspectives d’amélioration</w:t>
      </w:r>
      <w:r w:rsidR="00AD7524">
        <w:t xml:space="preserve"> sont présentés</w:t>
      </w:r>
      <w:r w:rsidR="004003B8">
        <w:t xml:space="preserve">. </w:t>
      </w:r>
      <w:r w:rsidR="00AD7524">
        <w:t xml:space="preserve">Le plan </w:t>
      </w:r>
      <w:r w:rsidR="004003B8">
        <w:t xml:space="preserve">couvre la planification de la gestion des actifs </w:t>
      </w:r>
      <w:r w:rsidR="004003B8" w:rsidRPr="00AD7524">
        <w:t xml:space="preserve">d’eau potable, d’eaux usées et pluviales </w:t>
      </w:r>
      <w:r w:rsidR="004003B8">
        <w:t xml:space="preserve">sur une période </w:t>
      </w:r>
      <w:r w:rsidR="004003B8" w:rsidRPr="0003264F">
        <w:t>de 10 ans.</w:t>
      </w:r>
      <w:r w:rsidR="004003B8">
        <w:t xml:space="preserve"> </w:t>
      </w:r>
    </w:p>
    <w:p w14:paraId="722C67EC" w14:textId="04068EED" w:rsidR="006F4BCF" w:rsidRDefault="004003B8" w:rsidP="004003B8">
      <w:pPr>
        <w:tabs>
          <w:tab w:val="left" w:pos="3247"/>
        </w:tabs>
        <w:jc w:val="both"/>
      </w:pPr>
      <w:r>
        <w:t xml:space="preserve">Le graphique </w:t>
      </w:r>
      <w:r w:rsidRPr="004003B8">
        <w:rPr>
          <w:highlight w:val="yellow"/>
        </w:rPr>
        <w:t xml:space="preserve">« Sommaire PGA Général </w:t>
      </w:r>
      <w:r w:rsidR="00FD59F6">
        <w:rPr>
          <w:highlight w:val="yellow"/>
        </w:rPr>
        <w:t>E</w:t>
      </w:r>
      <w:r w:rsidRPr="004003B8">
        <w:rPr>
          <w:highlight w:val="yellow"/>
        </w:rPr>
        <w:t>au »</w:t>
      </w:r>
      <w:r w:rsidR="0003264F">
        <w:t>, à la page suivante,</w:t>
      </w:r>
      <w:r>
        <w:t xml:space="preserve"> présente les éléments clés du plan. </w:t>
      </w:r>
      <w:commentRangeStart w:id="9"/>
      <w:r w:rsidR="006F4BCF">
        <w:t>Quelques points peuvent être retenus :</w:t>
      </w:r>
      <w:commentRangeEnd w:id="9"/>
      <w:r w:rsidR="00037770">
        <w:rPr>
          <w:rStyle w:val="Marquedecommentaire"/>
        </w:rPr>
        <w:commentReference w:id="9"/>
      </w:r>
      <w:r w:rsidR="006F4BCF">
        <w:t xml:space="preserve"> </w:t>
      </w:r>
    </w:p>
    <w:p w14:paraId="0C30C35F" w14:textId="46F01EB1" w:rsidR="006F4BCF" w:rsidRPr="004B3B6F" w:rsidRDefault="006F4BCF" w:rsidP="009C27D7">
      <w:pPr>
        <w:pStyle w:val="Paragraphedeliste"/>
        <w:numPr>
          <w:ilvl w:val="0"/>
          <w:numId w:val="3"/>
        </w:numPr>
        <w:tabs>
          <w:tab w:val="left" w:pos="3247"/>
        </w:tabs>
        <w:spacing w:before="240"/>
        <w:jc w:val="both"/>
        <w:rPr>
          <w:highlight w:val="yellow"/>
        </w:rPr>
      </w:pPr>
      <w:r>
        <w:rPr>
          <w:b/>
          <w:bCs/>
        </w:rPr>
        <w:t xml:space="preserve">Portrait des actifs : </w:t>
      </w:r>
      <w:r w:rsidR="00F56370">
        <w:t>L</w:t>
      </w:r>
      <w:r w:rsidR="004D28CD">
        <w:t>a valeur de remplacement totale du</w:t>
      </w:r>
      <w:r w:rsidR="00F56370">
        <w:t xml:space="preserve"> parc d’actifs est estimé</w:t>
      </w:r>
      <w:r w:rsidR="003B2F32">
        <w:t>e</w:t>
      </w:r>
      <w:r w:rsidR="00F56370">
        <w:t xml:space="preserve"> à </w:t>
      </w:r>
      <w:r w:rsidR="00F56370" w:rsidRPr="00F56370">
        <w:rPr>
          <w:highlight w:val="yellow"/>
        </w:rPr>
        <w:t>X $</w:t>
      </w:r>
      <w:r w:rsidR="004D28CD">
        <w:t xml:space="preserve">. </w:t>
      </w:r>
      <w:r w:rsidR="00FD59F6">
        <w:t xml:space="preserve">Concernant l’état, </w:t>
      </w:r>
      <w:r w:rsidR="00FD59F6" w:rsidRPr="003B2F32">
        <w:rPr>
          <w:highlight w:val="yellow"/>
        </w:rPr>
        <w:t>X</w:t>
      </w:r>
      <w:r w:rsidR="00FD59F6">
        <w:rPr>
          <w:highlight w:val="yellow"/>
        </w:rPr>
        <w:t xml:space="preserve"> </w:t>
      </w:r>
      <w:r w:rsidR="00FD59F6" w:rsidRPr="003B2F32">
        <w:rPr>
          <w:highlight w:val="yellow"/>
        </w:rPr>
        <w:t>%</w:t>
      </w:r>
      <w:r w:rsidR="00FD59F6">
        <w:t xml:space="preserve"> du parc d’actifs est considéré en état satisfaisant ou mieux. </w:t>
      </w:r>
      <w:r w:rsidR="00FD59F6" w:rsidRPr="004B3B6F">
        <w:rPr>
          <w:highlight w:val="yellow"/>
        </w:rPr>
        <w:t>L</w:t>
      </w:r>
      <w:r w:rsidR="00F56370" w:rsidRPr="004B3B6F">
        <w:rPr>
          <w:highlight w:val="yellow"/>
        </w:rPr>
        <w:t>’attention est à porter principalement sur (</w:t>
      </w:r>
      <w:r w:rsidR="009C27D7" w:rsidRPr="004B3B6F">
        <w:rPr>
          <w:highlight w:val="yellow"/>
        </w:rPr>
        <w:t xml:space="preserve">ex. sous-service, </w:t>
      </w:r>
      <w:r w:rsidR="00F56370" w:rsidRPr="004B3B6F">
        <w:rPr>
          <w:highlight w:val="yellow"/>
        </w:rPr>
        <w:t>type d’actifs</w:t>
      </w:r>
      <w:r w:rsidR="009C27D7" w:rsidRPr="004B3B6F">
        <w:rPr>
          <w:highlight w:val="yellow"/>
        </w:rPr>
        <w:t>, etc.</w:t>
      </w:r>
      <w:r w:rsidR="00F56370" w:rsidRPr="004B3B6F">
        <w:rPr>
          <w:highlight w:val="yellow"/>
        </w:rPr>
        <w:t>)</w:t>
      </w:r>
      <w:r w:rsidR="009C27D7" w:rsidRPr="004B3B6F">
        <w:rPr>
          <w:highlight w:val="yellow"/>
        </w:rPr>
        <w:t xml:space="preserve"> ; </w:t>
      </w:r>
    </w:p>
    <w:p w14:paraId="4D0BCA8F" w14:textId="77777777" w:rsidR="0003264F" w:rsidRDefault="0003264F" w:rsidP="0003264F">
      <w:pPr>
        <w:pStyle w:val="Paragraphedeliste"/>
        <w:tabs>
          <w:tab w:val="left" w:pos="3247"/>
        </w:tabs>
        <w:spacing w:before="240"/>
        <w:jc w:val="both"/>
      </w:pPr>
    </w:p>
    <w:p w14:paraId="7EBFDF28" w14:textId="0528921E" w:rsidR="00F56370" w:rsidRPr="004B3B6F" w:rsidRDefault="00F56370" w:rsidP="009C27D7">
      <w:pPr>
        <w:pStyle w:val="Paragraphedeliste"/>
        <w:numPr>
          <w:ilvl w:val="0"/>
          <w:numId w:val="3"/>
        </w:numPr>
        <w:tabs>
          <w:tab w:val="left" w:pos="3247"/>
        </w:tabs>
        <w:spacing w:before="240"/>
        <w:jc w:val="both"/>
        <w:rPr>
          <w:highlight w:val="yellow"/>
        </w:rPr>
      </w:pPr>
      <w:r>
        <w:rPr>
          <w:b/>
          <w:bCs/>
        </w:rPr>
        <w:t>Niveaux de service :</w:t>
      </w:r>
      <w:r>
        <w:t xml:space="preserve"> Les niveaux de service </w:t>
      </w:r>
      <w:r w:rsidRPr="009C27D7">
        <w:rPr>
          <w:highlight w:val="yellow"/>
        </w:rPr>
        <w:t>ont été définis / n’ont pas été définis</w:t>
      </w:r>
      <w:r>
        <w:t xml:space="preserve">. </w:t>
      </w:r>
      <w:r w:rsidR="004B141B" w:rsidRPr="004B3B6F">
        <w:rPr>
          <w:highlight w:val="yellow"/>
        </w:rPr>
        <w:t xml:space="preserve">L’attention est portée sur (précisions). </w:t>
      </w:r>
    </w:p>
    <w:p w14:paraId="15630FE1" w14:textId="77777777" w:rsidR="0003264F" w:rsidRDefault="0003264F" w:rsidP="0003264F">
      <w:pPr>
        <w:pStyle w:val="Paragraphedeliste"/>
      </w:pPr>
    </w:p>
    <w:p w14:paraId="33E7CA62" w14:textId="570D162F" w:rsidR="00D9620F" w:rsidRPr="004B3B6F" w:rsidRDefault="009C27D7" w:rsidP="00D6197A">
      <w:pPr>
        <w:pStyle w:val="Paragraphedeliste"/>
        <w:numPr>
          <w:ilvl w:val="0"/>
          <w:numId w:val="3"/>
        </w:numPr>
        <w:tabs>
          <w:tab w:val="left" w:pos="3247"/>
        </w:tabs>
        <w:jc w:val="both"/>
        <w:rPr>
          <w:b/>
          <w:bCs/>
          <w:highlight w:val="yellow"/>
        </w:rPr>
      </w:pPr>
      <w:r w:rsidRPr="00D9620F">
        <w:rPr>
          <w:b/>
          <w:bCs/>
        </w:rPr>
        <w:t>Gestion des risques :</w:t>
      </w:r>
      <w:r w:rsidR="007628FE">
        <w:t xml:space="preserve"> La réflexion sur la gestion des risques </w:t>
      </w:r>
      <w:r w:rsidR="007628FE" w:rsidRPr="00D9620F">
        <w:rPr>
          <w:highlight w:val="yellow"/>
        </w:rPr>
        <w:t>a été faite / n’a pas été faite</w:t>
      </w:r>
      <w:r w:rsidR="007628FE" w:rsidRPr="004B3B6F">
        <w:rPr>
          <w:highlight w:val="yellow"/>
        </w:rPr>
        <w:t>. L’attention est portée sur (précisions)</w:t>
      </w:r>
      <w:r w:rsidR="00D9620F" w:rsidRPr="004B3B6F">
        <w:rPr>
          <w:highlight w:val="yellow"/>
        </w:rPr>
        <w:t>.</w:t>
      </w:r>
    </w:p>
    <w:p w14:paraId="58BB1849" w14:textId="77777777" w:rsidR="0003264F" w:rsidRPr="00D9620F" w:rsidRDefault="0003264F" w:rsidP="0003264F">
      <w:pPr>
        <w:pStyle w:val="Paragraphedeliste"/>
        <w:tabs>
          <w:tab w:val="left" w:pos="3247"/>
        </w:tabs>
        <w:jc w:val="both"/>
        <w:rPr>
          <w:b/>
          <w:bCs/>
        </w:rPr>
      </w:pPr>
    </w:p>
    <w:p w14:paraId="2E5BB4F7" w14:textId="51F2C335" w:rsidR="0003264F" w:rsidRPr="004B3B6F" w:rsidRDefault="007628FE" w:rsidP="0003264F">
      <w:pPr>
        <w:pStyle w:val="Paragraphedeliste"/>
        <w:numPr>
          <w:ilvl w:val="0"/>
          <w:numId w:val="3"/>
        </w:numPr>
        <w:tabs>
          <w:tab w:val="left" w:pos="3247"/>
        </w:tabs>
        <w:jc w:val="both"/>
        <w:rPr>
          <w:b/>
          <w:bCs/>
          <w:highlight w:val="yellow"/>
        </w:rPr>
      </w:pPr>
      <w:r w:rsidRPr="00D9620F">
        <w:rPr>
          <w:b/>
          <w:bCs/>
        </w:rPr>
        <w:t xml:space="preserve">Demande à venir : </w:t>
      </w:r>
      <w:r>
        <w:t xml:space="preserve">La réflexion sur la gestion des risques </w:t>
      </w:r>
      <w:r w:rsidRPr="00D9620F">
        <w:rPr>
          <w:highlight w:val="yellow"/>
        </w:rPr>
        <w:t>a été faite / n’a pas été faite.</w:t>
      </w:r>
      <w:r>
        <w:t xml:space="preserve"> </w:t>
      </w:r>
      <w:r w:rsidRPr="004B3B6F">
        <w:rPr>
          <w:highlight w:val="yellow"/>
        </w:rPr>
        <w:t>L’attention est portée sur (précisions)</w:t>
      </w:r>
      <w:r w:rsidR="00D9620F" w:rsidRPr="004B3B6F">
        <w:rPr>
          <w:highlight w:val="yellow"/>
        </w:rPr>
        <w:t>.</w:t>
      </w:r>
    </w:p>
    <w:p w14:paraId="15668F00" w14:textId="77777777" w:rsidR="0003264F" w:rsidRPr="0003264F" w:rsidRDefault="0003264F" w:rsidP="0003264F">
      <w:pPr>
        <w:pStyle w:val="Paragraphedeliste"/>
        <w:tabs>
          <w:tab w:val="left" w:pos="3247"/>
        </w:tabs>
        <w:jc w:val="both"/>
        <w:rPr>
          <w:b/>
          <w:bCs/>
        </w:rPr>
      </w:pPr>
    </w:p>
    <w:p w14:paraId="6257FD33" w14:textId="2DE3FE4A" w:rsidR="00D9620F" w:rsidRPr="0003264F" w:rsidRDefault="00D9620F" w:rsidP="0003264F">
      <w:pPr>
        <w:pStyle w:val="Paragraphedeliste"/>
        <w:numPr>
          <w:ilvl w:val="0"/>
          <w:numId w:val="3"/>
        </w:numPr>
        <w:tabs>
          <w:tab w:val="left" w:pos="3247"/>
        </w:tabs>
        <w:jc w:val="both"/>
        <w:rPr>
          <w:b/>
          <w:bCs/>
        </w:rPr>
      </w:pPr>
      <w:r w:rsidRPr="0003264F">
        <w:rPr>
          <w:b/>
          <w:bCs/>
        </w:rPr>
        <w:t xml:space="preserve">Gestion du cycle de vie : </w:t>
      </w:r>
      <w:r>
        <w:t xml:space="preserve">Les coûts prévisionnels indiquent que l’effort sera à fournir sur </w:t>
      </w:r>
      <w:r w:rsidRPr="0003264F">
        <w:rPr>
          <w:highlight w:val="yellow"/>
        </w:rPr>
        <w:t>le service de l’eau potable/ des eaux usées / des eaux pluviales</w:t>
      </w:r>
      <w:r>
        <w:t xml:space="preserve"> et </w:t>
      </w:r>
      <w:r w:rsidRPr="0003264F">
        <w:rPr>
          <w:highlight w:val="yellow"/>
        </w:rPr>
        <w:t xml:space="preserve">sur l’exploitation et </w:t>
      </w:r>
      <w:r w:rsidR="0003264F">
        <w:rPr>
          <w:highlight w:val="yellow"/>
        </w:rPr>
        <w:t>l’</w:t>
      </w:r>
      <w:r w:rsidRPr="0003264F">
        <w:rPr>
          <w:highlight w:val="yellow"/>
        </w:rPr>
        <w:t>entretien/ le renouvellement / l’acquisition (et disposition).</w:t>
      </w:r>
      <w:r w:rsidR="00FD4C62" w:rsidRPr="00FD4C62">
        <w:t xml:space="preserve"> </w:t>
      </w:r>
      <w:r w:rsidR="00FD4C62">
        <w:t>(</w:t>
      </w:r>
      <w:r w:rsidR="004B3B6F">
        <w:rPr>
          <w:highlight w:val="yellow"/>
        </w:rPr>
        <w:t>P</w:t>
      </w:r>
      <w:r w:rsidR="00FD4C62" w:rsidRPr="00D9620F">
        <w:rPr>
          <w:highlight w:val="yellow"/>
        </w:rPr>
        <w:t>récisions)</w:t>
      </w:r>
      <w:r w:rsidR="00FD4C62">
        <w:t>.</w:t>
      </w:r>
    </w:p>
    <w:p w14:paraId="4F6C46A4" w14:textId="77777777" w:rsidR="0003264F" w:rsidRPr="0003264F" w:rsidRDefault="0003264F" w:rsidP="0003264F">
      <w:pPr>
        <w:pStyle w:val="Paragraphedeliste"/>
        <w:tabs>
          <w:tab w:val="left" w:pos="3247"/>
        </w:tabs>
        <w:jc w:val="both"/>
        <w:rPr>
          <w:b/>
          <w:bCs/>
        </w:rPr>
      </w:pPr>
    </w:p>
    <w:p w14:paraId="03EB1F14" w14:textId="5A2629DB" w:rsidR="00C14304" w:rsidRPr="0003264F" w:rsidRDefault="00D9620F" w:rsidP="00C14304">
      <w:pPr>
        <w:pStyle w:val="Paragraphedeliste"/>
        <w:numPr>
          <w:ilvl w:val="0"/>
          <w:numId w:val="3"/>
        </w:numPr>
        <w:tabs>
          <w:tab w:val="left" w:pos="3247"/>
        </w:tabs>
        <w:jc w:val="both"/>
        <w:rPr>
          <w:b/>
          <w:bCs/>
        </w:rPr>
      </w:pPr>
      <w:r>
        <w:rPr>
          <w:b/>
          <w:bCs/>
        </w:rPr>
        <w:t xml:space="preserve">Résumé financier : </w:t>
      </w:r>
      <w:r>
        <w:t xml:space="preserve">Le ratio de financement planifié </w:t>
      </w:r>
      <w:r w:rsidR="00C14304">
        <w:t xml:space="preserve">est de </w:t>
      </w:r>
      <w:r w:rsidR="00C14304" w:rsidRPr="00C14304">
        <w:rPr>
          <w:highlight w:val="yellow"/>
        </w:rPr>
        <w:t xml:space="preserve">X </w:t>
      </w:r>
      <w:r w:rsidR="00C14304" w:rsidRPr="00C14304">
        <w:t xml:space="preserve">% Le niveau de confiance associé à cet indicateur est </w:t>
      </w:r>
      <w:r w:rsidR="0003264F" w:rsidRPr="0003264F">
        <w:rPr>
          <w:i/>
          <w:iCs/>
          <w:highlight w:val="yellow"/>
        </w:rPr>
        <w:t>très faible, faible, moyen, bon, excellent</w:t>
      </w:r>
      <w:r w:rsidR="0003264F">
        <w:rPr>
          <w:i/>
          <w:iCs/>
        </w:rPr>
        <w:t xml:space="preserve">. </w:t>
      </w:r>
      <w:r w:rsidR="00FD4C62">
        <w:t>(</w:t>
      </w:r>
      <w:r w:rsidR="004B3B6F">
        <w:rPr>
          <w:highlight w:val="yellow"/>
        </w:rPr>
        <w:t>P</w:t>
      </w:r>
      <w:r w:rsidR="00FD4C62" w:rsidRPr="00D9620F">
        <w:rPr>
          <w:highlight w:val="yellow"/>
        </w:rPr>
        <w:t>récisions)</w:t>
      </w:r>
      <w:r w:rsidR="00FD4C62">
        <w:t>.</w:t>
      </w:r>
    </w:p>
    <w:p w14:paraId="5BCCF255" w14:textId="77777777" w:rsidR="0003264F" w:rsidRDefault="0003264F" w:rsidP="0003264F">
      <w:pPr>
        <w:pStyle w:val="Paragraphedeliste"/>
        <w:rPr>
          <w:b/>
          <w:bCs/>
        </w:rPr>
      </w:pPr>
    </w:p>
    <w:p w14:paraId="7A259908" w14:textId="77777777" w:rsidR="0003264F" w:rsidRPr="0003264F" w:rsidRDefault="0003264F" w:rsidP="0003264F">
      <w:pPr>
        <w:pStyle w:val="Paragraphedeliste"/>
        <w:rPr>
          <w:b/>
          <w:bCs/>
        </w:rPr>
      </w:pPr>
    </w:p>
    <w:p w14:paraId="5D0AE487" w14:textId="15B57DDF" w:rsidR="00C14304" w:rsidRPr="0003264F" w:rsidRDefault="00C14304" w:rsidP="00C14304">
      <w:pPr>
        <w:pStyle w:val="Paragraphedeliste"/>
        <w:numPr>
          <w:ilvl w:val="0"/>
          <w:numId w:val="3"/>
        </w:numPr>
        <w:tabs>
          <w:tab w:val="left" w:pos="3247"/>
        </w:tabs>
        <w:jc w:val="both"/>
        <w:rPr>
          <w:b/>
          <w:bCs/>
        </w:rPr>
      </w:pPr>
      <w:r>
        <w:rPr>
          <w:b/>
          <w:bCs/>
        </w:rPr>
        <w:t xml:space="preserve">Amélioration et suivi : </w:t>
      </w:r>
      <w:r>
        <w:t>Les activités prioritaires sont (</w:t>
      </w:r>
      <w:r w:rsidRPr="00C14304">
        <w:rPr>
          <w:highlight w:val="yellow"/>
        </w:rPr>
        <w:t>précis</w:t>
      </w:r>
      <w:r w:rsidR="00E25145">
        <w:rPr>
          <w:highlight w:val="yellow"/>
        </w:rPr>
        <w:t>i</w:t>
      </w:r>
      <w:r w:rsidRPr="00C14304">
        <w:rPr>
          <w:highlight w:val="yellow"/>
        </w:rPr>
        <w:t>ons</w:t>
      </w:r>
      <w:r>
        <w:t>).</w:t>
      </w:r>
    </w:p>
    <w:p w14:paraId="102E170C" w14:textId="77777777" w:rsidR="0003264F" w:rsidRPr="0061579C" w:rsidRDefault="0003264F" w:rsidP="0003264F">
      <w:pPr>
        <w:pStyle w:val="Paragraphedeliste"/>
        <w:tabs>
          <w:tab w:val="left" w:pos="3247"/>
        </w:tabs>
        <w:jc w:val="both"/>
        <w:rPr>
          <w:b/>
          <w:bCs/>
        </w:rPr>
      </w:pPr>
    </w:p>
    <w:p w14:paraId="667C575D" w14:textId="2FFA3F31" w:rsidR="0061579C" w:rsidRPr="00C14304" w:rsidRDefault="0061579C" w:rsidP="00C14304">
      <w:pPr>
        <w:pStyle w:val="Paragraphedeliste"/>
        <w:numPr>
          <w:ilvl w:val="0"/>
          <w:numId w:val="3"/>
        </w:numPr>
        <w:tabs>
          <w:tab w:val="left" w:pos="3247"/>
        </w:tabs>
        <w:jc w:val="both"/>
        <w:rPr>
          <w:b/>
          <w:bCs/>
        </w:rPr>
      </w:pPr>
      <w:r>
        <w:rPr>
          <w:b/>
          <w:bCs/>
        </w:rPr>
        <w:t xml:space="preserve">Commentaires généraux : </w:t>
      </w:r>
      <w:r w:rsidRPr="0061579C">
        <w:rPr>
          <w:highlight w:val="yellow"/>
        </w:rPr>
        <w:t>Précisions</w:t>
      </w:r>
      <w:r>
        <w:t xml:space="preserve"> </w:t>
      </w:r>
    </w:p>
    <w:p w14:paraId="11AB7A23" w14:textId="77777777" w:rsidR="004003B8" w:rsidRDefault="004003B8" w:rsidP="004003B8">
      <w:pPr>
        <w:tabs>
          <w:tab w:val="left" w:pos="3247"/>
        </w:tabs>
        <w:jc w:val="both"/>
      </w:pPr>
    </w:p>
    <w:p w14:paraId="6B77D2D1" w14:textId="77777777" w:rsidR="004003B8" w:rsidRDefault="004003B8" w:rsidP="004003B8">
      <w:pPr>
        <w:tabs>
          <w:tab w:val="left" w:pos="3247"/>
        </w:tabs>
        <w:jc w:val="both"/>
      </w:pPr>
    </w:p>
    <w:p w14:paraId="673F7E7C" w14:textId="77777777" w:rsidR="004003B8" w:rsidRDefault="004003B8" w:rsidP="004003B8">
      <w:pPr>
        <w:tabs>
          <w:tab w:val="left" w:pos="3247"/>
        </w:tabs>
        <w:jc w:val="both"/>
      </w:pPr>
    </w:p>
    <w:p w14:paraId="42407F13" w14:textId="77777777" w:rsidR="004003B8" w:rsidRDefault="004003B8" w:rsidP="004003B8">
      <w:pPr>
        <w:tabs>
          <w:tab w:val="left" w:pos="3247"/>
        </w:tabs>
        <w:jc w:val="both"/>
      </w:pPr>
    </w:p>
    <w:p w14:paraId="60BD71EB" w14:textId="77777777" w:rsidR="001C1E17" w:rsidRDefault="001C1E17" w:rsidP="004003B8">
      <w:pPr>
        <w:tabs>
          <w:tab w:val="left" w:pos="3247"/>
        </w:tabs>
        <w:jc w:val="both"/>
      </w:pPr>
    </w:p>
    <w:p w14:paraId="3EEB2767" w14:textId="77777777" w:rsidR="001C1E17" w:rsidRDefault="001C1E17" w:rsidP="004003B8">
      <w:pPr>
        <w:tabs>
          <w:tab w:val="left" w:pos="3247"/>
        </w:tabs>
        <w:jc w:val="both"/>
      </w:pPr>
    </w:p>
    <w:p w14:paraId="12B1265D" w14:textId="77777777" w:rsidR="001C1E17" w:rsidRPr="004003B8" w:rsidRDefault="001C1E17" w:rsidP="004003B8">
      <w:pPr>
        <w:tabs>
          <w:tab w:val="left" w:pos="3247"/>
        </w:tabs>
        <w:jc w:val="both"/>
        <w:sectPr w:rsidR="001C1E17" w:rsidRPr="004003B8" w:rsidSect="001C1E17">
          <w:footerReference w:type="default" r:id="rId21"/>
          <w:pgSz w:w="12240" w:h="15840" w:code="1"/>
          <w:pgMar w:top="1418" w:right="1418" w:bottom="1418" w:left="1418" w:header="709" w:footer="709" w:gutter="0"/>
          <w:pgNumType w:start="1"/>
          <w:cols w:space="708"/>
          <w:docGrid w:linePitch="360"/>
        </w:sectPr>
      </w:pPr>
    </w:p>
    <w:p w14:paraId="491BBAC1" w14:textId="5555E2C2" w:rsidR="00C55077" w:rsidRDefault="001C1E17" w:rsidP="001C1E17">
      <w:pPr>
        <w:tabs>
          <w:tab w:val="left" w:pos="3247"/>
        </w:tabs>
      </w:pPr>
      <w:r w:rsidRPr="001C1E17">
        <w:rPr>
          <w:noProof/>
        </w:rPr>
        <w:lastRenderedPageBreak/>
        <w:drawing>
          <wp:anchor distT="0" distB="0" distL="114300" distR="114300" simplePos="0" relativeHeight="251670528" behindDoc="1" locked="0" layoutInCell="1" allowOverlap="1" wp14:anchorId="7E40FDB3" wp14:editId="21A01173">
            <wp:simplePos x="0" y="0"/>
            <wp:positionH relativeFrom="margin">
              <wp:align>center</wp:align>
            </wp:positionH>
            <wp:positionV relativeFrom="paragraph">
              <wp:posOffset>534</wp:posOffset>
            </wp:positionV>
            <wp:extent cx="9440545" cy="6154420"/>
            <wp:effectExtent l="0" t="0" r="8255" b="0"/>
            <wp:wrapTight wrapText="bothSides">
              <wp:wrapPolygon edited="0">
                <wp:start x="0" y="0"/>
                <wp:lineTo x="0" y="21529"/>
                <wp:lineTo x="21575" y="21529"/>
                <wp:lineTo x="21575" y="0"/>
                <wp:lineTo x="0" y="0"/>
              </wp:wrapPolygon>
            </wp:wrapTight>
            <wp:docPr id="21143000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00028" name="Imag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41117" cy="6154554"/>
                    </a:xfrm>
                    <a:prstGeom prst="rect">
                      <a:avLst/>
                    </a:prstGeom>
                  </pic:spPr>
                </pic:pic>
              </a:graphicData>
            </a:graphic>
            <wp14:sizeRelH relativeFrom="margin">
              <wp14:pctWidth>0</wp14:pctWidth>
            </wp14:sizeRelH>
            <wp14:sizeRelV relativeFrom="margin">
              <wp14:pctHeight>0</wp14:pctHeight>
            </wp14:sizeRelV>
          </wp:anchor>
        </w:drawing>
      </w:r>
      <w:commentRangeStart w:id="10"/>
      <w:commentRangeEnd w:id="10"/>
      <w:r w:rsidR="00A03F06">
        <w:rPr>
          <w:rStyle w:val="Marquedecommentaire"/>
        </w:rPr>
        <w:commentReference w:id="10"/>
      </w:r>
    </w:p>
    <w:p w14:paraId="6B966C73" w14:textId="77777777" w:rsidR="00C55077" w:rsidRPr="00C55077" w:rsidRDefault="00C55077" w:rsidP="00C55077">
      <w:pPr>
        <w:sectPr w:rsidR="00C55077" w:rsidRPr="00C55077" w:rsidSect="001C1E17">
          <w:footerReference w:type="default" r:id="rId23"/>
          <w:pgSz w:w="15840" w:h="12240" w:orient="landscape" w:code="1"/>
          <w:pgMar w:top="1418" w:right="1418" w:bottom="1418" w:left="1418" w:header="709" w:footer="709" w:gutter="0"/>
          <w:cols w:space="708"/>
          <w:docGrid w:linePitch="360"/>
        </w:sectPr>
      </w:pPr>
    </w:p>
    <w:p w14:paraId="37AE58A1" w14:textId="1BBD733E" w:rsidR="005011EB" w:rsidRPr="00315800" w:rsidRDefault="002162DC" w:rsidP="002A5680">
      <w:pPr>
        <w:pStyle w:val="Titre1"/>
        <w:numPr>
          <w:ilvl w:val="0"/>
          <w:numId w:val="7"/>
        </w:numPr>
      </w:pPr>
      <w:bookmarkStart w:id="11" w:name="_Toc152315334"/>
      <w:r w:rsidRPr="001D57BD">
        <w:lastRenderedPageBreak/>
        <w:t>I</w:t>
      </w:r>
      <w:bookmarkEnd w:id="6"/>
      <w:r w:rsidR="001D57BD">
        <w:t>NTRODUCTION</w:t>
      </w:r>
      <w:bookmarkEnd w:id="11"/>
    </w:p>
    <w:p w14:paraId="09A99DE1" w14:textId="612E07A9" w:rsidR="0088508A" w:rsidRDefault="0088508A" w:rsidP="0048344A">
      <w:pPr>
        <w:pStyle w:val="Titre2"/>
      </w:pPr>
      <w:bookmarkStart w:id="12" w:name="_Toc152315335"/>
      <w:r>
        <w:t>Mise en contexte</w:t>
      </w:r>
      <w:bookmarkEnd w:id="12"/>
      <w:r>
        <w:t xml:space="preserve"> </w:t>
      </w:r>
    </w:p>
    <w:p w14:paraId="42492C7D" w14:textId="5B634045" w:rsidR="00FF0334" w:rsidRDefault="00A75B1D" w:rsidP="00A7301C">
      <w:pPr>
        <w:spacing w:line="276" w:lineRule="auto"/>
        <w:jc w:val="both"/>
      </w:pPr>
      <w:r>
        <w:t>La gestion d’actifs a pour</w:t>
      </w:r>
      <w:r w:rsidR="003852CE">
        <w:t xml:space="preserve"> but</w:t>
      </w:r>
      <w:r>
        <w:t xml:space="preserve"> de mettre en place les activités nécessaires pour maintenir les actifs en état de fournir des services durables aux citoyens. </w:t>
      </w:r>
    </w:p>
    <w:p w14:paraId="7FB22CFB" w14:textId="114BE1DC" w:rsidR="005011EB" w:rsidRPr="0001567A" w:rsidRDefault="00A7301C" w:rsidP="0001567A">
      <w:pPr>
        <w:pStyle w:val="CERIU4"/>
        <w:spacing w:line="276" w:lineRule="auto"/>
        <w:ind w:left="0"/>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 xml:space="preserve">Elle se base notamment </w:t>
      </w:r>
      <w:r w:rsidR="00A75B1D" w:rsidRPr="00A75B1D">
        <w:rPr>
          <w:rFonts w:ascii="Franklin Gothic Book" w:hAnsi="Franklin Gothic Book"/>
          <w:kern w:val="2"/>
          <w:sz w:val="20"/>
          <w:lang w:val="fr-FR"/>
          <w14:ligatures w14:val="standardContextual"/>
        </w:rPr>
        <w:t>sur plusieurs documents</w:t>
      </w:r>
      <w:r w:rsidR="0001567A">
        <w:rPr>
          <w:rFonts w:ascii="Franklin Gothic Book" w:hAnsi="Franklin Gothic Book"/>
          <w:kern w:val="2"/>
          <w:sz w:val="20"/>
          <w:lang w:val="fr-FR"/>
          <w14:ligatures w14:val="standardContextual"/>
        </w:rPr>
        <w:t xml:space="preserve"> (politique, stratégie, démarche et plan de gestion des actifs). </w:t>
      </w:r>
      <w:r w:rsidR="003852CE" w:rsidRPr="0001567A">
        <w:rPr>
          <w:rFonts w:ascii="Franklin Gothic Book" w:hAnsi="Franklin Gothic Book"/>
          <w:kern w:val="2"/>
          <w:sz w:val="20"/>
          <w:lang w:val="fr-FR"/>
          <w14:ligatures w14:val="standardContextual"/>
        </w:rPr>
        <w:t>Ces documents permettent d’aligner les objectifs de performance des services sur les enlignements stratégiques organisationnelles de la municipalité.</w:t>
      </w:r>
    </w:p>
    <w:p w14:paraId="22862D32" w14:textId="524E9F67" w:rsidR="00EF746B" w:rsidRDefault="00A7301C" w:rsidP="00A7301C">
      <w:pPr>
        <w:jc w:val="both"/>
      </w:pPr>
      <w:r w:rsidRPr="00170009">
        <w:rPr>
          <w:b/>
          <w:bCs/>
        </w:rPr>
        <w:t xml:space="preserve">Le plan de gestion des actifs (PGA) </w:t>
      </w:r>
      <w:r w:rsidRPr="00DD01A1">
        <w:t xml:space="preserve">est un document central dans la planification des pratiques de gestion d’actifs pour une municipalité. </w:t>
      </w:r>
      <w:r>
        <w:t>Il s’agit d’</w:t>
      </w:r>
      <w:r w:rsidRPr="003E6EC6">
        <w:t>un outil</w:t>
      </w:r>
      <w:r>
        <w:t xml:space="preserve"> </w:t>
      </w:r>
      <w:r w:rsidRPr="007D0687">
        <w:t>pour aider la municipalité à atteindre ses objectifs stratégiques et fournir des services durables conformes au niveau de service convenu.</w:t>
      </w:r>
    </w:p>
    <w:p w14:paraId="69D5EEED" w14:textId="77777777" w:rsidR="0048344A" w:rsidRPr="0048344A" w:rsidRDefault="0048344A" w:rsidP="003F5C6A"/>
    <w:p w14:paraId="351972F2" w14:textId="6BCFE049" w:rsidR="00EF746B" w:rsidRDefault="00EF746B" w:rsidP="0048344A">
      <w:pPr>
        <w:pStyle w:val="Titre2"/>
      </w:pPr>
      <w:bookmarkStart w:id="13" w:name="_Toc152315336"/>
      <w:commentRangeStart w:id="14"/>
      <w:r>
        <w:t>Objectifs du document</w:t>
      </w:r>
      <w:commentRangeEnd w:id="14"/>
      <w:r w:rsidR="0001567A">
        <w:rPr>
          <w:rStyle w:val="Marquedecommentaire"/>
          <w:rFonts w:eastAsiaTheme="minorHAnsi" w:cstheme="minorBidi"/>
        </w:rPr>
        <w:commentReference w:id="14"/>
      </w:r>
      <w:bookmarkEnd w:id="13"/>
    </w:p>
    <w:p w14:paraId="5B7A3B6A" w14:textId="75ED0315" w:rsidR="003F21F8" w:rsidRDefault="00954DE5" w:rsidP="003E6EC6">
      <w:pPr>
        <w:pStyle w:val="CERIU4"/>
        <w:spacing w:after="360" w:line="276" w:lineRule="auto"/>
        <w:ind w:left="0"/>
        <w:jc w:val="both"/>
        <w:rPr>
          <w:rFonts w:ascii="Franklin Gothic Book" w:hAnsi="Franklin Gothic Book"/>
          <w:kern w:val="2"/>
          <w:sz w:val="20"/>
          <w:lang w:val="fr-FR"/>
          <w14:ligatures w14:val="standardContextual"/>
        </w:rPr>
      </w:pPr>
      <w:r w:rsidRPr="00954DE5">
        <w:rPr>
          <w:rFonts w:ascii="Franklin Gothic Book" w:hAnsi="Franklin Gothic Book"/>
          <w:kern w:val="2"/>
          <w:sz w:val="20"/>
          <w:lang w:val="fr-FR"/>
          <w14:ligatures w14:val="standardContextual"/>
        </w:rPr>
        <w:t>Le PGA est un outil synthétique qui fait état d’éléments clés et de données agrégées aidant à faciliter la compréhension des activités de gestion d’actifs menées par la municipalité, des résultats, et des redditions de compte, dans le but d’améliorer les pratiques.</w:t>
      </w:r>
      <w:r w:rsidR="001D37F4">
        <w:rPr>
          <w:rFonts w:ascii="Franklin Gothic Book" w:hAnsi="Franklin Gothic Book"/>
          <w:kern w:val="2"/>
          <w:sz w:val="20"/>
          <w:lang w:val="fr-FR"/>
          <w14:ligatures w14:val="standardContextual"/>
        </w:rPr>
        <w:t xml:space="preserve"> Ce document a pour but d’être clair et facilement compréhensible, </w:t>
      </w:r>
      <w:r w:rsidR="001D37F4" w:rsidRPr="00BD780B">
        <w:rPr>
          <w:rFonts w:ascii="Franklin Gothic Book" w:hAnsi="Franklin Gothic Book"/>
          <w:kern w:val="2"/>
          <w:sz w:val="20"/>
          <w:lang w:val="fr-FR"/>
          <w14:ligatures w14:val="standardContextual"/>
        </w:rPr>
        <w:t>à la fois pour l’ensemble du personnel de la municipalité et des élus, mais aussi pour les citoyens.</w:t>
      </w:r>
      <w:r w:rsidR="00D75919">
        <w:rPr>
          <w:rFonts w:ascii="Franklin Gothic Book" w:hAnsi="Franklin Gothic Book"/>
          <w:kern w:val="2"/>
          <w:sz w:val="20"/>
          <w:lang w:val="fr-FR"/>
          <w14:ligatures w14:val="standardContextual"/>
        </w:rPr>
        <w:t xml:space="preserve"> Ainsi</w:t>
      </w:r>
      <w:r w:rsidRPr="00954DE5">
        <w:rPr>
          <w:rFonts w:ascii="Franklin Gothic Book" w:hAnsi="Franklin Gothic Book"/>
          <w:kern w:val="2"/>
          <w:sz w:val="20"/>
          <w:lang w:val="fr-FR"/>
          <w14:ligatures w14:val="standardContextual"/>
        </w:rPr>
        <w:t>,</w:t>
      </w:r>
      <w:r w:rsidR="003F21F8">
        <w:rPr>
          <w:rFonts w:ascii="Franklin Gothic Book" w:hAnsi="Franklin Gothic Book"/>
          <w:kern w:val="2"/>
          <w:sz w:val="20"/>
          <w:lang w:val="fr-FR"/>
          <w14:ligatures w14:val="standardContextual"/>
        </w:rPr>
        <w:t xml:space="preserve"> les objectifs</w:t>
      </w:r>
      <w:r w:rsidR="00D75919">
        <w:rPr>
          <w:rFonts w:ascii="Franklin Gothic Book" w:hAnsi="Franklin Gothic Book"/>
          <w:kern w:val="2"/>
          <w:sz w:val="20"/>
          <w:lang w:val="fr-FR"/>
          <w14:ligatures w14:val="standardContextual"/>
        </w:rPr>
        <w:t xml:space="preserve"> du plan de gestion des actifs sont </w:t>
      </w:r>
      <w:r w:rsidR="003F21F8">
        <w:rPr>
          <w:rFonts w:ascii="Franklin Gothic Book" w:hAnsi="Franklin Gothic Book"/>
          <w:kern w:val="2"/>
          <w:sz w:val="20"/>
          <w:lang w:val="fr-FR"/>
          <w14:ligatures w14:val="standardContextual"/>
        </w:rPr>
        <w:t xml:space="preserve">: </w:t>
      </w:r>
    </w:p>
    <w:p w14:paraId="033613EF" w14:textId="7E5836FC" w:rsidR="00D75919" w:rsidRPr="00D75919" w:rsidRDefault="00D75919" w:rsidP="002A5680">
      <w:pPr>
        <w:pStyle w:val="CERIU4"/>
        <w:numPr>
          <w:ilvl w:val="0"/>
          <w:numId w:val="11"/>
        </w:numPr>
        <w:spacing w:after="0" w:line="276" w:lineRule="auto"/>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A</w:t>
      </w:r>
      <w:r w:rsidRPr="00954DE5">
        <w:rPr>
          <w:rFonts w:ascii="Franklin Gothic Book" w:hAnsi="Franklin Gothic Book"/>
          <w:kern w:val="2"/>
          <w:sz w:val="20"/>
          <w:lang w:val="fr-FR"/>
          <w14:ligatures w14:val="standardContextual"/>
        </w:rPr>
        <w:t>ide</w:t>
      </w:r>
      <w:r>
        <w:rPr>
          <w:rFonts w:ascii="Franklin Gothic Book" w:hAnsi="Franklin Gothic Book"/>
          <w:kern w:val="2"/>
          <w:sz w:val="20"/>
          <w:lang w:val="fr-FR"/>
          <w14:ligatures w14:val="standardContextual"/>
        </w:rPr>
        <w:t>r</w:t>
      </w:r>
      <w:r w:rsidRPr="00954DE5">
        <w:rPr>
          <w:rFonts w:ascii="Franklin Gothic Book" w:hAnsi="Franklin Gothic Book"/>
          <w:kern w:val="2"/>
          <w:sz w:val="20"/>
          <w:lang w:val="fr-FR"/>
          <w14:ligatures w14:val="standardContextual"/>
        </w:rPr>
        <w:t xml:space="preserve"> la municipalité dans la planification de ses activités de gestion d’actifs en la familiarisant à la production de documents de synthèse, à l’évaluation des données financières et en lui permettant de se projeter sur une vision de moyen à long terme</w:t>
      </w:r>
      <w:r>
        <w:rPr>
          <w:rFonts w:ascii="Franklin Gothic Book" w:hAnsi="Franklin Gothic Book"/>
          <w:kern w:val="2"/>
          <w:sz w:val="20"/>
          <w:lang w:val="fr-FR"/>
          <w14:ligatures w14:val="standardContextual"/>
        </w:rPr>
        <w:t xml:space="preserve">. </w:t>
      </w:r>
    </w:p>
    <w:p w14:paraId="0964DFBC" w14:textId="3F9B52C4" w:rsidR="00D75919" w:rsidRPr="00D75919" w:rsidRDefault="00D75919" w:rsidP="002A5680">
      <w:pPr>
        <w:pStyle w:val="CERIU4"/>
        <w:numPr>
          <w:ilvl w:val="0"/>
          <w:numId w:val="11"/>
        </w:numPr>
        <w:spacing w:after="0" w:line="276" w:lineRule="auto"/>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A</w:t>
      </w:r>
      <w:r w:rsidRPr="00954DE5">
        <w:rPr>
          <w:rFonts w:ascii="Franklin Gothic Book" w:hAnsi="Franklin Gothic Book"/>
          <w:kern w:val="2"/>
          <w:sz w:val="20"/>
          <w:lang w:val="fr-FR"/>
          <w14:ligatures w14:val="standardContextual"/>
        </w:rPr>
        <w:t>méliore</w:t>
      </w:r>
      <w:r>
        <w:rPr>
          <w:rFonts w:ascii="Franklin Gothic Book" w:hAnsi="Franklin Gothic Book"/>
          <w:kern w:val="2"/>
          <w:sz w:val="20"/>
          <w:lang w:val="fr-FR"/>
          <w14:ligatures w14:val="standardContextual"/>
        </w:rPr>
        <w:t>r</w:t>
      </w:r>
      <w:r w:rsidRPr="00954DE5">
        <w:rPr>
          <w:rFonts w:ascii="Franklin Gothic Book" w:hAnsi="Franklin Gothic Book"/>
          <w:kern w:val="2"/>
          <w:sz w:val="20"/>
          <w:lang w:val="fr-FR"/>
          <w14:ligatures w14:val="standardContextual"/>
        </w:rPr>
        <w:t xml:space="preserve"> et consolide</w:t>
      </w:r>
      <w:r>
        <w:rPr>
          <w:rFonts w:ascii="Franklin Gothic Book" w:hAnsi="Franklin Gothic Book"/>
          <w:kern w:val="2"/>
          <w:sz w:val="20"/>
          <w:lang w:val="fr-FR"/>
          <w14:ligatures w14:val="standardContextual"/>
        </w:rPr>
        <w:t>r</w:t>
      </w:r>
      <w:r w:rsidRPr="00954DE5">
        <w:rPr>
          <w:rFonts w:ascii="Franklin Gothic Book" w:hAnsi="Franklin Gothic Book"/>
          <w:kern w:val="2"/>
          <w:sz w:val="20"/>
          <w:lang w:val="fr-FR"/>
          <w14:ligatures w14:val="standardContextual"/>
        </w:rPr>
        <w:t xml:space="preserve"> les connaissances de la municipalité et démontre</w:t>
      </w:r>
      <w:r>
        <w:rPr>
          <w:rFonts w:ascii="Franklin Gothic Book" w:hAnsi="Franklin Gothic Book"/>
          <w:kern w:val="2"/>
          <w:sz w:val="20"/>
          <w:lang w:val="fr-FR"/>
          <w14:ligatures w14:val="standardContextual"/>
        </w:rPr>
        <w:t>r</w:t>
      </w:r>
      <w:r w:rsidRPr="00954DE5">
        <w:rPr>
          <w:rFonts w:ascii="Franklin Gothic Book" w:hAnsi="Franklin Gothic Book"/>
          <w:kern w:val="2"/>
          <w:sz w:val="20"/>
          <w:lang w:val="fr-FR"/>
          <w14:ligatures w14:val="standardContextual"/>
        </w:rPr>
        <w:t xml:space="preserve"> l’implication de celle-ci et de ses élus dans une saine gestion des actifs.</w:t>
      </w:r>
    </w:p>
    <w:p w14:paraId="3FDCA71F" w14:textId="4DF1EC6A" w:rsidR="003E6EC6" w:rsidRDefault="00EC7386" w:rsidP="002A5680">
      <w:pPr>
        <w:pStyle w:val="CERIU4"/>
        <w:numPr>
          <w:ilvl w:val="0"/>
          <w:numId w:val="11"/>
        </w:numPr>
        <w:spacing w:after="0" w:line="276" w:lineRule="auto"/>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 xml:space="preserve">Renforcer </w:t>
      </w:r>
      <w:r w:rsidR="00954DE5" w:rsidRPr="00954DE5">
        <w:rPr>
          <w:rFonts w:ascii="Franklin Gothic Book" w:hAnsi="Franklin Gothic Book"/>
          <w:kern w:val="2"/>
          <w:sz w:val="20"/>
          <w:lang w:val="fr-FR"/>
          <w14:ligatures w14:val="standardContextual"/>
        </w:rPr>
        <w:t>la résilience globale de la municipalité, notamment par la prévention des risques mais aussi en traitant de l’adaptation aux changements climatiques.</w:t>
      </w:r>
    </w:p>
    <w:p w14:paraId="226BE81E" w14:textId="665D3E6A" w:rsidR="00954DE5" w:rsidRDefault="003F21F8" w:rsidP="002A5680">
      <w:pPr>
        <w:pStyle w:val="CERIU4"/>
        <w:numPr>
          <w:ilvl w:val="0"/>
          <w:numId w:val="11"/>
        </w:numPr>
        <w:spacing w:after="0" w:line="276" w:lineRule="auto"/>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C</w:t>
      </w:r>
      <w:r w:rsidR="003C387B" w:rsidRPr="003F21F8">
        <w:rPr>
          <w:rFonts w:ascii="Franklin Gothic Book" w:hAnsi="Franklin Gothic Book"/>
          <w:kern w:val="2"/>
          <w:sz w:val="20"/>
          <w:lang w:val="fr-FR"/>
          <w14:ligatures w14:val="standardContextual"/>
        </w:rPr>
        <w:t>ommuniquer aux citoyens les différents scénarios de financement, leurs impacts sur les niveaux de service et les risques qui en découlent.</w:t>
      </w:r>
    </w:p>
    <w:p w14:paraId="29FB77BF" w14:textId="04721864" w:rsidR="003F21F8" w:rsidRDefault="003F21F8" w:rsidP="002A5680">
      <w:pPr>
        <w:pStyle w:val="CERIU4"/>
        <w:numPr>
          <w:ilvl w:val="0"/>
          <w:numId w:val="11"/>
        </w:numPr>
        <w:spacing w:after="0" w:line="276" w:lineRule="auto"/>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D</w:t>
      </w:r>
      <w:r w:rsidRPr="003E6EC6">
        <w:rPr>
          <w:rFonts w:ascii="Franklin Gothic Book" w:hAnsi="Franklin Gothic Book"/>
          <w:kern w:val="2"/>
          <w:sz w:val="20"/>
          <w:lang w:val="fr-FR"/>
          <w14:ligatures w14:val="standardContextual"/>
        </w:rPr>
        <w:t>émontrer que les décideurs et les gestionnaires administrent de façon efficace, transparente et responsable, en tenant compte de la capacité de payer des contribuables.</w:t>
      </w:r>
    </w:p>
    <w:p w14:paraId="35172356" w14:textId="6AF20400" w:rsidR="003F21F8" w:rsidRDefault="003F21F8" w:rsidP="002A5680">
      <w:pPr>
        <w:pStyle w:val="CERIU4"/>
        <w:numPr>
          <w:ilvl w:val="0"/>
          <w:numId w:val="11"/>
        </w:numPr>
        <w:spacing w:after="0" w:line="276" w:lineRule="auto"/>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Atteindre</w:t>
      </w:r>
      <w:r w:rsidRPr="003F21F8">
        <w:rPr>
          <w:rFonts w:ascii="Franklin Gothic Book" w:hAnsi="Franklin Gothic Book"/>
          <w:kern w:val="2"/>
          <w:sz w:val="20"/>
          <w:lang w:val="fr-FR"/>
          <w14:ligatures w14:val="standardContextual"/>
        </w:rPr>
        <w:t xml:space="preserve"> </w:t>
      </w:r>
      <w:r w:rsidRPr="003E6EC6">
        <w:rPr>
          <w:rFonts w:ascii="Franklin Gothic Book" w:hAnsi="Franklin Gothic Book"/>
          <w:kern w:val="2"/>
          <w:sz w:val="20"/>
          <w:lang w:val="fr-FR"/>
          <w14:ligatures w14:val="standardContextual"/>
        </w:rPr>
        <w:t>ses objectifs stratégiques et fournir des services durables conformes au niveau de service convenu.</w:t>
      </w:r>
    </w:p>
    <w:p w14:paraId="2836264B" w14:textId="77777777" w:rsidR="0001567A" w:rsidRDefault="0001567A" w:rsidP="0001567A">
      <w:pPr>
        <w:pStyle w:val="CERIU4"/>
        <w:spacing w:after="0" w:line="276" w:lineRule="auto"/>
        <w:jc w:val="both"/>
      </w:pPr>
    </w:p>
    <w:p w14:paraId="6B532F8E" w14:textId="77777777" w:rsidR="00462C7A" w:rsidRPr="00477636" w:rsidRDefault="00462C7A" w:rsidP="00462C7A">
      <w:pPr>
        <w:pStyle w:val="Titre2"/>
      </w:pPr>
      <w:bookmarkStart w:id="15" w:name="_Toc152315337"/>
      <w:r>
        <w:t>Actifs couverts dans le plan</w:t>
      </w:r>
      <w:bookmarkEnd w:id="15"/>
    </w:p>
    <w:p w14:paraId="71545C82" w14:textId="107577D0" w:rsidR="00462C7A" w:rsidRDefault="00462C7A" w:rsidP="00462C7A">
      <w:pPr>
        <w:jc w:val="both"/>
      </w:pPr>
      <w:r>
        <w:t xml:space="preserve">Les actifs couverts dans ce plan sont reliés au service de l’eau, soit les infrastructures liées à l’eau potable, aux eaux usées et aux eaux pluviales. Celles-ci sont traitées par sous-service, </w:t>
      </w:r>
      <w:r w:rsidR="00180D17">
        <w:t>tel que présenté dans le tableau</w:t>
      </w:r>
      <w:r w:rsidR="00B5609C">
        <w:t>.</w:t>
      </w:r>
      <w:r w:rsidR="0001567A">
        <w:t xml:space="preserve"> </w:t>
      </w:r>
    </w:p>
    <w:tbl>
      <w:tblPr>
        <w:tblStyle w:val="Tableausimple4"/>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32"/>
        <w:gridCol w:w="3132"/>
        <w:gridCol w:w="3132"/>
      </w:tblGrid>
      <w:tr w:rsidR="00840CFB" w14:paraId="61E77480" w14:textId="77777777" w:rsidTr="00180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Borders>
              <w:top w:val="nil"/>
              <w:left w:val="nil"/>
              <w:bottom w:val="single" w:sz="4" w:space="0" w:color="auto"/>
              <w:right w:val="single" w:sz="4" w:space="0" w:color="auto"/>
            </w:tcBorders>
          </w:tcPr>
          <w:p w14:paraId="1768D220" w14:textId="77777777" w:rsidR="00840CFB" w:rsidRDefault="00840CFB" w:rsidP="00840CFB"/>
        </w:tc>
        <w:tc>
          <w:tcPr>
            <w:tcW w:w="3132" w:type="dxa"/>
            <w:tcBorders>
              <w:top w:val="single" w:sz="4" w:space="0" w:color="auto"/>
              <w:left w:val="single" w:sz="4" w:space="0" w:color="auto"/>
              <w:bottom w:val="single" w:sz="4" w:space="0" w:color="auto"/>
              <w:right w:val="single" w:sz="4" w:space="0" w:color="auto"/>
            </w:tcBorders>
          </w:tcPr>
          <w:p w14:paraId="2B51E041" w14:textId="509F070F" w:rsidR="00840CFB" w:rsidRPr="00840CFB" w:rsidRDefault="00840CFB" w:rsidP="00840CFB">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840CFB">
              <w:t>Service</w:t>
            </w:r>
          </w:p>
        </w:tc>
        <w:tc>
          <w:tcPr>
            <w:tcW w:w="3132" w:type="dxa"/>
            <w:tcBorders>
              <w:top w:val="single" w:sz="4" w:space="0" w:color="auto"/>
              <w:left w:val="single" w:sz="4" w:space="0" w:color="auto"/>
              <w:bottom w:val="single" w:sz="4" w:space="0" w:color="auto"/>
            </w:tcBorders>
          </w:tcPr>
          <w:p w14:paraId="7F14F427" w14:textId="5B6ADDDC" w:rsidR="00840CFB" w:rsidRPr="00840CFB" w:rsidRDefault="00840CFB" w:rsidP="00840CFB">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840CFB">
              <w:t>Sous-service</w:t>
            </w:r>
          </w:p>
        </w:tc>
      </w:tr>
      <w:tr w:rsidR="00840CFB" w14:paraId="235B5BEB" w14:textId="77777777" w:rsidTr="00180D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32" w:type="dxa"/>
            <w:vMerge w:val="restart"/>
            <w:tcBorders>
              <w:top w:val="single" w:sz="4" w:space="0" w:color="auto"/>
              <w:bottom w:val="single" w:sz="4" w:space="0" w:color="auto"/>
              <w:right w:val="single" w:sz="4" w:space="0" w:color="auto"/>
            </w:tcBorders>
            <w:vAlign w:val="center"/>
          </w:tcPr>
          <w:p w14:paraId="2D57B1D6" w14:textId="4DB2B16F" w:rsidR="00753D5D" w:rsidRDefault="00840CFB" w:rsidP="00180D17">
            <w:pPr>
              <w:jc w:val="center"/>
              <w:rPr>
                <w:b w:val="0"/>
                <w:bCs w:val="0"/>
              </w:rPr>
            </w:pPr>
            <w:commentRangeStart w:id="16"/>
            <w:r w:rsidRPr="00B5609C">
              <w:rPr>
                <w:b w:val="0"/>
                <w:bCs w:val="0"/>
              </w:rPr>
              <w:t>Services de l’eau</w:t>
            </w:r>
            <w:commentRangeEnd w:id="16"/>
            <w:r w:rsidR="00B3549A">
              <w:rPr>
                <w:rStyle w:val="Marquedecommentaire"/>
                <w:b w:val="0"/>
                <w:bCs w:val="0"/>
              </w:rPr>
              <w:commentReference w:id="16"/>
            </w:r>
          </w:p>
          <w:p w14:paraId="076D47EB" w14:textId="366F59FE" w:rsidR="00753D5D" w:rsidRPr="00753D5D" w:rsidRDefault="00753D5D" w:rsidP="00180D17">
            <w:pPr>
              <w:jc w:val="center"/>
            </w:pPr>
          </w:p>
        </w:tc>
        <w:tc>
          <w:tcPr>
            <w:tcW w:w="3132" w:type="dxa"/>
            <w:vMerge w:val="restart"/>
            <w:tcBorders>
              <w:top w:val="single" w:sz="4" w:space="0" w:color="auto"/>
              <w:left w:val="single" w:sz="4" w:space="0" w:color="auto"/>
              <w:bottom w:val="nil"/>
              <w:right w:val="single" w:sz="4" w:space="0" w:color="auto"/>
            </w:tcBorders>
            <w:shd w:val="clear" w:color="auto" w:fill="BDD6EE" w:themeFill="accent5" w:themeFillTint="66"/>
            <w:vAlign w:val="center"/>
          </w:tcPr>
          <w:p w14:paraId="066CA7B0" w14:textId="1ADD2F97" w:rsidR="00840CFB" w:rsidRDefault="00840CFB" w:rsidP="00180D17">
            <w:pPr>
              <w:jc w:val="center"/>
              <w:cnfStyle w:val="000000100000" w:firstRow="0" w:lastRow="0" w:firstColumn="0" w:lastColumn="0" w:oddVBand="0" w:evenVBand="0" w:oddHBand="1" w:evenHBand="0" w:firstRowFirstColumn="0" w:firstRowLastColumn="0" w:lastRowFirstColumn="0" w:lastRowLastColumn="0"/>
            </w:pPr>
            <w:r>
              <w:t>Eau potable</w:t>
            </w:r>
          </w:p>
        </w:tc>
        <w:tc>
          <w:tcPr>
            <w:tcW w:w="3132" w:type="dxa"/>
            <w:tcBorders>
              <w:top w:val="single" w:sz="4" w:space="0" w:color="auto"/>
              <w:left w:val="single" w:sz="4" w:space="0" w:color="auto"/>
              <w:bottom w:val="nil"/>
            </w:tcBorders>
            <w:shd w:val="clear" w:color="auto" w:fill="BDD6EE" w:themeFill="accent5" w:themeFillTint="66"/>
            <w:vAlign w:val="center"/>
          </w:tcPr>
          <w:p w14:paraId="1169CFF3" w14:textId="3FE1A5BF" w:rsidR="00840CFB" w:rsidRDefault="00840CFB" w:rsidP="00180D17">
            <w:pPr>
              <w:jc w:val="center"/>
              <w:cnfStyle w:val="000000100000" w:firstRow="0" w:lastRow="0" w:firstColumn="0" w:lastColumn="0" w:oddVBand="0" w:evenVBand="0" w:oddHBand="1" w:evenHBand="0" w:firstRowFirstColumn="0" w:firstRowLastColumn="0" w:lastRowFirstColumn="0" w:lastRowLastColumn="0"/>
            </w:pPr>
            <w:r>
              <w:t>Approvisionnement et traitement</w:t>
            </w:r>
          </w:p>
        </w:tc>
      </w:tr>
      <w:tr w:rsidR="00840CFB" w14:paraId="279C5440" w14:textId="77777777" w:rsidTr="00180D17">
        <w:trPr>
          <w:trHeight w:val="283"/>
        </w:trPr>
        <w:tc>
          <w:tcPr>
            <w:cnfStyle w:val="001000000000" w:firstRow="0" w:lastRow="0" w:firstColumn="1" w:lastColumn="0" w:oddVBand="0" w:evenVBand="0" w:oddHBand="0" w:evenHBand="0" w:firstRowFirstColumn="0" w:firstRowLastColumn="0" w:lastRowFirstColumn="0" w:lastRowLastColumn="0"/>
            <w:tcW w:w="3132" w:type="dxa"/>
            <w:vMerge/>
            <w:tcBorders>
              <w:top w:val="nil"/>
              <w:bottom w:val="single" w:sz="4" w:space="0" w:color="auto"/>
              <w:right w:val="single" w:sz="4" w:space="0" w:color="auto"/>
            </w:tcBorders>
          </w:tcPr>
          <w:p w14:paraId="02E21A85" w14:textId="77777777" w:rsidR="00840CFB" w:rsidRDefault="00840CFB" w:rsidP="00840CFB"/>
        </w:tc>
        <w:tc>
          <w:tcPr>
            <w:tcW w:w="3132" w:type="dxa"/>
            <w:vMerge/>
            <w:tcBorders>
              <w:top w:val="nil"/>
              <w:left w:val="single" w:sz="4" w:space="0" w:color="auto"/>
              <w:bottom w:val="nil"/>
              <w:right w:val="single" w:sz="4" w:space="0" w:color="auto"/>
            </w:tcBorders>
            <w:shd w:val="clear" w:color="auto" w:fill="BDD6EE" w:themeFill="accent5" w:themeFillTint="66"/>
            <w:vAlign w:val="center"/>
          </w:tcPr>
          <w:p w14:paraId="3720131E" w14:textId="77777777" w:rsidR="00840CFB" w:rsidRDefault="00840CFB" w:rsidP="00180D17">
            <w:pPr>
              <w:jc w:val="center"/>
              <w:cnfStyle w:val="000000000000" w:firstRow="0" w:lastRow="0" w:firstColumn="0" w:lastColumn="0" w:oddVBand="0" w:evenVBand="0" w:oddHBand="0" w:evenHBand="0" w:firstRowFirstColumn="0" w:firstRowLastColumn="0" w:lastRowFirstColumn="0" w:lastRowLastColumn="0"/>
            </w:pPr>
          </w:p>
        </w:tc>
        <w:tc>
          <w:tcPr>
            <w:tcW w:w="3132" w:type="dxa"/>
            <w:tcBorders>
              <w:top w:val="nil"/>
              <w:left w:val="single" w:sz="4" w:space="0" w:color="auto"/>
              <w:bottom w:val="nil"/>
            </w:tcBorders>
            <w:shd w:val="clear" w:color="auto" w:fill="BDD6EE" w:themeFill="accent5" w:themeFillTint="66"/>
            <w:vAlign w:val="center"/>
          </w:tcPr>
          <w:p w14:paraId="648A4595" w14:textId="1C914553" w:rsidR="00840CFB" w:rsidRDefault="00840CFB" w:rsidP="00180D17">
            <w:pPr>
              <w:jc w:val="center"/>
              <w:cnfStyle w:val="000000000000" w:firstRow="0" w:lastRow="0" w:firstColumn="0" w:lastColumn="0" w:oddVBand="0" w:evenVBand="0" w:oddHBand="0" w:evenHBand="0" w:firstRowFirstColumn="0" w:firstRowLastColumn="0" w:lastRowFirstColumn="0" w:lastRowLastColumn="0"/>
            </w:pPr>
            <w:r>
              <w:t>Distribution</w:t>
            </w:r>
          </w:p>
        </w:tc>
      </w:tr>
      <w:tr w:rsidR="00840CFB" w14:paraId="49A86BF6" w14:textId="77777777" w:rsidTr="00180D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32" w:type="dxa"/>
            <w:vMerge/>
            <w:tcBorders>
              <w:top w:val="nil"/>
              <w:bottom w:val="single" w:sz="4" w:space="0" w:color="auto"/>
              <w:right w:val="single" w:sz="4" w:space="0" w:color="auto"/>
            </w:tcBorders>
          </w:tcPr>
          <w:p w14:paraId="3358DD0A" w14:textId="77777777" w:rsidR="00840CFB" w:rsidRDefault="00840CFB" w:rsidP="00840CFB"/>
        </w:tc>
        <w:tc>
          <w:tcPr>
            <w:tcW w:w="3132" w:type="dxa"/>
            <w:vMerge w:val="restart"/>
            <w:tcBorders>
              <w:top w:val="nil"/>
              <w:left w:val="single" w:sz="4" w:space="0" w:color="auto"/>
              <w:bottom w:val="nil"/>
              <w:right w:val="single" w:sz="4" w:space="0" w:color="auto"/>
            </w:tcBorders>
            <w:shd w:val="clear" w:color="auto" w:fill="CC9900"/>
            <w:vAlign w:val="center"/>
          </w:tcPr>
          <w:p w14:paraId="73248E8A" w14:textId="1D9A32DD" w:rsidR="00840CFB" w:rsidRDefault="00840CFB" w:rsidP="00180D17">
            <w:pPr>
              <w:jc w:val="center"/>
              <w:cnfStyle w:val="000000100000" w:firstRow="0" w:lastRow="0" w:firstColumn="0" w:lastColumn="0" w:oddVBand="0" w:evenVBand="0" w:oddHBand="1" w:evenHBand="0" w:firstRowFirstColumn="0" w:firstRowLastColumn="0" w:lastRowFirstColumn="0" w:lastRowLastColumn="0"/>
            </w:pPr>
            <w:r>
              <w:t>Eaux usées</w:t>
            </w:r>
          </w:p>
        </w:tc>
        <w:tc>
          <w:tcPr>
            <w:tcW w:w="3132" w:type="dxa"/>
            <w:tcBorders>
              <w:top w:val="nil"/>
              <w:left w:val="single" w:sz="4" w:space="0" w:color="auto"/>
              <w:bottom w:val="nil"/>
            </w:tcBorders>
            <w:shd w:val="clear" w:color="auto" w:fill="CC9900"/>
            <w:vAlign w:val="center"/>
          </w:tcPr>
          <w:p w14:paraId="5C7D3007" w14:textId="58494D57" w:rsidR="00840CFB" w:rsidRDefault="00840CFB" w:rsidP="00180D17">
            <w:pPr>
              <w:jc w:val="center"/>
              <w:cnfStyle w:val="000000100000" w:firstRow="0" w:lastRow="0" w:firstColumn="0" w:lastColumn="0" w:oddVBand="0" w:evenVBand="0" w:oddHBand="1" w:evenHBand="0" w:firstRowFirstColumn="0" w:firstRowLastColumn="0" w:lastRowFirstColumn="0" w:lastRowLastColumn="0"/>
            </w:pPr>
            <w:r>
              <w:t>Traitement</w:t>
            </w:r>
          </w:p>
        </w:tc>
      </w:tr>
      <w:tr w:rsidR="00840CFB" w14:paraId="1FB68CFB" w14:textId="77777777" w:rsidTr="00180D17">
        <w:trPr>
          <w:trHeight w:val="283"/>
        </w:trPr>
        <w:tc>
          <w:tcPr>
            <w:cnfStyle w:val="001000000000" w:firstRow="0" w:lastRow="0" w:firstColumn="1" w:lastColumn="0" w:oddVBand="0" w:evenVBand="0" w:oddHBand="0" w:evenHBand="0" w:firstRowFirstColumn="0" w:firstRowLastColumn="0" w:lastRowFirstColumn="0" w:lastRowLastColumn="0"/>
            <w:tcW w:w="3132" w:type="dxa"/>
            <w:vMerge/>
            <w:tcBorders>
              <w:top w:val="nil"/>
              <w:bottom w:val="single" w:sz="4" w:space="0" w:color="auto"/>
              <w:right w:val="single" w:sz="4" w:space="0" w:color="auto"/>
            </w:tcBorders>
          </w:tcPr>
          <w:p w14:paraId="5D429A07" w14:textId="77777777" w:rsidR="00840CFB" w:rsidRDefault="00840CFB" w:rsidP="00840CFB"/>
        </w:tc>
        <w:tc>
          <w:tcPr>
            <w:tcW w:w="3132" w:type="dxa"/>
            <w:vMerge/>
            <w:tcBorders>
              <w:top w:val="nil"/>
              <w:left w:val="single" w:sz="4" w:space="0" w:color="auto"/>
              <w:bottom w:val="nil"/>
              <w:right w:val="single" w:sz="4" w:space="0" w:color="auto"/>
            </w:tcBorders>
            <w:shd w:val="clear" w:color="auto" w:fill="CC9900"/>
            <w:vAlign w:val="center"/>
          </w:tcPr>
          <w:p w14:paraId="5F1BDA54" w14:textId="77777777" w:rsidR="00840CFB" w:rsidRDefault="00840CFB" w:rsidP="00180D17">
            <w:pPr>
              <w:jc w:val="center"/>
              <w:cnfStyle w:val="000000000000" w:firstRow="0" w:lastRow="0" w:firstColumn="0" w:lastColumn="0" w:oddVBand="0" w:evenVBand="0" w:oddHBand="0" w:evenHBand="0" w:firstRowFirstColumn="0" w:firstRowLastColumn="0" w:lastRowFirstColumn="0" w:lastRowLastColumn="0"/>
            </w:pPr>
          </w:p>
        </w:tc>
        <w:tc>
          <w:tcPr>
            <w:tcW w:w="3132" w:type="dxa"/>
            <w:tcBorders>
              <w:top w:val="nil"/>
              <w:left w:val="single" w:sz="4" w:space="0" w:color="auto"/>
              <w:bottom w:val="nil"/>
            </w:tcBorders>
            <w:shd w:val="clear" w:color="auto" w:fill="CC9900"/>
            <w:vAlign w:val="center"/>
          </w:tcPr>
          <w:p w14:paraId="4A93B5E9" w14:textId="1856EDB0" w:rsidR="00840CFB" w:rsidRDefault="00840CFB" w:rsidP="00180D17">
            <w:pPr>
              <w:jc w:val="center"/>
              <w:cnfStyle w:val="000000000000" w:firstRow="0" w:lastRow="0" w:firstColumn="0" w:lastColumn="0" w:oddVBand="0" w:evenVBand="0" w:oddHBand="0" w:evenHBand="0" w:firstRowFirstColumn="0" w:firstRowLastColumn="0" w:lastRowFirstColumn="0" w:lastRowLastColumn="0"/>
            </w:pPr>
            <w:r>
              <w:t>Collecte</w:t>
            </w:r>
          </w:p>
        </w:tc>
      </w:tr>
      <w:tr w:rsidR="00C20697" w14:paraId="18604DD6" w14:textId="77777777" w:rsidTr="00180D1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32" w:type="dxa"/>
            <w:vMerge/>
            <w:tcBorders>
              <w:top w:val="nil"/>
              <w:bottom w:val="single" w:sz="4" w:space="0" w:color="auto"/>
              <w:right w:val="single" w:sz="4" w:space="0" w:color="auto"/>
            </w:tcBorders>
          </w:tcPr>
          <w:p w14:paraId="394B2AC9" w14:textId="77777777" w:rsidR="00C20697" w:rsidRDefault="00C20697" w:rsidP="00840CFB"/>
        </w:tc>
        <w:tc>
          <w:tcPr>
            <w:tcW w:w="3132" w:type="dxa"/>
            <w:tcBorders>
              <w:top w:val="nil"/>
              <w:left w:val="single" w:sz="4" w:space="0" w:color="auto"/>
              <w:bottom w:val="single" w:sz="4" w:space="0" w:color="auto"/>
              <w:right w:val="single" w:sz="4" w:space="0" w:color="auto"/>
            </w:tcBorders>
            <w:shd w:val="clear" w:color="auto" w:fill="33CCCC"/>
            <w:vAlign w:val="center"/>
          </w:tcPr>
          <w:p w14:paraId="13B5444D" w14:textId="559E75A1" w:rsidR="00C20697" w:rsidRDefault="00C20697" w:rsidP="00180D17">
            <w:pPr>
              <w:jc w:val="center"/>
              <w:cnfStyle w:val="000000100000" w:firstRow="0" w:lastRow="0" w:firstColumn="0" w:lastColumn="0" w:oddVBand="0" w:evenVBand="0" w:oddHBand="1" w:evenHBand="0" w:firstRowFirstColumn="0" w:firstRowLastColumn="0" w:lastRowFirstColumn="0" w:lastRowLastColumn="0"/>
            </w:pPr>
            <w:r>
              <w:t>Eaux pluviales</w:t>
            </w:r>
          </w:p>
        </w:tc>
        <w:tc>
          <w:tcPr>
            <w:tcW w:w="3132" w:type="dxa"/>
            <w:tcBorders>
              <w:top w:val="nil"/>
              <w:left w:val="single" w:sz="4" w:space="0" w:color="auto"/>
              <w:bottom w:val="single" w:sz="4" w:space="0" w:color="auto"/>
            </w:tcBorders>
            <w:shd w:val="clear" w:color="auto" w:fill="33CCCC"/>
            <w:vAlign w:val="center"/>
          </w:tcPr>
          <w:p w14:paraId="2C0A0B4D" w14:textId="0EC36D3C" w:rsidR="00C20697" w:rsidRDefault="00C20697" w:rsidP="00180D17">
            <w:pPr>
              <w:jc w:val="center"/>
              <w:cnfStyle w:val="000000100000" w:firstRow="0" w:lastRow="0" w:firstColumn="0" w:lastColumn="0" w:oddVBand="0" w:evenVBand="0" w:oddHBand="1" w:evenHBand="0" w:firstRowFirstColumn="0" w:firstRowLastColumn="0" w:lastRowFirstColumn="0" w:lastRowLastColumn="0"/>
            </w:pPr>
            <w:r>
              <w:t>Collecte</w:t>
            </w:r>
          </w:p>
        </w:tc>
      </w:tr>
    </w:tbl>
    <w:p w14:paraId="5EE3456E" w14:textId="77777777" w:rsidR="00462C7A" w:rsidRDefault="00462C7A" w:rsidP="00462C7A">
      <w:pPr>
        <w:pStyle w:val="Titre2"/>
      </w:pPr>
      <w:bookmarkStart w:id="17" w:name="_Toc152315338"/>
      <w:r>
        <w:lastRenderedPageBreak/>
        <w:t>Documents clés de planification</w:t>
      </w:r>
      <w:bookmarkEnd w:id="17"/>
    </w:p>
    <w:p w14:paraId="4D07C0C0" w14:textId="6681A67E" w:rsidR="00462C7A" w:rsidRPr="00462C7A" w:rsidRDefault="00462C7A" w:rsidP="00462C7A">
      <w:pPr>
        <w:rPr>
          <w:szCs w:val="20"/>
        </w:rPr>
      </w:pPr>
      <w:r w:rsidRPr="00CB545F">
        <w:rPr>
          <w:szCs w:val="20"/>
        </w:rPr>
        <w:t xml:space="preserve">Afin d’assurer une cohérence dans </w:t>
      </w:r>
      <w:r>
        <w:rPr>
          <w:szCs w:val="20"/>
        </w:rPr>
        <w:t>ce plan</w:t>
      </w:r>
      <w:r w:rsidRPr="00CB545F">
        <w:rPr>
          <w:szCs w:val="20"/>
        </w:rPr>
        <w:t>,</w:t>
      </w:r>
      <w:r w:rsidR="0001567A">
        <w:rPr>
          <w:szCs w:val="20"/>
        </w:rPr>
        <w:t xml:space="preserve"> la </w:t>
      </w:r>
      <w:r w:rsidR="00C20697" w:rsidRPr="00C20697">
        <w:rPr>
          <w:szCs w:val="20"/>
          <w:highlight w:val="yellow"/>
        </w:rPr>
        <w:t xml:space="preserve">(Ville ou </w:t>
      </w:r>
      <w:r w:rsidR="0001567A" w:rsidRPr="00C20697">
        <w:rPr>
          <w:szCs w:val="20"/>
          <w:highlight w:val="yellow"/>
        </w:rPr>
        <w:t>municipalité</w:t>
      </w:r>
      <w:r w:rsidR="00C20697" w:rsidRPr="00C20697">
        <w:rPr>
          <w:szCs w:val="20"/>
          <w:highlight w:val="yellow"/>
        </w:rPr>
        <w:t>)</w:t>
      </w:r>
      <w:r w:rsidR="0001567A">
        <w:rPr>
          <w:szCs w:val="20"/>
        </w:rPr>
        <w:t xml:space="preserve"> de </w:t>
      </w:r>
      <w:r w:rsidR="0001567A" w:rsidRPr="0001567A">
        <w:rPr>
          <w:szCs w:val="20"/>
          <w:highlight w:val="yellow"/>
        </w:rPr>
        <w:t xml:space="preserve">(Nom de la </w:t>
      </w:r>
      <w:r w:rsidR="00C20697">
        <w:rPr>
          <w:szCs w:val="20"/>
          <w:highlight w:val="yellow"/>
        </w:rPr>
        <w:t xml:space="preserve">Ville ou de la </w:t>
      </w:r>
      <w:r w:rsidR="0001567A" w:rsidRPr="0001567A">
        <w:rPr>
          <w:szCs w:val="20"/>
          <w:highlight w:val="yellow"/>
        </w:rPr>
        <w:t>municipalité)</w:t>
      </w:r>
      <w:r w:rsidR="0001567A">
        <w:rPr>
          <w:szCs w:val="20"/>
        </w:rPr>
        <w:t xml:space="preserve"> </w:t>
      </w:r>
      <w:r w:rsidRPr="00CB545F">
        <w:rPr>
          <w:szCs w:val="20"/>
        </w:rPr>
        <w:t>s</w:t>
      </w:r>
      <w:r w:rsidR="0001567A">
        <w:rPr>
          <w:szCs w:val="20"/>
        </w:rPr>
        <w:t xml:space="preserve">e </w:t>
      </w:r>
      <w:r w:rsidRPr="00CB545F">
        <w:rPr>
          <w:szCs w:val="20"/>
        </w:rPr>
        <w:t>r</w:t>
      </w:r>
      <w:r w:rsidR="0001567A">
        <w:rPr>
          <w:szCs w:val="20"/>
        </w:rPr>
        <w:t>é</w:t>
      </w:r>
      <w:r w:rsidRPr="00CB545F">
        <w:rPr>
          <w:szCs w:val="20"/>
        </w:rPr>
        <w:t>f</w:t>
      </w:r>
      <w:r w:rsidR="0001567A">
        <w:rPr>
          <w:szCs w:val="20"/>
        </w:rPr>
        <w:t>ère</w:t>
      </w:r>
      <w:r w:rsidRPr="00CB545F">
        <w:rPr>
          <w:szCs w:val="20"/>
        </w:rPr>
        <w:t xml:space="preserve"> à ces documents clés.</w:t>
      </w:r>
    </w:p>
    <w:p w14:paraId="41DDC7BD" w14:textId="0E7E1550" w:rsidR="00462C7A" w:rsidRDefault="00462C7A" w:rsidP="002A5680">
      <w:pPr>
        <w:pStyle w:val="Paragraphedeliste"/>
        <w:numPr>
          <w:ilvl w:val="0"/>
          <w:numId w:val="12"/>
        </w:numPr>
        <w:rPr>
          <w:szCs w:val="20"/>
          <w:highlight w:val="yellow"/>
        </w:rPr>
      </w:pPr>
      <w:commentRangeStart w:id="18"/>
      <w:r>
        <w:rPr>
          <w:szCs w:val="20"/>
          <w:highlight w:val="yellow"/>
        </w:rPr>
        <w:t>Démarche</w:t>
      </w:r>
      <w:commentRangeEnd w:id="18"/>
      <w:r w:rsidR="00B3549A">
        <w:rPr>
          <w:rStyle w:val="Marquedecommentaire"/>
        </w:rPr>
        <w:commentReference w:id="18"/>
      </w:r>
      <w:r>
        <w:rPr>
          <w:szCs w:val="20"/>
          <w:highlight w:val="yellow"/>
        </w:rPr>
        <w:t xml:space="preserve"> de gestion des actifs municipaux (en eau)</w:t>
      </w:r>
    </w:p>
    <w:p w14:paraId="14565530" w14:textId="13410EB4" w:rsidR="00462C7A" w:rsidRDefault="00462C7A" w:rsidP="002A5680">
      <w:pPr>
        <w:pStyle w:val="Paragraphedeliste"/>
        <w:numPr>
          <w:ilvl w:val="0"/>
          <w:numId w:val="12"/>
        </w:numPr>
        <w:rPr>
          <w:szCs w:val="20"/>
          <w:highlight w:val="yellow"/>
        </w:rPr>
      </w:pPr>
      <w:r>
        <w:rPr>
          <w:szCs w:val="20"/>
          <w:highlight w:val="yellow"/>
        </w:rPr>
        <w:t>Plan stratégique</w:t>
      </w:r>
    </w:p>
    <w:p w14:paraId="4F0EC311" w14:textId="77777777" w:rsidR="00462C7A" w:rsidRPr="00E26FE5" w:rsidRDefault="00462C7A" w:rsidP="002A5680">
      <w:pPr>
        <w:pStyle w:val="Paragraphedeliste"/>
        <w:numPr>
          <w:ilvl w:val="0"/>
          <w:numId w:val="12"/>
        </w:numPr>
        <w:rPr>
          <w:szCs w:val="20"/>
          <w:highlight w:val="yellow"/>
        </w:rPr>
      </w:pPr>
      <w:r w:rsidRPr="00E26FE5">
        <w:rPr>
          <w:szCs w:val="20"/>
          <w:highlight w:val="yellow"/>
        </w:rPr>
        <w:t>Politique de gestion des actifs</w:t>
      </w:r>
    </w:p>
    <w:p w14:paraId="045E3899" w14:textId="77777777" w:rsidR="00462C7A" w:rsidRDefault="00462C7A" w:rsidP="002A5680">
      <w:pPr>
        <w:pStyle w:val="Paragraphedeliste"/>
        <w:numPr>
          <w:ilvl w:val="0"/>
          <w:numId w:val="12"/>
        </w:numPr>
        <w:rPr>
          <w:szCs w:val="20"/>
          <w:highlight w:val="yellow"/>
        </w:rPr>
      </w:pPr>
      <w:r w:rsidRPr="00E26FE5">
        <w:rPr>
          <w:szCs w:val="20"/>
          <w:highlight w:val="yellow"/>
        </w:rPr>
        <w:t xml:space="preserve">Stratégie de gestion des actifs </w:t>
      </w:r>
    </w:p>
    <w:p w14:paraId="2DADFBC2" w14:textId="77777777" w:rsidR="00462C7A" w:rsidRDefault="00462C7A" w:rsidP="002A5680">
      <w:pPr>
        <w:pStyle w:val="Paragraphedeliste"/>
        <w:numPr>
          <w:ilvl w:val="0"/>
          <w:numId w:val="12"/>
        </w:numPr>
        <w:rPr>
          <w:szCs w:val="20"/>
          <w:highlight w:val="yellow"/>
        </w:rPr>
      </w:pPr>
      <w:r>
        <w:rPr>
          <w:szCs w:val="20"/>
          <w:highlight w:val="yellow"/>
        </w:rPr>
        <w:t>Plan d’adaptation aux changements climatiques</w:t>
      </w:r>
    </w:p>
    <w:p w14:paraId="06A00178" w14:textId="77777777" w:rsidR="00462C7A" w:rsidRPr="00E26FE5" w:rsidRDefault="00462C7A" w:rsidP="002A5680">
      <w:pPr>
        <w:pStyle w:val="Paragraphedeliste"/>
        <w:numPr>
          <w:ilvl w:val="0"/>
          <w:numId w:val="12"/>
        </w:numPr>
        <w:rPr>
          <w:szCs w:val="20"/>
          <w:highlight w:val="yellow"/>
        </w:rPr>
      </w:pPr>
      <w:r w:rsidRPr="00D04A32">
        <w:rPr>
          <w:szCs w:val="20"/>
          <w:highlight w:val="yellow"/>
        </w:rPr>
        <w:t>Plan climat (atténuation des changements climatiques)</w:t>
      </w:r>
    </w:p>
    <w:p w14:paraId="436510B7" w14:textId="77777777" w:rsidR="00462C7A" w:rsidRPr="00E26FE5" w:rsidRDefault="00462C7A" w:rsidP="002A5680">
      <w:pPr>
        <w:pStyle w:val="Paragraphedeliste"/>
        <w:numPr>
          <w:ilvl w:val="0"/>
          <w:numId w:val="12"/>
        </w:numPr>
        <w:rPr>
          <w:szCs w:val="20"/>
          <w:highlight w:val="yellow"/>
        </w:rPr>
      </w:pPr>
      <w:r w:rsidRPr="00E26FE5">
        <w:rPr>
          <w:szCs w:val="20"/>
          <w:highlight w:val="yellow"/>
        </w:rPr>
        <w:t>Plan de développement durable</w:t>
      </w:r>
    </w:p>
    <w:p w14:paraId="173F1832" w14:textId="77777777" w:rsidR="00462C7A" w:rsidRPr="00E26FE5" w:rsidRDefault="00462C7A" w:rsidP="002A5680">
      <w:pPr>
        <w:pStyle w:val="Paragraphedeliste"/>
        <w:numPr>
          <w:ilvl w:val="0"/>
          <w:numId w:val="12"/>
        </w:numPr>
        <w:rPr>
          <w:szCs w:val="20"/>
          <w:highlight w:val="yellow"/>
        </w:rPr>
      </w:pPr>
      <w:r w:rsidRPr="00E26FE5">
        <w:rPr>
          <w:szCs w:val="20"/>
          <w:highlight w:val="yellow"/>
        </w:rPr>
        <w:t>Plan d’urbanisme</w:t>
      </w:r>
    </w:p>
    <w:p w14:paraId="6A8FF63A" w14:textId="77777777" w:rsidR="00462C7A" w:rsidRPr="00E26FE5" w:rsidRDefault="00462C7A" w:rsidP="002A5680">
      <w:pPr>
        <w:pStyle w:val="Paragraphedeliste"/>
        <w:numPr>
          <w:ilvl w:val="0"/>
          <w:numId w:val="12"/>
        </w:numPr>
        <w:rPr>
          <w:szCs w:val="20"/>
          <w:highlight w:val="yellow"/>
        </w:rPr>
      </w:pPr>
      <w:r w:rsidRPr="00E26FE5">
        <w:rPr>
          <w:szCs w:val="20"/>
          <w:highlight w:val="yellow"/>
        </w:rPr>
        <w:t>Plan financier</w:t>
      </w:r>
    </w:p>
    <w:p w14:paraId="2FE5F486" w14:textId="77777777" w:rsidR="00462C7A" w:rsidRPr="00E26FE5" w:rsidRDefault="00462C7A" w:rsidP="002A5680">
      <w:pPr>
        <w:pStyle w:val="Paragraphedeliste"/>
        <w:numPr>
          <w:ilvl w:val="0"/>
          <w:numId w:val="12"/>
        </w:numPr>
        <w:rPr>
          <w:szCs w:val="20"/>
          <w:highlight w:val="yellow"/>
        </w:rPr>
      </w:pPr>
      <w:r w:rsidRPr="00E26FE5">
        <w:rPr>
          <w:szCs w:val="20"/>
          <w:highlight w:val="yellow"/>
        </w:rPr>
        <w:t>Plan triennal (PTI) ou décennal (PDI) d’immobilisation</w:t>
      </w:r>
    </w:p>
    <w:p w14:paraId="23E29046" w14:textId="77777777" w:rsidR="00462C7A" w:rsidRPr="00E26FE5" w:rsidRDefault="00462C7A" w:rsidP="002A5680">
      <w:pPr>
        <w:pStyle w:val="Paragraphedeliste"/>
        <w:numPr>
          <w:ilvl w:val="0"/>
          <w:numId w:val="12"/>
        </w:numPr>
        <w:rPr>
          <w:szCs w:val="20"/>
          <w:highlight w:val="yellow"/>
        </w:rPr>
      </w:pPr>
      <w:r w:rsidRPr="00E26FE5">
        <w:rPr>
          <w:szCs w:val="20"/>
          <w:highlight w:val="yellow"/>
        </w:rPr>
        <w:t>Plan de gestion des actifs</w:t>
      </w:r>
      <w:r>
        <w:rPr>
          <w:szCs w:val="20"/>
          <w:highlight w:val="yellow"/>
        </w:rPr>
        <w:t xml:space="preserve">. </w:t>
      </w:r>
    </w:p>
    <w:p w14:paraId="45C58DDE" w14:textId="77777777" w:rsidR="00462C7A" w:rsidRDefault="00462C7A" w:rsidP="002A5680">
      <w:pPr>
        <w:pStyle w:val="Paragraphedeliste"/>
        <w:numPr>
          <w:ilvl w:val="0"/>
          <w:numId w:val="12"/>
        </w:numPr>
        <w:rPr>
          <w:szCs w:val="20"/>
          <w:highlight w:val="yellow"/>
        </w:rPr>
      </w:pPr>
      <w:r w:rsidRPr="00E26FE5">
        <w:rPr>
          <w:szCs w:val="20"/>
          <w:highlight w:val="yellow"/>
        </w:rPr>
        <w:t>Plan</w:t>
      </w:r>
      <w:r>
        <w:rPr>
          <w:szCs w:val="20"/>
          <w:highlight w:val="yellow"/>
        </w:rPr>
        <w:t>s</w:t>
      </w:r>
      <w:r w:rsidRPr="00E26FE5">
        <w:rPr>
          <w:szCs w:val="20"/>
          <w:highlight w:val="yellow"/>
        </w:rPr>
        <w:t xml:space="preserve"> opérationnels et budgets</w:t>
      </w:r>
    </w:p>
    <w:p w14:paraId="46E05F94" w14:textId="77777777" w:rsidR="00462C7A" w:rsidRPr="00E26FE5" w:rsidRDefault="00462C7A" w:rsidP="002A5680">
      <w:pPr>
        <w:pStyle w:val="Paragraphedeliste"/>
        <w:numPr>
          <w:ilvl w:val="0"/>
          <w:numId w:val="12"/>
        </w:numPr>
        <w:rPr>
          <w:szCs w:val="20"/>
          <w:highlight w:val="yellow"/>
        </w:rPr>
      </w:pPr>
      <w:r>
        <w:rPr>
          <w:szCs w:val="20"/>
          <w:highlight w:val="yellow"/>
        </w:rPr>
        <w:t>(Inscrire ici tous documents pertinents)</w:t>
      </w:r>
    </w:p>
    <w:p w14:paraId="28BF9A1E" w14:textId="65583313" w:rsidR="00462C7A" w:rsidRDefault="002B0069" w:rsidP="00462C7A">
      <w:pPr>
        <w:rPr>
          <w:szCs w:val="20"/>
        </w:rPr>
      </w:pPr>
      <w:r>
        <w:rPr>
          <w:szCs w:val="20"/>
        </w:rPr>
        <w:t xml:space="preserve">D’autres </w:t>
      </w:r>
      <w:r w:rsidR="00462C7A">
        <w:rPr>
          <w:szCs w:val="20"/>
        </w:rPr>
        <w:t>documents clés concernant, plus spécifiquement, les actifs en eau</w:t>
      </w:r>
      <w:r>
        <w:rPr>
          <w:szCs w:val="20"/>
        </w:rPr>
        <w:t xml:space="preserve"> sont également consultés. </w:t>
      </w:r>
    </w:p>
    <w:p w14:paraId="59883335" w14:textId="77777777" w:rsidR="00462C7A" w:rsidRPr="008C50BF" w:rsidRDefault="00462C7A" w:rsidP="002A5680">
      <w:pPr>
        <w:pStyle w:val="Paragraphedeliste"/>
        <w:numPr>
          <w:ilvl w:val="0"/>
          <w:numId w:val="14"/>
        </w:numPr>
        <w:rPr>
          <w:szCs w:val="20"/>
          <w:highlight w:val="yellow"/>
        </w:rPr>
      </w:pPr>
      <w:r w:rsidRPr="008C50BF">
        <w:rPr>
          <w:szCs w:val="20"/>
          <w:highlight w:val="yellow"/>
        </w:rPr>
        <w:t>Bilan de la Stratégie municipale d’économie d’eau potable</w:t>
      </w:r>
      <w:r>
        <w:rPr>
          <w:szCs w:val="20"/>
          <w:highlight w:val="yellow"/>
        </w:rPr>
        <w:t>, MAMH</w:t>
      </w:r>
    </w:p>
    <w:p w14:paraId="59216EF0" w14:textId="77777777" w:rsidR="00462C7A" w:rsidRPr="008C50BF" w:rsidRDefault="00462C7A" w:rsidP="002A5680">
      <w:pPr>
        <w:pStyle w:val="Paragraphedeliste"/>
        <w:numPr>
          <w:ilvl w:val="0"/>
          <w:numId w:val="14"/>
        </w:numPr>
        <w:rPr>
          <w:szCs w:val="20"/>
          <w:highlight w:val="yellow"/>
        </w:rPr>
      </w:pPr>
      <w:r w:rsidRPr="008C50BF">
        <w:rPr>
          <w:szCs w:val="20"/>
          <w:highlight w:val="yellow"/>
        </w:rPr>
        <w:t>Outil d’évaluation des besoins</w:t>
      </w:r>
      <w:r>
        <w:rPr>
          <w:szCs w:val="20"/>
          <w:highlight w:val="yellow"/>
        </w:rPr>
        <w:t xml:space="preserve"> d’</w:t>
      </w:r>
      <w:r w:rsidRPr="008C50BF">
        <w:rPr>
          <w:szCs w:val="20"/>
          <w:highlight w:val="yellow"/>
        </w:rPr>
        <w:t>investissement</w:t>
      </w:r>
      <w:r>
        <w:rPr>
          <w:szCs w:val="20"/>
          <w:highlight w:val="yellow"/>
        </w:rPr>
        <w:t>, MAMH</w:t>
      </w:r>
      <w:r w:rsidRPr="008C50BF">
        <w:rPr>
          <w:szCs w:val="20"/>
          <w:highlight w:val="yellow"/>
        </w:rPr>
        <w:t xml:space="preserve"> </w:t>
      </w:r>
    </w:p>
    <w:p w14:paraId="72A9E299" w14:textId="77777777" w:rsidR="00462C7A" w:rsidRPr="008C50BF" w:rsidRDefault="00462C7A" w:rsidP="002A5680">
      <w:pPr>
        <w:pStyle w:val="Paragraphedeliste"/>
        <w:numPr>
          <w:ilvl w:val="0"/>
          <w:numId w:val="14"/>
        </w:numPr>
        <w:rPr>
          <w:szCs w:val="20"/>
          <w:highlight w:val="yellow"/>
        </w:rPr>
      </w:pPr>
      <w:r w:rsidRPr="008C50BF">
        <w:rPr>
          <w:szCs w:val="20"/>
          <w:highlight w:val="yellow"/>
        </w:rPr>
        <w:t>Plan d'intervention pour le renouvellement des conduites d'eau potable, d'égouts et des chaussées, MAMH/CERIU</w:t>
      </w:r>
    </w:p>
    <w:p w14:paraId="7A66F99F" w14:textId="77777777" w:rsidR="00462C7A" w:rsidRDefault="00462C7A" w:rsidP="002A5680">
      <w:pPr>
        <w:pStyle w:val="Paragraphedeliste"/>
        <w:numPr>
          <w:ilvl w:val="0"/>
          <w:numId w:val="14"/>
        </w:numPr>
        <w:rPr>
          <w:szCs w:val="20"/>
          <w:highlight w:val="yellow"/>
        </w:rPr>
      </w:pPr>
      <w:r w:rsidRPr="008C50BF">
        <w:rPr>
          <w:szCs w:val="20"/>
          <w:highlight w:val="yellow"/>
        </w:rPr>
        <w:t>Attestation d’assainissement municipale</w:t>
      </w:r>
      <w:r>
        <w:rPr>
          <w:szCs w:val="20"/>
          <w:highlight w:val="yellow"/>
        </w:rPr>
        <w:t>, MELCCFP</w:t>
      </w:r>
    </w:p>
    <w:p w14:paraId="5B833448" w14:textId="77777777" w:rsidR="00462C7A" w:rsidRPr="00DC0B53" w:rsidRDefault="00462C7A" w:rsidP="002A5680">
      <w:pPr>
        <w:pStyle w:val="Paragraphedeliste"/>
        <w:numPr>
          <w:ilvl w:val="0"/>
          <w:numId w:val="14"/>
        </w:numPr>
        <w:rPr>
          <w:szCs w:val="20"/>
          <w:highlight w:val="yellow"/>
        </w:rPr>
      </w:pPr>
      <w:r w:rsidRPr="00DC0B53">
        <w:rPr>
          <w:szCs w:val="20"/>
          <w:highlight w:val="yellow"/>
        </w:rPr>
        <w:t>Rapport individuel - Portrait des infrastructures en eau de votre municipalité, CERIU</w:t>
      </w:r>
    </w:p>
    <w:p w14:paraId="5379A12C" w14:textId="77777777" w:rsidR="00462C7A" w:rsidRPr="008C50BF" w:rsidRDefault="00462C7A" w:rsidP="002A5680">
      <w:pPr>
        <w:pStyle w:val="Paragraphedeliste"/>
        <w:numPr>
          <w:ilvl w:val="0"/>
          <w:numId w:val="14"/>
        </w:numPr>
        <w:rPr>
          <w:szCs w:val="20"/>
          <w:highlight w:val="yellow"/>
        </w:rPr>
      </w:pPr>
      <w:r w:rsidRPr="008C50BF">
        <w:rPr>
          <w:szCs w:val="20"/>
          <w:highlight w:val="yellow"/>
        </w:rPr>
        <w:t>(Inscrire ici tous documents pertinents)</w:t>
      </w:r>
    </w:p>
    <w:p w14:paraId="5D788FDA" w14:textId="77777777" w:rsidR="00681A8C" w:rsidRDefault="00681A8C" w:rsidP="00462C7A">
      <w:pPr>
        <w:sectPr w:rsidR="00681A8C" w:rsidSect="00726E13">
          <w:headerReference w:type="default" r:id="rId24"/>
          <w:footerReference w:type="default" r:id="rId25"/>
          <w:pgSz w:w="12240" w:h="15840" w:code="1"/>
          <w:pgMar w:top="1417" w:right="1417" w:bottom="1417" w:left="1417" w:header="708" w:footer="708" w:gutter="0"/>
          <w:cols w:space="708"/>
          <w:docGrid w:linePitch="360"/>
        </w:sectPr>
      </w:pPr>
    </w:p>
    <w:p w14:paraId="70AD5350" w14:textId="0C39B89D" w:rsidR="00612E36" w:rsidRDefault="002162DC" w:rsidP="006A623D">
      <w:pPr>
        <w:pStyle w:val="Titre1"/>
      </w:pPr>
      <w:bookmarkStart w:id="19" w:name="_Toc134436043"/>
      <w:bookmarkStart w:id="20" w:name="_Toc152315339"/>
      <w:r>
        <w:lastRenderedPageBreak/>
        <w:t>E</w:t>
      </w:r>
      <w:bookmarkEnd w:id="19"/>
      <w:r w:rsidR="001D57BD">
        <w:t>AU POTABLE</w:t>
      </w:r>
      <w:bookmarkEnd w:id="20"/>
    </w:p>
    <w:p w14:paraId="11202298" w14:textId="77777777" w:rsidR="006A623D" w:rsidRPr="006A623D" w:rsidRDefault="006A623D" w:rsidP="006A623D"/>
    <w:p w14:paraId="023DC5C6" w14:textId="77777777" w:rsidR="00CF59B6" w:rsidRDefault="006B0B99" w:rsidP="006A623D">
      <w:pPr>
        <w:pStyle w:val="Titre2"/>
      </w:pPr>
      <w:bookmarkStart w:id="21" w:name="_Toc134436044"/>
      <w:bookmarkStart w:id="22" w:name="_Toc152315340"/>
      <w:commentRangeStart w:id="23"/>
      <w:r>
        <w:t>Sommaire</w:t>
      </w:r>
      <w:bookmarkEnd w:id="21"/>
      <w:r w:rsidR="00C67D59">
        <w:t xml:space="preserve"> du service</w:t>
      </w:r>
      <w:commentRangeEnd w:id="23"/>
      <w:r w:rsidR="00B3549A">
        <w:rPr>
          <w:rStyle w:val="Marquedecommentaire"/>
          <w:rFonts w:eastAsiaTheme="minorHAnsi" w:cstheme="minorBidi"/>
        </w:rPr>
        <w:commentReference w:id="23"/>
      </w:r>
      <w:bookmarkEnd w:id="22"/>
    </w:p>
    <w:p w14:paraId="47B2EC86" w14:textId="77777777" w:rsidR="006A623D" w:rsidRPr="006A623D" w:rsidRDefault="006A623D" w:rsidP="006A623D"/>
    <w:p w14:paraId="7BD5F5E3" w14:textId="7D1AABEE" w:rsidR="00CF59B6" w:rsidRDefault="00EF746B" w:rsidP="0048344A">
      <w:r>
        <w:t xml:space="preserve">Le sommaire PGA pour le service de </w:t>
      </w:r>
      <w:r w:rsidRPr="006D740D">
        <w:rPr>
          <w:b/>
          <w:bCs/>
        </w:rPr>
        <w:t>l’eau potable</w:t>
      </w:r>
      <w:r>
        <w:t xml:space="preserve"> est présenté sous forme de visuel à la page suivante. </w:t>
      </w:r>
    </w:p>
    <w:p w14:paraId="325C663C" w14:textId="0C0392CF" w:rsidR="00EF746B" w:rsidRDefault="00D30E66" w:rsidP="0048344A">
      <w:commentRangeStart w:id="24"/>
      <w:r>
        <w:t xml:space="preserve">Les éléments clés sont présentés ci-dessous </w:t>
      </w:r>
      <w:r w:rsidR="00EF746B">
        <w:t xml:space="preserve">: </w:t>
      </w:r>
      <w:commentRangeEnd w:id="24"/>
      <w:r w:rsidR="00B3549A">
        <w:rPr>
          <w:rStyle w:val="Marquedecommentaire"/>
        </w:rPr>
        <w:commentReference w:id="24"/>
      </w:r>
    </w:p>
    <w:p w14:paraId="5FA78CCC" w14:textId="5B0E6301" w:rsidR="0060434E" w:rsidRDefault="0060434E" w:rsidP="0060434E">
      <w:pPr>
        <w:pStyle w:val="Paragraphedeliste"/>
        <w:numPr>
          <w:ilvl w:val="0"/>
          <w:numId w:val="3"/>
        </w:numPr>
        <w:tabs>
          <w:tab w:val="left" w:pos="3247"/>
        </w:tabs>
        <w:spacing w:before="240"/>
        <w:jc w:val="both"/>
      </w:pPr>
      <w:r>
        <w:rPr>
          <w:b/>
          <w:bCs/>
        </w:rPr>
        <w:t xml:space="preserve">Portrait des actifs : </w:t>
      </w:r>
      <w:r w:rsidR="003B2F32">
        <w:t xml:space="preserve">La valeur de remplacement totale du parc d’actifs est estimée à </w:t>
      </w:r>
      <w:r w:rsidR="003B2F32" w:rsidRPr="00F56370">
        <w:rPr>
          <w:highlight w:val="yellow"/>
        </w:rPr>
        <w:t>X $</w:t>
      </w:r>
      <w:r w:rsidR="003B2F32">
        <w:t xml:space="preserve">. </w:t>
      </w:r>
      <w:bookmarkStart w:id="25" w:name="_Hlk152314897"/>
      <w:r>
        <w:t xml:space="preserve">Concernant l’état, </w:t>
      </w:r>
      <w:r w:rsidR="003B2F32" w:rsidRPr="003B2F32">
        <w:rPr>
          <w:highlight w:val="yellow"/>
        </w:rPr>
        <w:t>X</w:t>
      </w:r>
      <w:r w:rsidR="003B2F32">
        <w:rPr>
          <w:highlight w:val="yellow"/>
        </w:rPr>
        <w:t xml:space="preserve"> </w:t>
      </w:r>
      <w:r w:rsidR="003B2F32" w:rsidRPr="003B2F32">
        <w:rPr>
          <w:highlight w:val="yellow"/>
        </w:rPr>
        <w:t>%</w:t>
      </w:r>
      <w:r w:rsidR="003B2F32">
        <w:t xml:space="preserve"> du parc d’actifs est considéré en état satisfaisant ou mieux. </w:t>
      </w:r>
      <w:r w:rsidR="003B2F32" w:rsidRPr="003B2F32">
        <w:rPr>
          <w:highlight w:val="yellow"/>
        </w:rPr>
        <w:t>(Précisions)</w:t>
      </w:r>
      <w:bookmarkEnd w:id="25"/>
    </w:p>
    <w:p w14:paraId="39D15570" w14:textId="77777777" w:rsidR="0060434E" w:rsidRDefault="0060434E" w:rsidP="0060434E">
      <w:pPr>
        <w:pStyle w:val="Paragraphedeliste"/>
        <w:tabs>
          <w:tab w:val="left" w:pos="3247"/>
        </w:tabs>
        <w:spacing w:before="240"/>
        <w:jc w:val="both"/>
      </w:pPr>
    </w:p>
    <w:p w14:paraId="07DC4E43" w14:textId="5A6392B4" w:rsidR="003B2F32" w:rsidRDefault="0060434E" w:rsidP="003B2F32">
      <w:pPr>
        <w:pStyle w:val="Paragraphedeliste"/>
        <w:numPr>
          <w:ilvl w:val="0"/>
          <w:numId w:val="3"/>
        </w:numPr>
        <w:tabs>
          <w:tab w:val="left" w:pos="3247"/>
        </w:tabs>
        <w:spacing w:before="240"/>
        <w:jc w:val="both"/>
      </w:pPr>
      <w:r>
        <w:rPr>
          <w:b/>
          <w:bCs/>
        </w:rPr>
        <w:t>Niveaux de service :</w:t>
      </w:r>
      <w:r>
        <w:t xml:space="preserve"> Les niveaux de service </w:t>
      </w:r>
      <w:r w:rsidRPr="009C27D7">
        <w:rPr>
          <w:highlight w:val="yellow"/>
        </w:rPr>
        <w:t>ont été définis / n’ont pas été définis</w:t>
      </w:r>
      <w:r>
        <w:t xml:space="preserve">. </w:t>
      </w:r>
      <w:r w:rsidR="003B2F32" w:rsidRPr="003B2F32">
        <w:rPr>
          <w:highlight w:val="yellow"/>
        </w:rPr>
        <w:t>(Précisions)</w:t>
      </w:r>
    </w:p>
    <w:p w14:paraId="3413E5FD" w14:textId="77777777" w:rsidR="0060434E" w:rsidRDefault="0060434E" w:rsidP="0060434E">
      <w:pPr>
        <w:pStyle w:val="Paragraphedeliste"/>
      </w:pPr>
    </w:p>
    <w:p w14:paraId="711A3F80" w14:textId="4CFBF967" w:rsidR="0060434E" w:rsidRPr="003B2F32" w:rsidRDefault="0060434E" w:rsidP="00E016C9">
      <w:pPr>
        <w:pStyle w:val="Paragraphedeliste"/>
        <w:numPr>
          <w:ilvl w:val="0"/>
          <w:numId w:val="3"/>
        </w:numPr>
        <w:tabs>
          <w:tab w:val="left" w:pos="3247"/>
        </w:tabs>
        <w:spacing w:before="240"/>
        <w:jc w:val="both"/>
        <w:rPr>
          <w:b/>
          <w:bCs/>
        </w:rPr>
      </w:pPr>
      <w:r w:rsidRPr="003B2F32">
        <w:rPr>
          <w:b/>
          <w:bCs/>
        </w:rPr>
        <w:t>Gestion des risques :</w:t>
      </w:r>
      <w:r>
        <w:t xml:space="preserve"> La réflexion sur la gestion des risques </w:t>
      </w:r>
      <w:r w:rsidRPr="003B2F32">
        <w:rPr>
          <w:highlight w:val="yellow"/>
        </w:rPr>
        <w:t>a été faite / n’a pas été faite.</w:t>
      </w:r>
      <w:r>
        <w:t xml:space="preserve"> </w:t>
      </w:r>
      <w:r w:rsidR="003B2F32" w:rsidRPr="003B2F32">
        <w:rPr>
          <w:highlight w:val="yellow"/>
        </w:rPr>
        <w:t>(Précisions)</w:t>
      </w:r>
    </w:p>
    <w:p w14:paraId="17031035" w14:textId="77777777" w:rsidR="0060434E" w:rsidRPr="00D9620F" w:rsidRDefault="0060434E" w:rsidP="0060434E">
      <w:pPr>
        <w:pStyle w:val="Paragraphedeliste"/>
        <w:tabs>
          <w:tab w:val="left" w:pos="3247"/>
        </w:tabs>
        <w:jc w:val="both"/>
        <w:rPr>
          <w:b/>
          <w:bCs/>
        </w:rPr>
      </w:pPr>
    </w:p>
    <w:p w14:paraId="2C39C000" w14:textId="69937C7B" w:rsidR="003B2F32" w:rsidRDefault="0060434E" w:rsidP="003B2F32">
      <w:pPr>
        <w:pStyle w:val="Paragraphedeliste"/>
        <w:numPr>
          <w:ilvl w:val="0"/>
          <w:numId w:val="3"/>
        </w:numPr>
        <w:tabs>
          <w:tab w:val="left" w:pos="3247"/>
        </w:tabs>
        <w:spacing w:before="240"/>
        <w:jc w:val="both"/>
      </w:pPr>
      <w:r w:rsidRPr="00D9620F">
        <w:rPr>
          <w:b/>
          <w:bCs/>
        </w:rPr>
        <w:t xml:space="preserve">Demande à venir : </w:t>
      </w:r>
      <w:r>
        <w:t xml:space="preserve">La réflexion sur la gestion des risques </w:t>
      </w:r>
      <w:r w:rsidRPr="00D9620F">
        <w:rPr>
          <w:highlight w:val="yellow"/>
        </w:rPr>
        <w:t>a été faite / n’a pas été faite.</w:t>
      </w:r>
      <w:r>
        <w:t xml:space="preserve"> </w:t>
      </w:r>
      <w:r w:rsidR="003B2F32" w:rsidRPr="003B2F32">
        <w:rPr>
          <w:highlight w:val="yellow"/>
        </w:rPr>
        <w:t>(Précisions)</w:t>
      </w:r>
    </w:p>
    <w:p w14:paraId="62BD5A19" w14:textId="77777777" w:rsidR="0060434E" w:rsidRPr="0003264F" w:rsidRDefault="0060434E" w:rsidP="0060434E">
      <w:pPr>
        <w:pStyle w:val="Paragraphedeliste"/>
        <w:tabs>
          <w:tab w:val="left" w:pos="3247"/>
        </w:tabs>
        <w:jc w:val="both"/>
        <w:rPr>
          <w:b/>
          <w:bCs/>
        </w:rPr>
      </w:pPr>
    </w:p>
    <w:p w14:paraId="2AE15C2E" w14:textId="6C11F05C" w:rsidR="003B2F32" w:rsidRDefault="0060434E" w:rsidP="003B2F32">
      <w:pPr>
        <w:pStyle w:val="Paragraphedeliste"/>
        <w:numPr>
          <w:ilvl w:val="0"/>
          <w:numId w:val="3"/>
        </w:numPr>
        <w:tabs>
          <w:tab w:val="left" w:pos="3247"/>
        </w:tabs>
        <w:spacing w:before="240"/>
        <w:jc w:val="both"/>
      </w:pPr>
      <w:r w:rsidRPr="0003264F">
        <w:rPr>
          <w:b/>
          <w:bCs/>
        </w:rPr>
        <w:t xml:space="preserve">Gestion du cycle de vie : </w:t>
      </w:r>
      <w:r>
        <w:t xml:space="preserve">Les coûts prévisionnels indiquent que l’effort sera à fournir sur </w:t>
      </w:r>
      <w:r w:rsidRPr="0003264F">
        <w:rPr>
          <w:highlight w:val="yellow"/>
        </w:rPr>
        <w:t xml:space="preserve">le </w:t>
      </w:r>
      <w:r w:rsidR="00443D3F" w:rsidRPr="00443D3F">
        <w:rPr>
          <w:highlight w:val="yellow"/>
        </w:rPr>
        <w:t>sous-service</w:t>
      </w:r>
      <w:r w:rsidR="00443D3F">
        <w:t xml:space="preserve"> </w:t>
      </w:r>
      <w:proofErr w:type="spellStart"/>
      <w:r w:rsidR="00443D3F" w:rsidRPr="00443D3F">
        <w:rPr>
          <w:highlight w:val="yellow"/>
        </w:rPr>
        <w:t>Approvisonnement</w:t>
      </w:r>
      <w:proofErr w:type="spellEnd"/>
      <w:r w:rsidR="00443D3F" w:rsidRPr="00443D3F">
        <w:rPr>
          <w:highlight w:val="yellow"/>
        </w:rPr>
        <w:t xml:space="preserve"> et traitement/ Distribution</w:t>
      </w:r>
      <w:r w:rsidR="00443D3F">
        <w:t xml:space="preserve"> </w:t>
      </w:r>
      <w:r>
        <w:t xml:space="preserve">et </w:t>
      </w:r>
      <w:r w:rsidRPr="0003264F">
        <w:rPr>
          <w:highlight w:val="yellow"/>
        </w:rPr>
        <w:t xml:space="preserve">sur l’exploitation et </w:t>
      </w:r>
      <w:r>
        <w:rPr>
          <w:highlight w:val="yellow"/>
        </w:rPr>
        <w:t>l’</w:t>
      </w:r>
      <w:r w:rsidRPr="0003264F">
        <w:rPr>
          <w:highlight w:val="yellow"/>
        </w:rPr>
        <w:t>entretien/ le renouvellement / l’acquisition (et disposition).</w:t>
      </w:r>
      <w:r w:rsidR="003B2F32">
        <w:t xml:space="preserve"> </w:t>
      </w:r>
      <w:r w:rsidR="003B2F32" w:rsidRPr="003B2F32">
        <w:rPr>
          <w:highlight w:val="yellow"/>
        </w:rPr>
        <w:t>(Précisions)</w:t>
      </w:r>
    </w:p>
    <w:p w14:paraId="63BBF9AA" w14:textId="77777777" w:rsidR="0060434E" w:rsidRPr="0003264F" w:rsidRDefault="0060434E" w:rsidP="0060434E">
      <w:pPr>
        <w:pStyle w:val="Paragraphedeliste"/>
        <w:tabs>
          <w:tab w:val="left" w:pos="3247"/>
        </w:tabs>
        <w:jc w:val="both"/>
        <w:rPr>
          <w:b/>
          <w:bCs/>
        </w:rPr>
      </w:pPr>
    </w:p>
    <w:p w14:paraId="0E0084AD" w14:textId="7807D3E1" w:rsidR="003B2F32" w:rsidRDefault="0060434E" w:rsidP="003B2F32">
      <w:pPr>
        <w:pStyle w:val="Paragraphedeliste"/>
        <w:numPr>
          <w:ilvl w:val="0"/>
          <w:numId w:val="3"/>
        </w:numPr>
        <w:tabs>
          <w:tab w:val="left" w:pos="3247"/>
        </w:tabs>
        <w:spacing w:before="240"/>
        <w:jc w:val="both"/>
      </w:pPr>
      <w:r>
        <w:rPr>
          <w:b/>
          <w:bCs/>
        </w:rPr>
        <w:t xml:space="preserve">Résumé financier : </w:t>
      </w:r>
      <w:r>
        <w:t xml:space="preserve">Le ratio de financement planifié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 xml:space="preserve">. </w:t>
      </w:r>
      <w:r w:rsidR="003B2F32" w:rsidRPr="003B2F32">
        <w:rPr>
          <w:highlight w:val="yellow"/>
        </w:rPr>
        <w:t>(Précisions)</w:t>
      </w:r>
    </w:p>
    <w:p w14:paraId="66170568" w14:textId="77777777" w:rsidR="0060434E" w:rsidRPr="0003264F" w:rsidRDefault="0060434E" w:rsidP="0060434E">
      <w:pPr>
        <w:pStyle w:val="Paragraphedeliste"/>
        <w:rPr>
          <w:b/>
          <w:bCs/>
        </w:rPr>
      </w:pPr>
    </w:p>
    <w:p w14:paraId="1C37462B" w14:textId="6077C771" w:rsidR="0060434E" w:rsidRPr="0003264F" w:rsidRDefault="0060434E" w:rsidP="0060434E">
      <w:pPr>
        <w:pStyle w:val="Paragraphedeliste"/>
        <w:numPr>
          <w:ilvl w:val="0"/>
          <w:numId w:val="3"/>
        </w:numPr>
        <w:tabs>
          <w:tab w:val="left" w:pos="3247"/>
        </w:tabs>
        <w:jc w:val="both"/>
        <w:rPr>
          <w:b/>
          <w:bCs/>
        </w:rPr>
      </w:pPr>
      <w:r>
        <w:rPr>
          <w:b/>
          <w:bCs/>
        </w:rPr>
        <w:t xml:space="preserve">Amélioration et suivi : </w:t>
      </w:r>
      <w:r>
        <w:t xml:space="preserve">Les activités prioritaires sont </w:t>
      </w:r>
      <w:r w:rsidR="00E25145" w:rsidRPr="00E25145">
        <w:rPr>
          <w:highlight w:val="yellow"/>
        </w:rPr>
        <w:t>(p</w:t>
      </w:r>
      <w:r w:rsidRPr="00C14304">
        <w:rPr>
          <w:highlight w:val="yellow"/>
        </w:rPr>
        <w:t>récis</w:t>
      </w:r>
      <w:r w:rsidR="003B2F32">
        <w:rPr>
          <w:highlight w:val="yellow"/>
        </w:rPr>
        <w:t>i</w:t>
      </w:r>
      <w:r w:rsidRPr="00C14304">
        <w:rPr>
          <w:highlight w:val="yellow"/>
        </w:rPr>
        <w:t>ons</w:t>
      </w:r>
      <w:r>
        <w:t>).</w:t>
      </w:r>
    </w:p>
    <w:p w14:paraId="0F8B9BDE" w14:textId="77777777" w:rsidR="0060434E" w:rsidRPr="0061579C" w:rsidRDefault="0060434E" w:rsidP="0060434E">
      <w:pPr>
        <w:pStyle w:val="Paragraphedeliste"/>
        <w:tabs>
          <w:tab w:val="left" w:pos="3247"/>
        </w:tabs>
        <w:jc w:val="both"/>
        <w:rPr>
          <w:b/>
          <w:bCs/>
        </w:rPr>
      </w:pPr>
    </w:p>
    <w:p w14:paraId="79E7489F" w14:textId="77777777" w:rsidR="0060434E" w:rsidRPr="00C14304" w:rsidRDefault="0060434E" w:rsidP="0060434E">
      <w:pPr>
        <w:pStyle w:val="Paragraphedeliste"/>
        <w:numPr>
          <w:ilvl w:val="0"/>
          <w:numId w:val="3"/>
        </w:numPr>
        <w:tabs>
          <w:tab w:val="left" w:pos="3247"/>
        </w:tabs>
        <w:jc w:val="both"/>
        <w:rPr>
          <w:b/>
          <w:bCs/>
        </w:rPr>
      </w:pPr>
      <w:r>
        <w:rPr>
          <w:b/>
          <w:bCs/>
        </w:rPr>
        <w:t xml:space="preserve">Commentaires généraux : </w:t>
      </w:r>
      <w:r w:rsidRPr="0061579C">
        <w:rPr>
          <w:highlight w:val="yellow"/>
        </w:rPr>
        <w:t>Précisions</w:t>
      </w:r>
      <w:r>
        <w:t xml:space="preserve"> </w:t>
      </w:r>
    </w:p>
    <w:p w14:paraId="7A2D42EE" w14:textId="4756EDD4" w:rsidR="0060434E" w:rsidRDefault="0060434E" w:rsidP="0060434E">
      <w:pPr>
        <w:pStyle w:val="Paragraphedeliste"/>
      </w:pPr>
    </w:p>
    <w:p w14:paraId="67590ECA" w14:textId="37A97A25" w:rsidR="00EF746B" w:rsidRPr="003E34C2" w:rsidRDefault="00EF746B" w:rsidP="0048344A">
      <w:pPr>
        <w:sectPr w:rsidR="00EF746B" w:rsidRPr="003E34C2" w:rsidSect="00726E13">
          <w:headerReference w:type="default" r:id="rId26"/>
          <w:footerReference w:type="default" r:id="rId27"/>
          <w:pgSz w:w="12240" w:h="15840" w:code="1"/>
          <w:pgMar w:top="1417" w:right="1417" w:bottom="1417" w:left="1417" w:header="708" w:footer="708" w:gutter="0"/>
          <w:cols w:space="708"/>
          <w:docGrid w:linePitch="360"/>
        </w:sectPr>
      </w:pPr>
    </w:p>
    <w:p w14:paraId="39254027" w14:textId="0E63B39B" w:rsidR="00CF59B6" w:rsidRPr="00CF59B6" w:rsidRDefault="00D30E66" w:rsidP="00EF05E9">
      <w:pPr>
        <w:jc w:val="center"/>
        <w:sectPr w:rsidR="00CF59B6" w:rsidRPr="00CF59B6" w:rsidSect="00CF59B6">
          <w:headerReference w:type="default" r:id="rId28"/>
          <w:footerReference w:type="default" r:id="rId29"/>
          <w:pgSz w:w="15840" w:h="24480" w:code="3"/>
          <w:pgMar w:top="720" w:right="720" w:bottom="720" w:left="720" w:header="708" w:footer="708" w:gutter="0"/>
          <w:cols w:space="708"/>
          <w:docGrid w:linePitch="360"/>
        </w:sectPr>
      </w:pPr>
      <w:commentRangeStart w:id="26"/>
      <w:commentRangeEnd w:id="26"/>
      <w:r>
        <w:rPr>
          <w:rStyle w:val="Marquedecommentaire"/>
        </w:rPr>
        <w:lastRenderedPageBreak/>
        <w:commentReference w:id="26"/>
      </w:r>
      <w:r w:rsidR="00643FDF">
        <w:rPr>
          <w:noProof/>
        </w:rPr>
        <w:drawing>
          <wp:inline distT="0" distB="0" distL="0" distR="0" wp14:anchorId="21EDF550" wp14:editId="0BAE849E">
            <wp:extent cx="7361921" cy="13906740"/>
            <wp:effectExtent l="0" t="0" r="0" b="0"/>
            <wp:docPr id="20972347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4747" name="Image 1"/>
                    <pic:cNvPicPr/>
                  </pic:nvPicPr>
                  <pic:blipFill>
                    <a:blip r:embed="rId30">
                      <a:extLst>
                        <a:ext uri="{28A0092B-C50C-407E-A947-70E740481C1C}">
                          <a14:useLocalDpi xmlns:a14="http://schemas.microsoft.com/office/drawing/2010/main" val="0"/>
                        </a:ext>
                      </a:extLst>
                    </a:blip>
                    <a:stretch>
                      <a:fillRect/>
                    </a:stretch>
                  </pic:blipFill>
                  <pic:spPr>
                    <a:xfrm>
                      <a:off x="0" y="0"/>
                      <a:ext cx="7367284" cy="13916871"/>
                    </a:xfrm>
                    <a:prstGeom prst="rect">
                      <a:avLst/>
                    </a:prstGeom>
                  </pic:spPr>
                </pic:pic>
              </a:graphicData>
            </a:graphic>
          </wp:inline>
        </w:drawing>
      </w:r>
    </w:p>
    <w:p w14:paraId="338331A2" w14:textId="14E5E748" w:rsidR="006B0B99" w:rsidRDefault="006B0B99" w:rsidP="00C20697">
      <w:pPr>
        <w:pStyle w:val="Titre2"/>
      </w:pPr>
      <w:bookmarkStart w:id="27" w:name="_Toc134436045"/>
      <w:bookmarkStart w:id="28" w:name="_Toc152315341"/>
      <w:r w:rsidRPr="006A623D">
        <w:lastRenderedPageBreak/>
        <w:t>Portrait des actifs</w:t>
      </w:r>
      <w:bookmarkEnd w:id="27"/>
      <w:bookmarkEnd w:id="28"/>
    </w:p>
    <w:p w14:paraId="549090FC" w14:textId="4B02A766" w:rsidR="00993DAE" w:rsidRPr="00993DAE" w:rsidRDefault="00993DAE" w:rsidP="00993DAE">
      <w:pPr>
        <w:jc w:val="both"/>
      </w:pPr>
      <w:r>
        <w:t>Le portrait des actifs</w:t>
      </w:r>
      <w:r w:rsidR="009A1FF4">
        <w:t xml:space="preserve"> est</w:t>
      </w:r>
      <w:r>
        <w:t xml:space="preserve"> une synthèse globale des données en possession de la municipalité vis-</w:t>
      </w:r>
      <w:r>
        <w:rPr>
          <w:lang w:val="fr-CA"/>
        </w:rPr>
        <w:t xml:space="preserve">à-vis de son parc d’actifs, soit un portrait de l’inventaire des actifs, </w:t>
      </w:r>
      <w:r w:rsidR="003B2F32">
        <w:rPr>
          <w:lang w:val="fr-CA"/>
        </w:rPr>
        <w:t xml:space="preserve">de </w:t>
      </w:r>
      <w:r>
        <w:rPr>
          <w:lang w:val="fr-CA"/>
        </w:rPr>
        <w:t xml:space="preserve">la valeur de remplacement et </w:t>
      </w:r>
      <w:r w:rsidR="003B2F32">
        <w:rPr>
          <w:lang w:val="fr-CA"/>
        </w:rPr>
        <w:t xml:space="preserve">de </w:t>
      </w:r>
      <w:r>
        <w:rPr>
          <w:lang w:val="fr-CA"/>
        </w:rPr>
        <w:t xml:space="preserve">l’état de ceux-ci. </w:t>
      </w:r>
    </w:p>
    <w:p w14:paraId="2574E330" w14:textId="2B13BB42" w:rsidR="00C43897" w:rsidRDefault="006B0B99" w:rsidP="006A623D">
      <w:pPr>
        <w:pStyle w:val="Titre3"/>
      </w:pPr>
      <w:bookmarkStart w:id="29" w:name="_Toc134436046"/>
      <w:bookmarkStart w:id="30" w:name="_Toc152315342"/>
      <w:r>
        <w:t>Les actifs de la municipalité</w:t>
      </w:r>
      <w:bookmarkEnd w:id="29"/>
      <w:bookmarkEnd w:id="30"/>
    </w:p>
    <w:p w14:paraId="5904201F" w14:textId="6E25DD34" w:rsidR="00554A81" w:rsidRDefault="00D845C1" w:rsidP="0055240D">
      <w:pPr>
        <w:jc w:val="both"/>
      </w:pPr>
      <w:r>
        <w:t xml:space="preserve">Pour fournir le service en eau potable aux citoyens, différentes infrastructures sont requises. Certaines permettent l’approvisionnement et le traitement tandis que d’autres servent à la distribution. </w:t>
      </w:r>
      <w:r w:rsidR="00554A81">
        <w:t xml:space="preserve">Les actifs couverts par ce plan de gestion des actifs en eau potable sont les suivants : </w:t>
      </w:r>
    </w:p>
    <w:p w14:paraId="04E991B9" w14:textId="70441E65" w:rsidR="00554A81" w:rsidRPr="0048344A" w:rsidRDefault="00554A81" w:rsidP="002A5680">
      <w:pPr>
        <w:pStyle w:val="Paragraphedeliste"/>
        <w:numPr>
          <w:ilvl w:val="0"/>
          <w:numId w:val="2"/>
        </w:numPr>
        <w:rPr>
          <w:highlight w:val="yellow"/>
        </w:rPr>
      </w:pPr>
      <w:commentRangeStart w:id="31"/>
      <w:r w:rsidRPr="0048344A">
        <w:rPr>
          <w:highlight w:val="yellow"/>
        </w:rPr>
        <w:t>Approvisionnement</w:t>
      </w:r>
      <w:commentRangeEnd w:id="31"/>
      <w:r w:rsidR="00EF05E9">
        <w:rPr>
          <w:rStyle w:val="Marquedecommentaire"/>
        </w:rPr>
        <w:commentReference w:id="31"/>
      </w:r>
      <w:r w:rsidRPr="0048344A">
        <w:rPr>
          <w:highlight w:val="yellow"/>
        </w:rPr>
        <w:t xml:space="preserve"> et traitement : </w:t>
      </w:r>
    </w:p>
    <w:p w14:paraId="4EFC8C82" w14:textId="38341102" w:rsidR="00554A81" w:rsidRPr="002B0069" w:rsidRDefault="00554A81" w:rsidP="002A5680">
      <w:pPr>
        <w:pStyle w:val="Paragraphedeliste"/>
        <w:numPr>
          <w:ilvl w:val="1"/>
          <w:numId w:val="2"/>
        </w:numPr>
        <w:rPr>
          <w:highlight w:val="yellow"/>
        </w:rPr>
      </w:pPr>
      <w:r w:rsidRPr="0048344A">
        <w:rPr>
          <w:highlight w:val="yellow"/>
        </w:rPr>
        <w:t>Conduite d’amenée</w:t>
      </w:r>
    </w:p>
    <w:p w14:paraId="677D73B5" w14:textId="02BBEB5C" w:rsidR="00554A81" w:rsidRPr="0048344A" w:rsidRDefault="00554A81" w:rsidP="002A5680">
      <w:pPr>
        <w:pStyle w:val="Paragraphedeliste"/>
        <w:numPr>
          <w:ilvl w:val="1"/>
          <w:numId w:val="2"/>
        </w:numPr>
        <w:rPr>
          <w:highlight w:val="yellow"/>
        </w:rPr>
      </w:pPr>
      <w:r w:rsidRPr="0048344A">
        <w:rPr>
          <w:highlight w:val="yellow"/>
        </w:rPr>
        <w:t>Prise d’eau</w:t>
      </w:r>
      <w:r w:rsidR="002B0069">
        <w:rPr>
          <w:highlight w:val="yellow"/>
        </w:rPr>
        <w:t xml:space="preserve"> (barrage, etc.)</w:t>
      </w:r>
    </w:p>
    <w:p w14:paraId="09B0F3B0" w14:textId="742B2B4A" w:rsidR="00554A81" w:rsidRPr="0048344A" w:rsidRDefault="00554A81" w:rsidP="002A5680">
      <w:pPr>
        <w:pStyle w:val="Paragraphedeliste"/>
        <w:numPr>
          <w:ilvl w:val="1"/>
          <w:numId w:val="2"/>
        </w:numPr>
        <w:rPr>
          <w:highlight w:val="yellow"/>
        </w:rPr>
      </w:pPr>
      <w:r w:rsidRPr="0048344A">
        <w:rPr>
          <w:highlight w:val="yellow"/>
        </w:rPr>
        <w:t>Réservoir</w:t>
      </w:r>
    </w:p>
    <w:p w14:paraId="2C40A562" w14:textId="4C492B12" w:rsidR="00554A81" w:rsidRPr="0048344A" w:rsidRDefault="00554A81" w:rsidP="002A5680">
      <w:pPr>
        <w:pStyle w:val="Paragraphedeliste"/>
        <w:numPr>
          <w:ilvl w:val="1"/>
          <w:numId w:val="2"/>
        </w:numPr>
        <w:rPr>
          <w:highlight w:val="yellow"/>
        </w:rPr>
      </w:pPr>
      <w:r w:rsidRPr="0048344A">
        <w:rPr>
          <w:highlight w:val="yellow"/>
        </w:rPr>
        <w:t>Installation de traitement (usine, puit)</w:t>
      </w:r>
    </w:p>
    <w:p w14:paraId="3F6FE641" w14:textId="62B464C5" w:rsidR="00554A81" w:rsidRPr="0048344A" w:rsidRDefault="00554A81" w:rsidP="002A5680">
      <w:pPr>
        <w:pStyle w:val="Paragraphedeliste"/>
        <w:numPr>
          <w:ilvl w:val="0"/>
          <w:numId w:val="2"/>
        </w:numPr>
        <w:rPr>
          <w:highlight w:val="yellow"/>
        </w:rPr>
      </w:pPr>
      <w:r w:rsidRPr="0048344A">
        <w:rPr>
          <w:highlight w:val="yellow"/>
        </w:rPr>
        <w:t xml:space="preserve">Distribution : </w:t>
      </w:r>
    </w:p>
    <w:p w14:paraId="0507A5FC" w14:textId="1F8DF8B2" w:rsidR="00554A81" w:rsidRPr="0048344A" w:rsidRDefault="00554A81" w:rsidP="002A5680">
      <w:pPr>
        <w:pStyle w:val="Paragraphedeliste"/>
        <w:numPr>
          <w:ilvl w:val="1"/>
          <w:numId w:val="2"/>
        </w:numPr>
        <w:rPr>
          <w:highlight w:val="yellow"/>
        </w:rPr>
      </w:pPr>
      <w:r w:rsidRPr="0048344A">
        <w:rPr>
          <w:highlight w:val="yellow"/>
        </w:rPr>
        <w:t>Conduite d’alimentation et de distribution</w:t>
      </w:r>
    </w:p>
    <w:p w14:paraId="730122C7" w14:textId="1727DD47" w:rsidR="00554A81" w:rsidRPr="0048344A" w:rsidRDefault="00554A81" w:rsidP="002A5680">
      <w:pPr>
        <w:pStyle w:val="Paragraphedeliste"/>
        <w:numPr>
          <w:ilvl w:val="1"/>
          <w:numId w:val="2"/>
        </w:numPr>
        <w:rPr>
          <w:highlight w:val="yellow"/>
        </w:rPr>
      </w:pPr>
      <w:r w:rsidRPr="0048344A">
        <w:rPr>
          <w:highlight w:val="yellow"/>
        </w:rPr>
        <w:t xml:space="preserve">Poste de pompage et de régulation de pression </w:t>
      </w:r>
    </w:p>
    <w:p w14:paraId="687E4DE9" w14:textId="71342B9A" w:rsidR="00554A81" w:rsidRPr="0048344A" w:rsidRDefault="00554A81" w:rsidP="002A5680">
      <w:pPr>
        <w:pStyle w:val="Paragraphedeliste"/>
        <w:numPr>
          <w:ilvl w:val="1"/>
          <w:numId w:val="2"/>
        </w:numPr>
        <w:rPr>
          <w:highlight w:val="yellow"/>
        </w:rPr>
      </w:pPr>
      <w:r w:rsidRPr="0048344A">
        <w:rPr>
          <w:highlight w:val="yellow"/>
        </w:rPr>
        <w:t>Réservoir</w:t>
      </w:r>
    </w:p>
    <w:p w14:paraId="0EC87A1F" w14:textId="13F08C99" w:rsidR="001C49FD" w:rsidRDefault="00554A81" w:rsidP="002A5680">
      <w:pPr>
        <w:pStyle w:val="Paragraphedeliste"/>
        <w:numPr>
          <w:ilvl w:val="1"/>
          <w:numId w:val="2"/>
        </w:numPr>
        <w:rPr>
          <w:highlight w:val="yellow"/>
        </w:rPr>
      </w:pPr>
      <w:r w:rsidRPr="0048344A">
        <w:rPr>
          <w:highlight w:val="yellow"/>
        </w:rPr>
        <w:t>Chambr</w:t>
      </w:r>
      <w:r w:rsidR="00BC38F7">
        <w:rPr>
          <w:highlight w:val="yellow"/>
        </w:rPr>
        <w:t>e majeure (</w:t>
      </w:r>
      <w:r w:rsidR="00211314" w:rsidRPr="00CD40F0">
        <w:rPr>
          <w:rStyle w:val="ui-provider"/>
          <w:highlight w:val="yellow"/>
        </w:rPr>
        <w:t>édicule, structure de dérivation ou de régulation, chambre de clapet(s), de mesure, d’échantillonnage, de vanne(s), de compteur(s), de purgeur(s) d’air, de contrôle, de chloration en réseau, etc.</w:t>
      </w:r>
      <w:r w:rsidR="00BC38F7" w:rsidRPr="00CD40F0">
        <w:rPr>
          <w:highlight w:val="yellow"/>
        </w:rPr>
        <w:t>)</w:t>
      </w:r>
    </w:p>
    <w:p w14:paraId="396C53A5" w14:textId="77777777" w:rsidR="003B2F32" w:rsidRPr="00042102" w:rsidRDefault="003B2F32" w:rsidP="003B2F32">
      <w:pPr>
        <w:jc w:val="both"/>
      </w:pPr>
      <w:r w:rsidRPr="00042102">
        <w:t>L</w:t>
      </w:r>
      <w:r>
        <w:t xml:space="preserve">a valeur de remplacement totale du parc d’actifs est estimée à </w:t>
      </w:r>
      <w:r w:rsidRPr="003B2F32">
        <w:rPr>
          <w:highlight w:val="yellow"/>
        </w:rPr>
        <w:t>X $</w:t>
      </w:r>
      <w:r>
        <w:t xml:space="preserve">. La figure </w:t>
      </w:r>
      <w:r w:rsidRPr="003B2F32">
        <w:rPr>
          <w:b/>
          <w:bCs/>
          <w:i/>
          <w:iCs/>
        </w:rPr>
        <w:t>Inventaire et valeur de remplacement des actifs à gérer</w:t>
      </w:r>
      <w:r w:rsidRPr="003B2F32">
        <w:rPr>
          <w:b/>
          <w:bCs/>
        </w:rPr>
        <w:t xml:space="preserve"> </w:t>
      </w:r>
      <w:r w:rsidRPr="00042102">
        <w:t>du Sommaire Eau potable</w:t>
      </w:r>
      <w:r w:rsidRPr="003B2F32">
        <w:rPr>
          <w:b/>
          <w:bCs/>
        </w:rPr>
        <w:t xml:space="preserve"> </w:t>
      </w:r>
      <w:r>
        <w:t>présente une répartition de cette valeur de remplacement selon</w:t>
      </w:r>
      <w:r w:rsidRPr="005F1785">
        <w:t xml:space="preserve"> </w:t>
      </w:r>
      <w:r>
        <w:t xml:space="preserve">les sous-services </w:t>
      </w:r>
      <w:r w:rsidRPr="003B2F32">
        <w:rPr>
          <w:i/>
          <w:iCs/>
        </w:rPr>
        <w:t>approvisionnement et traitement</w:t>
      </w:r>
      <w:r>
        <w:t xml:space="preserve"> et </w:t>
      </w:r>
      <w:r w:rsidRPr="003B2F32">
        <w:rPr>
          <w:i/>
          <w:iCs/>
        </w:rPr>
        <w:t>distribution</w:t>
      </w:r>
      <w:r>
        <w:t xml:space="preserve"> et selon les actifs de type linéaires ou ponctuels.</w:t>
      </w:r>
    </w:p>
    <w:p w14:paraId="6B8F7FA5" w14:textId="3A6C5DCB" w:rsidR="00F53D98" w:rsidRDefault="004F4B67" w:rsidP="004F4B67">
      <w:pPr>
        <w:jc w:val="both"/>
      </w:pPr>
      <w:commentRangeStart w:id="32"/>
      <w:r w:rsidRPr="004F4B67">
        <w:rPr>
          <w:b/>
          <w:bCs/>
        </w:rPr>
        <w:t xml:space="preserve">À noter </w:t>
      </w:r>
      <w:commentRangeEnd w:id="32"/>
      <w:r w:rsidR="00EF05E9">
        <w:rPr>
          <w:rStyle w:val="Marquedecommentaire"/>
        </w:rPr>
        <w:commentReference w:id="32"/>
      </w:r>
      <w:r w:rsidRPr="004F4B67">
        <w:rPr>
          <w:b/>
          <w:bCs/>
        </w:rPr>
        <w:t xml:space="preserve">: </w:t>
      </w:r>
      <w:r w:rsidR="003B2F32">
        <w:t xml:space="preserve">Les </w:t>
      </w:r>
      <w:r>
        <w:t xml:space="preserve">accessoires ou équipements sur le réseau linéaire (vannes, poteaux d’incendie, compteurs d’eau) ainsi que les branchements de service </w:t>
      </w:r>
      <w:r w:rsidRPr="003B2F32">
        <w:rPr>
          <w:highlight w:val="yellow"/>
        </w:rPr>
        <w:t>sont</w:t>
      </w:r>
      <w:r w:rsidR="00211314" w:rsidRPr="003B2F32">
        <w:rPr>
          <w:highlight w:val="yellow"/>
        </w:rPr>
        <w:t xml:space="preserve"> </w:t>
      </w:r>
      <w:r w:rsidRPr="003B2F32">
        <w:rPr>
          <w:highlight w:val="yellow"/>
        </w:rPr>
        <w:t>pr</w:t>
      </w:r>
      <w:r w:rsidR="00211314" w:rsidRPr="003B2F32">
        <w:rPr>
          <w:highlight w:val="yellow"/>
        </w:rPr>
        <w:t>is</w:t>
      </w:r>
      <w:r w:rsidR="003B2F32" w:rsidRPr="003B2F32">
        <w:rPr>
          <w:highlight w:val="yellow"/>
        </w:rPr>
        <w:t>/ne sont pas pris</w:t>
      </w:r>
      <w:r>
        <w:t xml:space="preserve"> en considération lors de l’évaluation des niveaux de service et des coûts sur le cycle de vie. </w:t>
      </w:r>
    </w:p>
    <w:p w14:paraId="75A6C2BD" w14:textId="43C0941A" w:rsidR="009A1FF4" w:rsidRDefault="009A1FF4" w:rsidP="004F4B67">
      <w:pPr>
        <w:jc w:val="both"/>
        <w:rPr>
          <w:b/>
          <w:bCs/>
        </w:rPr>
      </w:pPr>
      <w:commentRangeStart w:id="33"/>
      <w:r>
        <w:rPr>
          <w:b/>
          <w:bCs/>
        </w:rPr>
        <w:t>Faits saillants </w:t>
      </w:r>
      <w:commentRangeEnd w:id="33"/>
      <w:r w:rsidR="00EF05E9">
        <w:rPr>
          <w:rStyle w:val="Marquedecommentaire"/>
        </w:rPr>
        <w:commentReference w:id="33"/>
      </w:r>
      <w:r>
        <w:rPr>
          <w:b/>
          <w:bCs/>
        </w:rPr>
        <w:t xml:space="preserve">: </w:t>
      </w:r>
    </w:p>
    <w:p w14:paraId="39134CC7" w14:textId="36DD4E63" w:rsidR="009A1FF4" w:rsidRPr="000B3D40" w:rsidRDefault="009A1FF4" w:rsidP="009A1FF4">
      <w:pPr>
        <w:pStyle w:val="Paragraphedeliste"/>
        <w:numPr>
          <w:ilvl w:val="0"/>
          <w:numId w:val="23"/>
        </w:numPr>
        <w:jc w:val="both"/>
        <w:rPr>
          <w:highlight w:val="yellow"/>
        </w:rPr>
      </w:pPr>
      <w:r w:rsidRPr="000B3D40">
        <w:rPr>
          <w:highlight w:val="yellow"/>
        </w:rPr>
        <w:t>Évolution des actifs (âge moyen et nouveaux actifs)</w:t>
      </w:r>
    </w:p>
    <w:p w14:paraId="188A9466" w14:textId="4B6C996D" w:rsidR="009A1FF4" w:rsidRDefault="009A1FF4" w:rsidP="009A1FF4">
      <w:pPr>
        <w:pStyle w:val="Paragraphedeliste"/>
        <w:numPr>
          <w:ilvl w:val="0"/>
          <w:numId w:val="23"/>
        </w:numPr>
        <w:rPr>
          <w:highlight w:val="yellow"/>
        </w:rPr>
      </w:pPr>
      <w:r w:rsidRPr="000B3D40">
        <w:rPr>
          <w:highlight w:val="yellow"/>
        </w:rPr>
        <w:t xml:space="preserve">Éléments particuliers concernant le mode de partage d’un ou plusieurs actifs (ex. régie </w:t>
      </w:r>
      <w:r w:rsidR="00180D17" w:rsidRPr="000B3D40">
        <w:rPr>
          <w:highlight w:val="yellow"/>
        </w:rPr>
        <w:t>i</w:t>
      </w:r>
      <w:r w:rsidRPr="000B3D40">
        <w:rPr>
          <w:highlight w:val="yellow"/>
        </w:rPr>
        <w:t>ntermunicipale, accord intermunicipal, agglomération, multiple …)</w:t>
      </w:r>
    </w:p>
    <w:p w14:paraId="0BC6D6AD" w14:textId="0A242F60" w:rsidR="003B2F32" w:rsidRPr="000B3D40" w:rsidRDefault="003B2F32" w:rsidP="009A1FF4">
      <w:pPr>
        <w:pStyle w:val="Paragraphedeliste"/>
        <w:numPr>
          <w:ilvl w:val="0"/>
          <w:numId w:val="23"/>
        </w:numPr>
        <w:rPr>
          <w:highlight w:val="yellow"/>
        </w:rPr>
      </w:pPr>
      <w:r>
        <w:rPr>
          <w:highlight w:val="yellow"/>
        </w:rPr>
        <w:t>Répartition de la valeur de remplacement</w:t>
      </w:r>
    </w:p>
    <w:p w14:paraId="79AC2876" w14:textId="083BF4AD" w:rsidR="00F7777F" w:rsidRPr="000B3D40" w:rsidRDefault="009A1FF4" w:rsidP="00244C99">
      <w:pPr>
        <w:pStyle w:val="Paragraphedeliste"/>
        <w:numPr>
          <w:ilvl w:val="0"/>
          <w:numId w:val="23"/>
        </w:numPr>
        <w:jc w:val="both"/>
        <w:rPr>
          <w:highlight w:val="yellow"/>
        </w:rPr>
      </w:pPr>
      <w:r w:rsidRPr="000B3D40">
        <w:rPr>
          <w:highlight w:val="yellow"/>
        </w:rPr>
        <w:t xml:space="preserve">Informations sur la tenue à jour et la confiance dans les données </w:t>
      </w:r>
      <w:r w:rsidR="0047036E" w:rsidRPr="000B3D40">
        <w:rPr>
          <w:highlight w:val="yellow"/>
        </w:rPr>
        <w:t>(source de donnée)</w:t>
      </w:r>
    </w:p>
    <w:p w14:paraId="6F0A3B8A" w14:textId="67F09DF4" w:rsidR="00E528BD" w:rsidRPr="000B3D40" w:rsidRDefault="00F7777F" w:rsidP="00244C99">
      <w:pPr>
        <w:pStyle w:val="Paragraphedeliste"/>
        <w:numPr>
          <w:ilvl w:val="0"/>
          <w:numId w:val="23"/>
        </w:numPr>
        <w:jc w:val="both"/>
        <w:rPr>
          <w:highlight w:val="yellow"/>
        </w:rPr>
      </w:pPr>
      <w:r w:rsidRPr="000B3D40">
        <w:rPr>
          <w:highlight w:val="yellow"/>
        </w:rPr>
        <w:t xml:space="preserve">Informations </w:t>
      </w:r>
      <w:r w:rsidRPr="000B3D40">
        <w:rPr>
          <w:highlight w:val="yellow"/>
          <w:lang w:val="en-US"/>
        </w:rPr>
        <w:t xml:space="preserve">/ Remarques </w:t>
      </w:r>
    </w:p>
    <w:p w14:paraId="5C1409C8" w14:textId="7295D931" w:rsidR="006B0B99" w:rsidRDefault="00353549" w:rsidP="006A623D">
      <w:pPr>
        <w:pStyle w:val="Titre3"/>
      </w:pPr>
      <w:bookmarkStart w:id="34" w:name="_Toc152315343"/>
      <w:r>
        <w:t>État des actifs</w:t>
      </w:r>
      <w:bookmarkEnd w:id="34"/>
      <w:r>
        <w:t xml:space="preserve"> </w:t>
      </w:r>
    </w:p>
    <w:p w14:paraId="44F83D7D" w14:textId="77777777" w:rsidR="004413E4" w:rsidRDefault="004413E4" w:rsidP="004413E4">
      <w:pPr>
        <w:jc w:val="both"/>
      </w:pPr>
      <w:r w:rsidRPr="00D95742">
        <w:rPr>
          <w:highlight w:val="yellow"/>
        </w:rPr>
        <w:t>X</w:t>
      </w:r>
      <w:r w:rsidRPr="00005AD8">
        <w:t xml:space="preserve"> %</w:t>
      </w:r>
      <w:r>
        <w:t xml:space="preserve"> du parc d’actifs est considéré en état satisfaisant ou mieux. Afin d’avoir une vision synthétique de l’état des actifs, la figure </w:t>
      </w:r>
      <w:r w:rsidRPr="00180D17">
        <w:rPr>
          <w:b/>
          <w:bCs/>
          <w:i/>
          <w:iCs/>
        </w:rPr>
        <w:t>État des actifs</w:t>
      </w:r>
      <w:r>
        <w:t xml:space="preserve"> du Sommaire Eau potable, propose une répartition de l’état selon les sous-services </w:t>
      </w:r>
      <w:r w:rsidRPr="007E5F2F">
        <w:rPr>
          <w:i/>
          <w:iCs/>
        </w:rPr>
        <w:t>approvisionnement et traitement</w:t>
      </w:r>
      <w:r>
        <w:t xml:space="preserve"> et </w:t>
      </w:r>
      <w:r w:rsidRPr="007E5F2F">
        <w:rPr>
          <w:i/>
          <w:iCs/>
        </w:rPr>
        <w:t>distribution</w:t>
      </w:r>
      <w:r>
        <w:t xml:space="preserve"> et selon les actifs de type linéaires ou ponctuels. </w:t>
      </w:r>
    </w:p>
    <w:p w14:paraId="64289D65" w14:textId="1E5A47E5" w:rsidR="00180D17" w:rsidRDefault="00180D17" w:rsidP="00AF2789">
      <w:pPr>
        <w:jc w:val="both"/>
        <w:rPr>
          <w:b/>
          <w:bCs/>
        </w:rPr>
      </w:pPr>
      <w:commentRangeStart w:id="35"/>
      <w:r>
        <w:rPr>
          <w:b/>
          <w:bCs/>
        </w:rPr>
        <w:t xml:space="preserve">Faits </w:t>
      </w:r>
      <w:proofErr w:type="gramStart"/>
      <w:r>
        <w:rPr>
          <w:b/>
          <w:bCs/>
        </w:rPr>
        <w:t>saillants  :</w:t>
      </w:r>
      <w:proofErr w:type="gramEnd"/>
      <w:r>
        <w:rPr>
          <w:b/>
          <w:bCs/>
        </w:rPr>
        <w:t xml:space="preserve"> </w:t>
      </w:r>
      <w:commentRangeEnd w:id="35"/>
      <w:r w:rsidR="00EF05E9">
        <w:rPr>
          <w:rStyle w:val="Marquedecommentaire"/>
        </w:rPr>
        <w:commentReference w:id="35"/>
      </w:r>
    </w:p>
    <w:p w14:paraId="65FE7CE5" w14:textId="7FA8E6F8" w:rsidR="00180D17" w:rsidRPr="00F7777F" w:rsidRDefault="00180D17" w:rsidP="00180D17">
      <w:pPr>
        <w:pStyle w:val="Paragraphedeliste"/>
        <w:numPr>
          <w:ilvl w:val="0"/>
          <w:numId w:val="24"/>
        </w:numPr>
        <w:jc w:val="both"/>
        <w:rPr>
          <w:b/>
          <w:bCs/>
          <w:highlight w:val="yellow"/>
        </w:rPr>
      </w:pPr>
      <w:r w:rsidRPr="00F7777F">
        <w:rPr>
          <w:highlight w:val="yellow"/>
        </w:rPr>
        <w:t>Mise en contexte</w:t>
      </w:r>
    </w:p>
    <w:p w14:paraId="3978F797" w14:textId="3E68B5CD" w:rsidR="00F7777F" w:rsidRPr="00F7777F" w:rsidRDefault="00F7777F" w:rsidP="00F7777F">
      <w:pPr>
        <w:pStyle w:val="Paragraphedeliste"/>
        <w:numPr>
          <w:ilvl w:val="0"/>
          <w:numId w:val="24"/>
        </w:numPr>
        <w:jc w:val="both"/>
        <w:rPr>
          <w:b/>
          <w:bCs/>
          <w:highlight w:val="yellow"/>
        </w:rPr>
      </w:pPr>
      <w:r w:rsidRPr="00F7777F">
        <w:rPr>
          <w:highlight w:val="yellow"/>
        </w:rPr>
        <w:t>Répartition de l’état (% d’état inconnu)</w:t>
      </w:r>
    </w:p>
    <w:p w14:paraId="4C500023" w14:textId="3AEB54C5" w:rsidR="00F7777F" w:rsidRPr="00F7777F" w:rsidRDefault="00F7777F" w:rsidP="00F7777F">
      <w:pPr>
        <w:pStyle w:val="Paragraphedeliste"/>
        <w:numPr>
          <w:ilvl w:val="0"/>
          <w:numId w:val="24"/>
        </w:numPr>
        <w:jc w:val="both"/>
        <w:rPr>
          <w:b/>
          <w:bCs/>
          <w:highlight w:val="yellow"/>
        </w:rPr>
      </w:pPr>
      <w:r w:rsidRPr="00F7777F">
        <w:rPr>
          <w:highlight w:val="yellow"/>
        </w:rPr>
        <w:t xml:space="preserve">Méthodologie utilisée </w:t>
      </w:r>
    </w:p>
    <w:p w14:paraId="253D4C86" w14:textId="4C60F4C5" w:rsidR="00180D17" w:rsidRPr="00F7777F" w:rsidRDefault="00180D17" w:rsidP="00180D17">
      <w:pPr>
        <w:pStyle w:val="Paragraphedeliste"/>
        <w:numPr>
          <w:ilvl w:val="0"/>
          <w:numId w:val="24"/>
        </w:numPr>
        <w:jc w:val="both"/>
        <w:rPr>
          <w:b/>
          <w:bCs/>
          <w:highlight w:val="yellow"/>
        </w:rPr>
      </w:pPr>
      <w:r w:rsidRPr="00F7777F">
        <w:rPr>
          <w:highlight w:val="yellow"/>
        </w:rPr>
        <w:t xml:space="preserve">Informations sur la </w:t>
      </w:r>
      <w:r w:rsidR="00F7777F">
        <w:rPr>
          <w:highlight w:val="yellow"/>
        </w:rPr>
        <w:t xml:space="preserve">tenue à jour et la </w:t>
      </w:r>
      <w:r w:rsidRPr="00F7777F">
        <w:rPr>
          <w:highlight w:val="yellow"/>
        </w:rPr>
        <w:t xml:space="preserve">confiance dans les données </w:t>
      </w:r>
      <w:r w:rsidR="0047036E">
        <w:rPr>
          <w:highlight w:val="yellow"/>
        </w:rPr>
        <w:t>(source de donnée)</w:t>
      </w:r>
    </w:p>
    <w:p w14:paraId="79DD4225" w14:textId="14E8938D" w:rsidR="00F7777F" w:rsidRPr="00F7777F" w:rsidRDefault="00F7777F" w:rsidP="00180D17">
      <w:pPr>
        <w:pStyle w:val="Paragraphedeliste"/>
        <w:numPr>
          <w:ilvl w:val="0"/>
          <w:numId w:val="24"/>
        </w:numPr>
        <w:jc w:val="both"/>
        <w:rPr>
          <w:b/>
          <w:bCs/>
          <w:highlight w:val="yellow"/>
        </w:rPr>
      </w:pPr>
      <w:r w:rsidRPr="00547CE9">
        <w:rPr>
          <w:highlight w:val="yellow"/>
        </w:rPr>
        <w:t xml:space="preserve">Informations </w:t>
      </w:r>
      <w:r w:rsidRPr="00547CE9">
        <w:rPr>
          <w:highlight w:val="yellow"/>
          <w:lang w:val="en-US"/>
        </w:rPr>
        <w:t xml:space="preserve">/ Remarques </w:t>
      </w:r>
    </w:p>
    <w:p w14:paraId="16ED5096" w14:textId="667F6D1D" w:rsidR="00F7777F" w:rsidRPr="00180D17" w:rsidRDefault="00F7777F" w:rsidP="00F7777F">
      <w:pPr>
        <w:pStyle w:val="Paragraphedeliste"/>
        <w:jc w:val="both"/>
        <w:rPr>
          <w:b/>
          <w:bCs/>
        </w:rPr>
      </w:pPr>
    </w:p>
    <w:p w14:paraId="0125B238" w14:textId="63BBC5C6" w:rsidR="004618AC" w:rsidRPr="004618AC" w:rsidRDefault="006A623D" w:rsidP="004618AC">
      <w:r>
        <w:br w:type="page"/>
      </w:r>
    </w:p>
    <w:p w14:paraId="604BD752" w14:textId="19F6E253" w:rsidR="006B0B99" w:rsidRDefault="006B0B99" w:rsidP="006A623D">
      <w:pPr>
        <w:pStyle w:val="Titre2"/>
      </w:pPr>
      <w:bookmarkStart w:id="36" w:name="_Toc134436049"/>
      <w:bookmarkStart w:id="37" w:name="_Toc152315344"/>
      <w:r>
        <w:lastRenderedPageBreak/>
        <w:t>Niveau de service</w:t>
      </w:r>
      <w:bookmarkEnd w:id="36"/>
      <w:bookmarkEnd w:id="37"/>
    </w:p>
    <w:p w14:paraId="0B24DB7F" w14:textId="6A4E1ACA" w:rsidR="00ED1126" w:rsidRDefault="0060019D" w:rsidP="00FE0247">
      <w:pPr>
        <w:pStyle w:val="CERIU4"/>
        <w:ind w:left="0"/>
        <w:jc w:val="both"/>
        <w:rPr>
          <w:rFonts w:ascii="Franklin Gothic Book" w:hAnsi="Franklin Gothic Book"/>
          <w:kern w:val="2"/>
          <w:sz w:val="20"/>
          <w:lang w:val="fr-FR"/>
          <w14:ligatures w14:val="standardContextual"/>
        </w:rPr>
      </w:pPr>
      <w:r w:rsidRPr="00ED1126">
        <w:rPr>
          <w:rFonts w:ascii="Franklin Gothic Book" w:hAnsi="Franklin Gothic Book"/>
          <w:kern w:val="2"/>
          <w:sz w:val="20"/>
          <w:lang w:val="fr-FR"/>
          <w14:ligatures w14:val="standardContextual"/>
        </w:rPr>
        <w:t xml:space="preserve">Ce plan comprend des </w:t>
      </w:r>
      <w:r w:rsidR="004B4390" w:rsidRPr="00ED1126">
        <w:rPr>
          <w:rFonts w:ascii="Franklin Gothic Book" w:hAnsi="Franklin Gothic Book"/>
          <w:kern w:val="2"/>
          <w:sz w:val="20"/>
          <w:lang w:val="fr-FR"/>
          <w14:ligatures w14:val="standardContextual"/>
        </w:rPr>
        <w:t>services que la municipalité s’engage à fournir aux citoyens, ainsi qu’aux niveaux s’y rattachant.</w:t>
      </w:r>
      <w:r w:rsidR="00AC2BB7" w:rsidRPr="00ED1126">
        <w:rPr>
          <w:rFonts w:ascii="Franklin Gothic Book" w:hAnsi="Franklin Gothic Book"/>
          <w:kern w:val="2"/>
          <w:sz w:val="20"/>
          <w:lang w:val="fr-FR"/>
          <w14:ligatures w14:val="standardContextual"/>
        </w:rPr>
        <w:t xml:space="preserve"> Cette section </w:t>
      </w:r>
      <w:r w:rsidR="004413E4">
        <w:rPr>
          <w:rFonts w:ascii="Franklin Gothic Book" w:hAnsi="Franklin Gothic Book"/>
          <w:kern w:val="2"/>
          <w:sz w:val="20"/>
          <w:lang w:val="fr-FR"/>
          <w14:ligatures w14:val="standardContextual"/>
        </w:rPr>
        <w:t>amène</w:t>
      </w:r>
      <w:r w:rsidR="00AC2BB7" w:rsidRPr="00ED1126">
        <w:rPr>
          <w:rFonts w:ascii="Franklin Gothic Book" w:hAnsi="Franklin Gothic Book"/>
          <w:kern w:val="2"/>
          <w:sz w:val="20"/>
          <w:lang w:val="fr-FR"/>
          <w14:ligatures w14:val="standardContextual"/>
        </w:rPr>
        <w:t xml:space="preserve"> également</w:t>
      </w:r>
      <w:r w:rsidR="004B4390" w:rsidRPr="00ED1126">
        <w:rPr>
          <w:rFonts w:ascii="Franklin Gothic Book" w:hAnsi="Franklin Gothic Book"/>
          <w:kern w:val="2"/>
          <w:sz w:val="20"/>
          <w:lang w:val="fr-FR"/>
          <w14:ligatures w14:val="standardContextual"/>
        </w:rPr>
        <w:t xml:space="preserve"> </w:t>
      </w:r>
      <w:r w:rsidR="00AC2BB7" w:rsidRPr="00ED1126">
        <w:rPr>
          <w:rFonts w:ascii="Franklin Gothic Book" w:hAnsi="Franklin Gothic Book"/>
          <w:kern w:val="2"/>
          <w:sz w:val="20"/>
          <w:lang w:val="fr-FR"/>
          <w14:ligatures w14:val="standardContextual"/>
        </w:rPr>
        <w:t>u</w:t>
      </w:r>
      <w:r w:rsidR="004B4390" w:rsidRPr="00ED1126">
        <w:rPr>
          <w:rFonts w:ascii="Franklin Gothic Book" w:hAnsi="Franklin Gothic Book"/>
          <w:kern w:val="2"/>
          <w:sz w:val="20"/>
          <w:lang w:val="fr-FR"/>
          <w14:ligatures w14:val="standardContextual"/>
        </w:rPr>
        <w:t>ne réflexion sur </w:t>
      </w:r>
      <w:r w:rsidR="00B50AA7">
        <w:rPr>
          <w:rFonts w:ascii="Franklin Gothic Book" w:hAnsi="Franklin Gothic Book"/>
          <w:kern w:val="2"/>
          <w:sz w:val="20"/>
          <w:lang w:val="fr-FR"/>
          <w14:ligatures w14:val="standardContextual"/>
        </w:rPr>
        <w:t>la gestion</w:t>
      </w:r>
      <w:r w:rsidR="004B4390" w:rsidRPr="00ED1126">
        <w:rPr>
          <w:rFonts w:ascii="Franklin Gothic Book" w:hAnsi="Franklin Gothic Book"/>
          <w:kern w:val="2"/>
          <w:sz w:val="20"/>
          <w:lang w:val="fr-FR"/>
          <w14:ligatures w14:val="standardContextual"/>
        </w:rPr>
        <w:t xml:space="preserve"> de ces niveaux de service et sur les coûts engendrés</w:t>
      </w:r>
      <w:r w:rsidRPr="00ED1126">
        <w:rPr>
          <w:rFonts w:ascii="Franklin Gothic Book" w:hAnsi="Franklin Gothic Book"/>
          <w:kern w:val="2"/>
          <w:sz w:val="20"/>
          <w:lang w:val="fr-FR"/>
          <w14:ligatures w14:val="standardContextual"/>
        </w:rPr>
        <w:t xml:space="preserve">. </w:t>
      </w:r>
    </w:p>
    <w:p w14:paraId="04C54A62" w14:textId="77540B30" w:rsidR="00FE0247" w:rsidRDefault="00931B59" w:rsidP="00931B59">
      <w:pPr>
        <w:jc w:val="both"/>
      </w:pPr>
      <w:r>
        <w:t xml:space="preserve">Un niveau de service </w:t>
      </w:r>
      <w:r w:rsidRPr="00AC2BB7">
        <w:t>est une mesure du service rendu à la collectivité en tenant compte d’un ou de plusieurs paramètres tels que la sécurité, la satisfaction des clients, la qualité, l’état, la quantité, la capacité, la fiabilité, l’environnement, le coût, l’accessibilité, etc.</w:t>
      </w:r>
      <w:r>
        <w:t xml:space="preserve"> </w:t>
      </w:r>
    </w:p>
    <w:p w14:paraId="6F45FA3B" w14:textId="77777777" w:rsidR="00315800" w:rsidRPr="00547CE9" w:rsidRDefault="00315800" w:rsidP="006A623D">
      <w:pPr>
        <w:pStyle w:val="Titre3"/>
        <w:numPr>
          <w:ilvl w:val="0"/>
          <w:numId w:val="0"/>
        </w:numPr>
        <w:ind w:left="1428"/>
        <w:rPr>
          <w:lang w:val="fr-CA"/>
        </w:rPr>
      </w:pPr>
    </w:p>
    <w:p w14:paraId="1251C789" w14:textId="3BD5086A" w:rsidR="00EF1027" w:rsidRDefault="00EF1027" w:rsidP="006A623D">
      <w:pPr>
        <w:pStyle w:val="Titre3"/>
      </w:pPr>
      <w:bookmarkStart w:id="38" w:name="_Toc152315345"/>
      <w:r>
        <w:t>Les niveaux de services</w:t>
      </w:r>
      <w:r w:rsidR="00E92718">
        <w:t xml:space="preserve"> structurants</w:t>
      </w:r>
      <w:bookmarkEnd w:id="38"/>
    </w:p>
    <w:p w14:paraId="58CADAFE" w14:textId="77777777" w:rsidR="00107404" w:rsidRDefault="0020214A" w:rsidP="00107404">
      <w:pPr>
        <w:jc w:val="both"/>
      </w:pPr>
      <w:r>
        <w:t xml:space="preserve">Le choix des niveaux de services pour mesurer les performances des actifs dans l’atteinte des objectifs de l’organisation se décline en trois (3) catégories : </w:t>
      </w:r>
      <w:commentRangeStart w:id="39"/>
      <w:r>
        <w:t>exigence, citoyen ou technique</w:t>
      </w:r>
      <w:commentRangeEnd w:id="39"/>
      <w:r w:rsidR="00931B59">
        <w:rPr>
          <w:rStyle w:val="Marquedecommentaire"/>
        </w:rPr>
        <w:commentReference w:id="39"/>
      </w:r>
      <w:r>
        <w:t xml:space="preserve">. </w:t>
      </w:r>
    </w:p>
    <w:p w14:paraId="7B46A957" w14:textId="327E096C" w:rsidR="00190CFE" w:rsidRDefault="00190CFE" w:rsidP="00107404">
      <w:pPr>
        <w:jc w:val="both"/>
      </w:pPr>
      <w:commentRangeStart w:id="40"/>
      <w:r w:rsidRPr="00A1272E">
        <w:rPr>
          <w:highlight w:val="yellow"/>
        </w:rPr>
        <w:t>La municipalité n’a pas entamé la réflexion</w:t>
      </w:r>
      <w:commentRangeEnd w:id="40"/>
      <w:r w:rsidR="00EF05E9">
        <w:rPr>
          <w:rStyle w:val="Marquedecommentaire"/>
        </w:rPr>
        <w:commentReference w:id="40"/>
      </w:r>
      <w:r w:rsidR="00A1272E" w:rsidRPr="00A1272E">
        <w:rPr>
          <w:highlight w:val="yellow"/>
        </w:rPr>
        <w:t>.</w:t>
      </w:r>
      <w:r w:rsidR="00A1272E">
        <w:t xml:space="preserve"> </w:t>
      </w:r>
    </w:p>
    <w:p w14:paraId="68904FF3" w14:textId="4AE68D46" w:rsidR="00004AAC" w:rsidRDefault="00547CE9" w:rsidP="00906A21">
      <w:pPr>
        <w:pStyle w:val="Paragraphedeliste"/>
        <w:numPr>
          <w:ilvl w:val="0"/>
          <w:numId w:val="5"/>
        </w:numPr>
        <w:ind w:left="360"/>
      </w:pPr>
      <w:r w:rsidRPr="00B50AA7">
        <w:rPr>
          <w:u w:val="single"/>
        </w:rPr>
        <w:t>Niveaux de service exigences et mises aux normes</w:t>
      </w:r>
      <w:r w:rsidR="00B50AA7" w:rsidRPr="00B50AA7">
        <w:rPr>
          <w:u w:val="single"/>
        </w:rPr>
        <w:t xml:space="preserve"> : </w:t>
      </w:r>
      <w:r w:rsidR="00B50AA7" w:rsidRPr="00B50AA7">
        <w:t>voir le</w:t>
      </w:r>
      <w:r w:rsidR="00B50AA7">
        <w:t xml:space="preserve"> </w:t>
      </w:r>
      <w:r w:rsidR="00004AAC">
        <w:t xml:space="preserve">tableau </w:t>
      </w:r>
      <w:r w:rsidR="00B50AA7" w:rsidRPr="00B50AA7">
        <w:rPr>
          <w:b/>
          <w:bCs/>
          <w:i/>
          <w:iCs/>
        </w:rPr>
        <w:t>Exigences et mises aux normes à surveiller</w:t>
      </w:r>
      <w:r w:rsidR="00004AAC">
        <w:t xml:space="preserve"> </w:t>
      </w:r>
      <w:r w:rsidR="00B50AA7">
        <w:t>du Sommaire Eau potable</w:t>
      </w:r>
      <w:r w:rsidR="00004AAC">
        <w:t xml:space="preserve"> </w:t>
      </w:r>
    </w:p>
    <w:p w14:paraId="3F8C286A" w14:textId="763FC82A" w:rsidR="00B50AA7" w:rsidRPr="00D74296" w:rsidRDefault="00B50AA7" w:rsidP="00B50AA7">
      <w:pPr>
        <w:ind w:firstLine="360"/>
      </w:pPr>
      <w:commentRangeStart w:id="41"/>
      <w:r w:rsidRPr="000E3968">
        <w:rPr>
          <w:highlight w:val="yellow"/>
        </w:rPr>
        <w:t xml:space="preserve">Informations/Remarques </w:t>
      </w:r>
      <w:commentRangeEnd w:id="41"/>
      <w:r w:rsidRPr="000E3968">
        <w:rPr>
          <w:rStyle w:val="Marquedecommentaire"/>
          <w:rFonts w:asciiTheme="minorHAnsi" w:hAnsiTheme="minorHAnsi"/>
          <w:highlight w:val="yellow"/>
        </w:rPr>
        <w:commentReference w:id="41"/>
      </w:r>
    </w:p>
    <w:p w14:paraId="47B647AC" w14:textId="26E9D26E" w:rsidR="004A4036" w:rsidRDefault="00547CE9" w:rsidP="00753C94">
      <w:pPr>
        <w:pStyle w:val="Paragraphedeliste"/>
        <w:numPr>
          <w:ilvl w:val="0"/>
          <w:numId w:val="5"/>
        </w:numPr>
        <w:ind w:left="360"/>
      </w:pPr>
      <w:r w:rsidRPr="00B50AA7">
        <w:rPr>
          <w:u w:val="single"/>
        </w:rPr>
        <w:t>Niveaux de service technique et citoyen</w:t>
      </w:r>
      <w:r w:rsidR="00B50AA7" w:rsidRPr="00B50AA7">
        <w:rPr>
          <w:u w:val="single"/>
        </w:rPr>
        <w:t xml:space="preserve"> : </w:t>
      </w:r>
      <w:r w:rsidR="00B50AA7">
        <w:t xml:space="preserve">voir le tableau </w:t>
      </w:r>
      <w:r w:rsidR="00B50AA7" w:rsidRPr="00B50AA7">
        <w:rPr>
          <w:b/>
          <w:bCs/>
          <w:i/>
          <w:iCs/>
        </w:rPr>
        <w:t xml:space="preserve">Indicateurs de performance technique et citoyen identifiés </w:t>
      </w:r>
      <w:r w:rsidR="00B50AA7">
        <w:t>du Sommaire Eau potable</w:t>
      </w:r>
      <w:r w:rsidR="00AE3674">
        <w:t xml:space="preserve"> </w:t>
      </w:r>
    </w:p>
    <w:p w14:paraId="491010FF" w14:textId="31544B5F" w:rsidR="00B50AA7" w:rsidRPr="000E3968" w:rsidRDefault="00B50AA7" w:rsidP="00B50AA7">
      <w:pPr>
        <w:ind w:firstLine="360"/>
      </w:pPr>
      <w:commentRangeStart w:id="42"/>
      <w:r w:rsidRPr="000E3968">
        <w:t>Informations/Remarques</w:t>
      </w:r>
      <w:commentRangeEnd w:id="42"/>
      <w:r w:rsidRPr="000E3968">
        <w:rPr>
          <w:rStyle w:val="Marquedecommentaire"/>
          <w:rFonts w:asciiTheme="minorHAnsi" w:hAnsiTheme="minorHAnsi"/>
        </w:rPr>
        <w:commentReference w:id="42"/>
      </w:r>
    </w:p>
    <w:p w14:paraId="07A54EAB" w14:textId="77777777" w:rsidR="00AF2789" w:rsidRPr="00CC1E44" w:rsidRDefault="00AF2789" w:rsidP="00AF2789"/>
    <w:p w14:paraId="0381987C" w14:textId="056ADA6E" w:rsidR="00EF1027" w:rsidRDefault="00AE3674" w:rsidP="006A623D">
      <w:pPr>
        <w:pStyle w:val="Titre3"/>
      </w:pPr>
      <w:bookmarkStart w:id="43" w:name="_Toc152315346"/>
      <w:r>
        <w:t>Mesure et priorités de performance</w:t>
      </w:r>
      <w:bookmarkEnd w:id="43"/>
    </w:p>
    <w:p w14:paraId="3F98AC69" w14:textId="520AC0FC" w:rsidR="00190CFE" w:rsidRPr="00C20697" w:rsidRDefault="00190CFE" w:rsidP="00190CFE">
      <w:pPr>
        <w:pStyle w:val="CERIU4"/>
        <w:jc w:val="both"/>
        <w:rPr>
          <w:rFonts w:ascii="Franklin Gothic Book" w:hAnsi="Franklin Gothic Book"/>
          <w:sz w:val="20"/>
        </w:rPr>
      </w:pPr>
      <w:r w:rsidRPr="00C20697">
        <w:rPr>
          <w:rFonts w:ascii="Franklin Gothic Book" w:hAnsi="Franklin Gothic Book"/>
          <w:sz w:val="20"/>
        </w:rPr>
        <w:t>La mesure de performance permet de statuer sur la capacité de la municipalité à atteindre les objectifs qu’elle s’est donné</w:t>
      </w:r>
      <w:r w:rsidR="00C52C6B">
        <w:rPr>
          <w:rFonts w:ascii="Franklin Gothic Book" w:hAnsi="Franklin Gothic Book"/>
          <w:sz w:val="20"/>
        </w:rPr>
        <w:t>s</w:t>
      </w:r>
      <w:r w:rsidRPr="00C20697">
        <w:rPr>
          <w:rFonts w:ascii="Franklin Gothic Book" w:hAnsi="Franklin Gothic Book"/>
          <w:sz w:val="20"/>
        </w:rPr>
        <w:t xml:space="preserve"> et de procurer une base essentielle pour l’analyse des niveaux de service au sein du PGA.</w:t>
      </w:r>
      <w:r>
        <w:rPr>
          <w:rFonts w:ascii="Franklin Gothic Book" w:hAnsi="Franklin Gothic Book"/>
          <w:sz w:val="20"/>
        </w:rPr>
        <w:t xml:space="preserve"> </w:t>
      </w:r>
    </w:p>
    <w:p w14:paraId="34FFAB91" w14:textId="6B0E5CCA" w:rsidR="00AF2789" w:rsidRPr="0047036E" w:rsidRDefault="0047036E" w:rsidP="00AF2789">
      <w:r>
        <w:t xml:space="preserve">Voir le tableau </w:t>
      </w:r>
      <w:r>
        <w:rPr>
          <w:b/>
          <w:bCs/>
          <w:i/>
          <w:iCs/>
        </w:rPr>
        <w:t xml:space="preserve">Priorités de performance </w:t>
      </w:r>
      <w:r>
        <w:t xml:space="preserve">du Sommaire Eau potable. </w:t>
      </w:r>
    </w:p>
    <w:p w14:paraId="0838BF3E" w14:textId="0C78B34A" w:rsidR="00190CFE" w:rsidRDefault="00B46203" w:rsidP="00190CFE">
      <w:commentRangeStart w:id="44"/>
      <w:r>
        <w:rPr>
          <w:highlight w:val="yellow"/>
        </w:rPr>
        <w:t>Faits saillants </w:t>
      </w:r>
      <w:commentRangeEnd w:id="44"/>
      <w:r w:rsidR="00190CFE">
        <w:rPr>
          <w:rStyle w:val="Marquedecommentaire"/>
          <w:rFonts w:asciiTheme="minorHAnsi" w:hAnsiTheme="minorHAnsi"/>
        </w:rPr>
        <w:commentReference w:id="44"/>
      </w:r>
      <w:r>
        <w:t xml:space="preserve">: </w:t>
      </w:r>
    </w:p>
    <w:p w14:paraId="71416A16" w14:textId="05245E6B" w:rsidR="00B46203" w:rsidRPr="000B3D40" w:rsidRDefault="00B46203" w:rsidP="00B46203">
      <w:pPr>
        <w:pStyle w:val="Paragraphedeliste"/>
        <w:numPr>
          <w:ilvl w:val="0"/>
          <w:numId w:val="3"/>
        </w:numPr>
        <w:rPr>
          <w:highlight w:val="yellow"/>
        </w:rPr>
      </w:pPr>
      <w:r w:rsidRPr="000B3D40">
        <w:rPr>
          <w:highlight w:val="yellow"/>
        </w:rPr>
        <w:t xml:space="preserve">Évolution des niveaux de service (nouveaux, modifications, tendance) </w:t>
      </w:r>
    </w:p>
    <w:p w14:paraId="3AABB0A5" w14:textId="4C451A9A" w:rsidR="00B46203" w:rsidRPr="000B3D40" w:rsidRDefault="00B46203" w:rsidP="00B46203">
      <w:pPr>
        <w:pStyle w:val="Paragraphedeliste"/>
        <w:numPr>
          <w:ilvl w:val="0"/>
          <w:numId w:val="3"/>
        </w:numPr>
        <w:rPr>
          <w:highlight w:val="yellow"/>
        </w:rPr>
      </w:pPr>
      <w:r w:rsidRPr="000B3D40">
        <w:rPr>
          <w:highlight w:val="yellow"/>
        </w:rPr>
        <w:t>Actions à planifier et coûts associés aux phases du cycle de vie</w:t>
      </w:r>
    </w:p>
    <w:p w14:paraId="17B440E3" w14:textId="6BDAAB41" w:rsidR="00B46203" w:rsidRPr="000B3D40" w:rsidRDefault="00B46203" w:rsidP="00B46203">
      <w:pPr>
        <w:pStyle w:val="Paragraphedeliste"/>
        <w:numPr>
          <w:ilvl w:val="0"/>
          <w:numId w:val="3"/>
        </w:numPr>
        <w:rPr>
          <w:highlight w:val="yellow"/>
        </w:rPr>
      </w:pPr>
      <w:r w:rsidRPr="000B3D40">
        <w:rPr>
          <w:highlight w:val="yellow"/>
        </w:rPr>
        <w:t xml:space="preserve">Priorisation des objectifs </w:t>
      </w:r>
    </w:p>
    <w:p w14:paraId="3AFE14D8" w14:textId="77777777" w:rsidR="0047036E" w:rsidRDefault="0047036E" w:rsidP="00190CFE"/>
    <w:p w14:paraId="04B5A1C1" w14:textId="076A1CFD" w:rsidR="0047036E" w:rsidRPr="00D74296" w:rsidRDefault="0047036E" w:rsidP="00190CFE">
      <w:commentRangeStart w:id="45"/>
      <w:r w:rsidRPr="004413E4">
        <w:t xml:space="preserve">Avec </w:t>
      </w:r>
      <w:commentRangeEnd w:id="45"/>
      <w:r w:rsidR="00EF05E9" w:rsidRPr="004413E4">
        <w:rPr>
          <w:rStyle w:val="Marquedecommentaire"/>
        </w:rPr>
        <w:commentReference w:id="45"/>
      </w:r>
      <w:r w:rsidRPr="004413E4">
        <w:t xml:space="preserve">les sommes allouées actuellement, la municipalité </w:t>
      </w:r>
      <w:r w:rsidRPr="004413E4">
        <w:rPr>
          <w:highlight w:val="yellow"/>
        </w:rPr>
        <w:t>peut/ne peut pas</w:t>
      </w:r>
      <w:r w:rsidRPr="004413E4">
        <w:t xml:space="preserve"> continuer à fournir les mêmes niveaux de service. </w:t>
      </w:r>
      <w:r w:rsidR="00791E35" w:rsidRPr="004413E4">
        <w:rPr>
          <w:highlight w:val="yellow"/>
        </w:rPr>
        <w:t>Les conséquences envisagées sont notamment …</w:t>
      </w:r>
    </w:p>
    <w:p w14:paraId="3251D3D7" w14:textId="77777777" w:rsidR="00190CFE" w:rsidRDefault="00190CFE" w:rsidP="00AF2789"/>
    <w:p w14:paraId="7095E874" w14:textId="3FBE806D" w:rsidR="00273C16" w:rsidRPr="00273C16" w:rsidRDefault="00630591" w:rsidP="00240F11">
      <w:r>
        <w:br w:type="page"/>
      </w:r>
    </w:p>
    <w:p w14:paraId="57F4F33F" w14:textId="5E6FDC39" w:rsidR="00C20697" w:rsidRDefault="00C20697" w:rsidP="00C20697">
      <w:pPr>
        <w:pStyle w:val="Titre2"/>
      </w:pPr>
      <w:bookmarkStart w:id="46" w:name="_Toc134436050"/>
      <w:bookmarkStart w:id="47" w:name="_Toc152315347"/>
      <w:r>
        <w:lastRenderedPageBreak/>
        <w:t>G</w:t>
      </w:r>
      <w:r w:rsidR="006B0B99">
        <w:t>estion des risques</w:t>
      </w:r>
      <w:bookmarkEnd w:id="46"/>
      <w:r>
        <w:t xml:space="preserve"> et</w:t>
      </w:r>
      <w:r w:rsidRPr="00C20697">
        <w:t xml:space="preserve"> </w:t>
      </w:r>
      <w:r>
        <w:t>demande à venir</w:t>
      </w:r>
      <w:bookmarkEnd w:id="47"/>
      <w:r>
        <w:t xml:space="preserve"> </w:t>
      </w:r>
    </w:p>
    <w:p w14:paraId="216CCFB3" w14:textId="0DC36B61" w:rsidR="00C20697" w:rsidRDefault="00C20697" w:rsidP="00C20697">
      <w:r>
        <w:t xml:space="preserve">Cette partie du plan de gestion des actifs a pour objectif d’envisager les actions à planifier et les coûts reliés afin de gérer les risques (voir section </w:t>
      </w:r>
      <w:r w:rsidR="009008CE">
        <w:t>2.4.1</w:t>
      </w:r>
      <w:r>
        <w:t xml:space="preserve">) ainsi que de répondre à la demande future (voir section </w:t>
      </w:r>
      <w:r w:rsidR="009008CE">
        <w:t>2.4.2</w:t>
      </w:r>
      <w:r>
        <w:t>).</w:t>
      </w:r>
    </w:p>
    <w:p w14:paraId="01351AFD" w14:textId="1A0A4E8C" w:rsidR="00AE3674" w:rsidRDefault="00A63788" w:rsidP="00AE3674">
      <w:pPr>
        <w:pStyle w:val="Titre3"/>
      </w:pPr>
      <w:r>
        <w:t xml:space="preserve"> </w:t>
      </w:r>
      <w:bookmarkStart w:id="48" w:name="_Toc152315348"/>
      <w:r w:rsidR="00AE3674">
        <w:t>Gestion des risques</w:t>
      </w:r>
      <w:bookmarkEnd w:id="48"/>
      <w:r w:rsidR="00AE3674">
        <w:t xml:space="preserve"> </w:t>
      </w:r>
    </w:p>
    <w:p w14:paraId="2AFCA71C" w14:textId="3DFCBE1B" w:rsidR="00C20697" w:rsidRDefault="00C20697" w:rsidP="00C20697">
      <w:pPr>
        <w:pStyle w:val="CERIU4"/>
        <w:ind w:left="0"/>
        <w:jc w:val="both"/>
        <w:rPr>
          <w:rFonts w:ascii="Franklin Gothic Book" w:hAnsi="Franklin Gothic Book"/>
          <w:kern w:val="2"/>
          <w:sz w:val="20"/>
          <w:lang w:val="fr-FR"/>
          <w14:ligatures w14:val="standardContextual"/>
        </w:rPr>
      </w:pPr>
      <w:r w:rsidRPr="00C20697">
        <w:rPr>
          <w:rFonts w:ascii="Franklin Gothic Book" w:hAnsi="Franklin Gothic Book"/>
          <w:kern w:val="2"/>
          <w:sz w:val="20"/>
          <w:lang w:val="fr-FR"/>
          <w14:ligatures w14:val="standardContextual"/>
        </w:rPr>
        <w:t xml:space="preserve">Dans le cadre de la gestion municipale, les risques peuvent être variés, avoir différentes provenances ou origines, et provoquer des conséquences multiples. Il est donc important d’identifier et de caractériser les risques pour pouvoir mettre en place des stratégies de réponses et limiter les conséquences négatives sur les citoyens, les actifs et les services.  </w:t>
      </w:r>
    </w:p>
    <w:p w14:paraId="0B6B4941" w14:textId="77777777" w:rsidR="00AE3674" w:rsidRPr="00791E35" w:rsidRDefault="00AE3674" w:rsidP="00791E35">
      <w:pPr>
        <w:pStyle w:val="Titre4"/>
        <w:numPr>
          <w:ilvl w:val="0"/>
          <w:numId w:val="5"/>
        </w:numPr>
        <w:rPr>
          <w:rFonts w:eastAsiaTheme="minorHAnsi" w:cstheme="minorBidi"/>
          <w:iCs w:val="0"/>
          <w:sz w:val="20"/>
          <w:u w:val="single"/>
        </w:rPr>
      </w:pPr>
      <w:r w:rsidRPr="00791E35">
        <w:rPr>
          <w:rFonts w:eastAsiaTheme="minorHAnsi" w:cstheme="minorBidi"/>
          <w:iCs w:val="0"/>
          <w:sz w:val="20"/>
          <w:u w:val="single"/>
        </w:rPr>
        <w:t>Les risques de la municipalité en quelques mots</w:t>
      </w:r>
    </w:p>
    <w:p w14:paraId="2DE60693" w14:textId="77777777" w:rsidR="00AE3674" w:rsidRPr="004B3CD3" w:rsidRDefault="00AE3674" w:rsidP="004413E4">
      <w:pPr>
        <w:ind w:firstLine="708"/>
      </w:pPr>
      <w:commentRangeStart w:id="49"/>
      <w:r>
        <w:rPr>
          <w:highlight w:val="yellow"/>
        </w:rPr>
        <w:t>P</w:t>
      </w:r>
      <w:r w:rsidRPr="004B3CD3">
        <w:rPr>
          <w:highlight w:val="yellow"/>
        </w:rPr>
        <w:t>aragraphe</w:t>
      </w:r>
      <w:r w:rsidRPr="00535854">
        <w:rPr>
          <w:highlight w:val="yellow"/>
        </w:rPr>
        <w:t xml:space="preserve"> introductif</w:t>
      </w:r>
      <w:commentRangeEnd w:id="49"/>
      <w:r>
        <w:rPr>
          <w:rStyle w:val="Marquedecommentaire"/>
          <w:rFonts w:asciiTheme="minorHAnsi" w:hAnsiTheme="minorHAnsi"/>
        </w:rPr>
        <w:commentReference w:id="49"/>
      </w:r>
    </w:p>
    <w:p w14:paraId="6C970593" w14:textId="2A884056" w:rsidR="00AE3674" w:rsidRDefault="00791E35" w:rsidP="00791E35">
      <w:pPr>
        <w:pStyle w:val="Paragraphedeliste"/>
        <w:numPr>
          <w:ilvl w:val="0"/>
          <w:numId w:val="5"/>
        </w:numPr>
      </w:pPr>
      <w:r w:rsidRPr="00791E35">
        <w:rPr>
          <w:u w:val="single"/>
        </w:rPr>
        <w:t>Risques à surveiller</w:t>
      </w:r>
      <w:r>
        <w:t xml:space="preserve"> : voir figure </w:t>
      </w:r>
      <w:r>
        <w:rPr>
          <w:b/>
          <w:bCs/>
          <w:i/>
          <w:iCs/>
        </w:rPr>
        <w:t xml:space="preserve">Risques à surveiller </w:t>
      </w:r>
      <w:r>
        <w:t xml:space="preserve">du Sommaire Eau potable </w:t>
      </w:r>
    </w:p>
    <w:p w14:paraId="30BD96F5" w14:textId="77777777" w:rsidR="00791E35" w:rsidRDefault="00791E35" w:rsidP="00791E35">
      <w:pPr>
        <w:pStyle w:val="Paragraphedeliste"/>
      </w:pPr>
      <w:commentRangeStart w:id="50"/>
      <w:r w:rsidRPr="00791E35">
        <w:rPr>
          <w:highlight w:val="yellow"/>
        </w:rPr>
        <w:t xml:space="preserve">Faits saillants </w:t>
      </w:r>
      <w:commentRangeEnd w:id="50"/>
      <w:r>
        <w:rPr>
          <w:rStyle w:val="Marquedecommentaire"/>
          <w:rFonts w:asciiTheme="minorHAnsi" w:hAnsiTheme="minorHAnsi"/>
        </w:rPr>
        <w:commentReference w:id="50"/>
      </w:r>
    </w:p>
    <w:p w14:paraId="76209CDD" w14:textId="77777777" w:rsidR="004413E4" w:rsidRDefault="004413E4" w:rsidP="00791E35">
      <w:pPr>
        <w:pStyle w:val="Paragraphedeliste"/>
      </w:pPr>
    </w:p>
    <w:tbl>
      <w:tblPr>
        <w:tblStyle w:val="Grilledutableau"/>
        <w:tblW w:w="0" w:type="auto"/>
        <w:tblInd w:w="-5" w:type="dxa"/>
        <w:tblLook w:val="04A0" w:firstRow="1" w:lastRow="0" w:firstColumn="1" w:lastColumn="0" w:noHBand="0" w:noVBand="1"/>
      </w:tblPr>
      <w:tblGrid>
        <w:gridCol w:w="2977"/>
        <w:gridCol w:w="4394"/>
        <w:gridCol w:w="1985"/>
      </w:tblGrid>
      <w:tr w:rsidR="004413E4" w14:paraId="58822795" w14:textId="77777777" w:rsidTr="00BB3908">
        <w:tc>
          <w:tcPr>
            <w:tcW w:w="2977" w:type="dxa"/>
            <w:shd w:val="clear" w:color="auto" w:fill="E7E6E6" w:themeFill="background2"/>
          </w:tcPr>
          <w:p w14:paraId="029D3511" w14:textId="2D060009" w:rsidR="004413E4" w:rsidRDefault="004413E4" w:rsidP="00791E35">
            <w:pPr>
              <w:pStyle w:val="Paragraphedeliste"/>
              <w:ind w:left="0"/>
            </w:pPr>
            <w:commentRangeStart w:id="51"/>
            <w:r>
              <w:t>Facteurs de risque</w:t>
            </w:r>
            <w:commentRangeEnd w:id="51"/>
            <w:r w:rsidR="00BB3908">
              <w:rPr>
                <w:rStyle w:val="Marquedecommentaire"/>
                <w:kern w:val="2"/>
                <w:lang w:val="fr-FR"/>
                <w14:ligatures w14:val="standardContextual"/>
              </w:rPr>
              <w:commentReference w:id="51"/>
            </w:r>
          </w:p>
        </w:tc>
        <w:tc>
          <w:tcPr>
            <w:tcW w:w="4394" w:type="dxa"/>
            <w:shd w:val="clear" w:color="auto" w:fill="E7E6E6" w:themeFill="background2"/>
          </w:tcPr>
          <w:p w14:paraId="64096F1E" w14:textId="07344B49" w:rsidR="004413E4" w:rsidRDefault="004413E4" w:rsidP="00791E35">
            <w:pPr>
              <w:pStyle w:val="Paragraphedeliste"/>
              <w:ind w:left="0"/>
            </w:pPr>
            <w:r>
              <w:t xml:space="preserve">Risque </w:t>
            </w:r>
          </w:p>
        </w:tc>
        <w:tc>
          <w:tcPr>
            <w:tcW w:w="1985" w:type="dxa"/>
            <w:shd w:val="clear" w:color="auto" w:fill="E7E6E6" w:themeFill="background2"/>
          </w:tcPr>
          <w:p w14:paraId="58F8B69A" w14:textId="681B1525" w:rsidR="004413E4" w:rsidRDefault="004413E4" w:rsidP="00791E35">
            <w:pPr>
              <w:pStyle w:val="Paragraphedeliste"/>
              <w:ind w:left="0"/>
            </w:pPr>
            <w:r>
              <w:t xml:space="preserve">Cote de risque </w:t>
            </w:r>
          </w:p>
        </w:tc>
      </w:tr>
      <w:tr w:rsidR="004413E4" w14:paraId="05F5EAB2" w14:textId="77777777" w:rsidTr="00BB3908">
        <w:tc>
          <w:tcPr>
            <w:tcW w:w="2977" w:type="dxa"/>
          </w:tcPr>
          <w:p w14:paraId="14355FB7" w14:textId="029B1A4F" w:rsidR="004413E4" w:rsidRPr="00BB3908" w:rsidRDefault="004413E4" w:rsidP="00791E35">
            <w:pPr>
              <w:pStyle w:val="Paragraphedeliste"/>
              <w:ind w:left="0"/>
              <w:rPr>
                <w:i/>
                <w:iCs/>
                <w:strike/>
                <w:highlight w:val="yellow"/>
              </w:rPr>
            </w:pPr>
            <w:r w:rsidRPr="00BB3908">
              <w:rPr>
                <w:i/>
                <w:iCs/>
                <w:strike/>
                <w:highlight w:val="yellow"/>
              </w:rPr>
              <w:t>Manque d’information</w:t>
            </w:r>
          </w:p>
        </w:tc>
        <w:tc>
          <w:tcPr>
            <w:tcW w:w="4394" w:type="dxa"/>
          </w:tcPr>
          <w:p w14:paraId="5EA5A820" w14:textId="0303C022" w:rsidR="004413E4" w:rsidRPr="00BB3908" w:rsidRDefault="00BB3908" w:rsidP="00791E35">
            <w:pPr>
              <w:pStyle w:val="Paragraphedeliste"/>
              <w:ind w:left="0"/>
              <w:rPr>
                <w:i/>
                <w:iCs/>
                <w:strike/>
                <w:highlight w:val="yellow"/>
              </w:rPr>
            </w:pPr>
            <w:r w:rsidRPr="00BB3908">
              <w:rPr>
                <w:i/>
                <w:iCs/>
                <w:strike/>
                <w:highlight w:val="yellow"/>
              </w:rPr>
              <w:t>Protection incendie défectueuse</w:t>
            </w:r>
            <w:r w:rsidR="004413E4" w:rsidRPr="00BB3908">
              <w:rPr>
                <w:i/>
                <w:iCs/>
                <w:strike/>
                <w:highlight w:val="yellow"/>
              </w:rPr>
              <w:t xml:space="preserve"> </w:t>
            </w:r>
          </w:p>
        </w:tc>
        <w:tc>
          <w:tcPr>
            <w:tcW w:w="1985" w:type="dxa"/>
          </w:tcPr>
          <w:p w14:paraId="142FB9C1" w14:textId="6D3F51E9" w:rsidR="004413E4" w:rsidRPr="00BB3908" w:rsidRDefault="00BB3908" w:rsidP="00791E35">
            <w:pPr>
              <w:pStyle w:val="Paragraphedeliste"/>
              <w:ind w:left="0"/>
              <w:rPr>
                <w:i/>
                <w:iCs/>
                <w:strike/>
                <w:highlight w:val="yellow"/>
              </w:rPr>
            </w:pPr>
            <w:r w:rsidRPr="00BB3908">
              <w:rPr>
                <w:i/>
                <w:iCs/>
                <w:strike/>
                <w:highlight w:val="yellow"/>
              </w:rPr>
              <w:t xml:space="preserve">Élevé </w:t>
            </w:r>
          </w:p>
        </w:tc>
      </w:tr>
      <w:tr w:rsidR="004413E4" w14:paraId="05E143C0" w14:textId="77777777" w:rsidTr="00BB3908">
        <w:tc>
          <w:tcPr>
            <w:tcW w:w="2977" w:type="dxa"/>
          </w:tcPr>
          <w:p w14:paraId="57FAB6A6" w14:textId="77777777" w:rsidR="004413E4" w:rsidRDefault="004413E4" w:rsidP="00791E35">
            <w:pPr>
              <w:pStyle w:val="Paragraphedeliste"/>
              <w:ind w:left="0"/>
            </w:pPr>
          </w:p>
        </w:tc>
        <w:tc>
          <w:tcPr>
            <w:tcW w:w="4394" w:type="dxa"/>
          </w:tcPr>
          <w:p w14:paraId="483DE807" w14:textId="77777777" w:rsidR="004413E4" w:rsidRDefault="004413E4" w:rsidP="00791E35">
            <w:pPr>
              <w:pStyle w:val="Paragraphedeliste"/>
              <w:ind w:left="0"/>
            </w:pPr>
          </w:p>
        </w:tc>
        <w:tc>
          <w:tcPr>
            <w:tcW w:w="1985" w:type="dxa"/>
          </w:tcPr>
          <w:p w14:paraId="09FB39B3" w14:textId="77777777" w:rsidR="004413E4" w:rsidRDefault="004413E4" w:rsidP="00791E35">
            <w:pPr>
              <w:pStyle w:val="Paragraphedeliste"/>
              <w:ind w:left="0"/>
            </w:pPr>
          </w:p>
        </w:tc>
      </w:tr>
      <w:tr w:rsidR="004413E4" w14:paraId="237C4D82" w14:textId="77777777" w:rsidTr="00BB3908">
        <w:tc>
          <w:tcPr>
            <w:tcW w:w="2977" w:type="dxa"/>
          </w:tcPr>
          <w:p w14:paraId="4CF24C95" w14:textId="77777777" w:rsidR="004413E4" w:rsidRDefault="004413E4" w:rsidP="00791E35">
            <w:pPr>
              <w:pStyle w:val="Paragraphedeliste"/>
              <w:ind w:left="0"/>
            </w:pPr>
          </w:p>
        </w:tc>
        <w:tc>
          <w:tcPr>
            <w:tcW w:w="4394" w:type="dxa"/>
          </w:tcPr>
          <w:p w14:paraId="0670D450" w14:textId="77777777" w:rsidR="004413E4" w:rsidRDefault="004413E4" w:rsidP="00791E35">
            <w:pPr>
              <w:pStyle w:val="Paragraphedeliste"/>
              <w:ind w:left="0"/>
            </w:pPr>
          </w:p>
        </w:tc>
        <w:tc>
          <w:tcPr>
            <w:tcW w:w="1985" w:type="dxa"/>
          </w:tcPr>
          <w:p w14:paraId="318DAEEB" w14:textId="77777777" w:rsidR="004413E4" w:rsidRDefault="004413E4" w:rsidP="00791E35">
            <w:pPr>
              <w:pStyle w:val="Paragraphedeliste"/>
              <w:ind w:left="0"/>
            </w:pPr>
          </w:p>
        </w:tc>
      </w:tr>
      <w:tr w:rsidR="004413E4" w14:paraId="495BB1FA" w14:textId="77777777" w:rsidTr="00BB3908">
        <w:tc>
          <w:tcPr>
            <w:tcW w:w="2977" w:type="dxa"/>
          </w:tcPr>
          <w:p w14:paraId="04F78B59" w14:textId="77777777" w:rsidR="004413E4" w:rsidRDefault="004413E4" w:rsidP="00791E35">
            <w:pPr>
              <w:pStyle w:val="Paragraphedeliste"/>
              <w:ind w:left="0"/>
            </w:pPr>
          </w:p>
        </w:tc>
        <w:tc>
          <w:tcPr>
            <w:tcW w:w="4394" w:type="dxa"/>
          </w:tcPr>
          <w:p w14:paraId="27A984FD" w14:textId="77777777" w:rsidR="004413E4" w:rsidRDefault="004413E4" w:rsidP="00791E35">
            <w:pPr>
              <w:pStyle w:val="Paragraphedeliste"/>
              <w:ind w:left="0"/>
            </w:pPr>
          </w:p>
        </w:tc>
        <w:tc>
          <w:tcPr>
            <w:tcW w:w="1985" w:type="dxa"/>
          </w:tcPr>
          <w:p w14:paraId="2D5FA578" w14:textId="77777777" w:rsidR="004413E4" w:rsidRDefault="004413E4" w:rsidP="00791E35">
            <w:pPr>
              <w:pStyle w:val="Paragraphedeliste"/>
              <w:ind w:left="0"/>
            </w:pPr>
          </w:p>
        </w:tc>
      </w:tr>
    </w:tbl>
    <w:p w14:paraId="071891D2" w14:textId="77777777" w:rsidR="004413E4" w:rsidRPr="007E726B" w:rsidRDefault="004413E4" w:rsidP="00791E35">
      <w:pPr>
        <w:pStyle w:val="Paragraphedeliste"/>
      </w:pPr>
    </w:p>
    <w:p w14:paraId="6894D509" w14:textId="77777777" w:rsidR="00791E35" w:rsidRPr="009D32DE" w:rsidRDefault="00791E35" w:rsidP="00791E35">
      <w:pPr>
        <w:pStyle w:val="Paragraphedeliste"/>
      </w:pPr>
    </w:p>
    <w:p w14:paraId="20F1A681" w14:textId="386838C0" w:rsidR="00BB125E" w:rsidRPr="00404025" w:rsidRDefault="00AE3674" w:rsidP="00404025">
      <w:pPr>
        <w:pStyle w:val="Paragraphedeliste"/>
        <w:numPr>
          <w:ilvl w:val="0"/>
          <w:numId w:val="5"/>
        </w:numPr>
        <w:rPr>
          <w:u w:val="single"/>
        </w:rPr>
      </w:pPr>
      <w:r w:rsidRPr="00404025">
        <w:rPr>
          <w:u w:val="single"/>
        </w:rPr>
        <w:t>La stratégie de réponse face aux risques</w:t>
      </w:r>
    </w:p>
    <w:p w14:paraId="595FBE70" w14:textId="0233BA8D" w:rsidR="00E930EF" w:rsidRDefault="00785AFC" w:rsidP="00762DBE">
      <w:pPr>
        <w:jc w:val="both"/>
      </w:pPr>
      <w:commentRangeStart w:id="52"/>
      <w:r w:rsidRPr="000E3968">
        <w:rPr>
          <w:highlight w:val="yellow"/>
        </w:rPr>
        <w:t xml:space="preserve">La </w:t>
      </w:r>
      <w:commentRangeEnd w:id="52"/>
      <w:r w:rsidR="007A19D6" w:rsidRPr="000E3968">
        <w:rPr>
          <w:rStyle w:val="Marquedecommentaire"/>
          <w:highlight w:val="yellow"/>
        </w:rPr>
        <w:commentReference w:id="52"/>
      </w:r>
      <w:r w:rsidRPr="000E3968">
        <w:rPr>
          <w:highlight w:val="yellow"/>
        </w:rPr>
        <w:t xml:space="preserve">municipalité n’a pas établi de stratégie de réponses face aux risques pour le moment. </w:t>
      </w:r>
      <w:r w:rsidR="007A19D6" w:rsidRPr="000E3968">
        <w:rPr>
          <w:highlight w:val="yellow"/>
        </w:rPr>
        <w:t xml:space="preserve">/ La municipalité a établi une stratégie de réponses face aux risques </w:t>
      </w:r>
      <w:r w:rsidR="00E930EF" w:rsidRPr="000E3968">
        <w:rPr>
          <w:highlight w:val="yellow"/>
        </w:rPr>
        <w:t>en fonction de ses capacités financières, humaines et techniques</w:t>
      </w:r>
      <w:r w:rsidRPr="000E3968">
        <w:rPr>
          <w:highlight w:val="yellow"/>
        </w:rPr>
        <w:t>.</w:t>
      </w:r>
      <w:r>
        <w:t xml:space="preserve"> </w:t>
      </w:r>
    </w:p>
    <w:p w14:paraId="2D1ACFBA" w14:textId="4A827593" w:rsidR="007A19D6" w:rsidRDefault="007A19D6" w:rsidP="00762DBE">
      <w:pPr>
        <w:jc w:val="both"/>
      </w:pPr>
      <w:commentRangeStart w:id="53"/>
      <w:r>
        <w:t>Faits saillants </w:t>
      </w:r>
      <w:commentRangeEnd w:id="53"/>
      <w:r>
        <w:rPr>
          <w:rStyle w:val="Marquedecommentaire"/>
        </w:rPr>
        <w:commentReference w:id="53"/>
      </w:r>
      <w:r>
        <w:t xml:space="preserve">: </w:t>
      </w:r>
    </w:p>
    <w:p w14:paraId="41190922" w14:textId="4E6CBA4E" w:rsidR="007A19D6" w:rsidRPr="000E3968" w:rsidRDefault="000440C3" w:rsidP="007A19D6">
      <w:pPr>
        <w:pStyle w:val="Paragraphedeliste"/>
        <w:numPr>
          <w:ilvl w:val="0"/>
          <w:numId w:val="3"/>
        </w:numPr>
        <w:jc w:val="both"/>
        <w:rPr>
          <w:highlight w:val="yellow"/>
        </w:rPr>
      </w:pPr>
      <w:r w:rsidRPr="000E3968">
        <w:rPr>
          <w:highlight w:val="yellow"/>
        </w:rPr>
        <w:t>Mention des r</w:t>
      </w:r>
      <w:r w:rsidR="007A19D6" w:rsidRPr="000E3968">
        <w:rPr>
          <w:highlight w:val="yellow"/>
        </w:rPr>
        <w:t>isques acceptés ou réduits</w:t>
      </w:r>
    </w:p>
    <w:p w14:paraId="6A4E5E9B" w14:textId="57951476" w:rsidR="007A19D6" w:rsidRPr="000E3968" w:rsidRDefault="007A19D6" w:rsidP="007A19D6">
      <w:pPr>
        <w:pStyle w:val="Paragraphedeliste"/>
        <w:numPr>
          <w:ilvl w:val="0"/>
          <w:numId w:val="3"/>
        </w:numPr>
        <w:jc w:val="both"/>
        <w:rPr>
          <w:highlight w:val="yellow"/>
        </w:rPr>
      </w:pPr>
      <w:r w:rsidRPr="000E3968">
        <w:rPr>
          <w:highlight w:val="yellow"/>
        </w:rPr>
        <w:t>Intentions de la municipalité pour prévenir et traiter les risques avec quelques exemples ou informations clés </w:t>
      </w:r>
    </w:p>
    <w:p w14:paraId="6E432C04" w14:textId="7A2221B7" w:rsidR="007A19D6" w:rsidRDefault="000440C3" w:rsidP="007A19D6">
      <w:pPr>
        <w:pStyle w:val="Paragraphedeliste"/>
        <w:numPr>
          <w:ilvl w:val="0"/>
          <w:numId w:val="3"/>
        </w:numPr>
        <w:jc w:val="both"/>
        <w:rPr>
          <w:highlight w:val="yellow"/>
        </w:rPr>
      </w:pPr>
      <w:r w:rsidRPr="000E3968">
        <w:rPr>
          <w:highlight w:val="yellow"/>
        </w:rPr>
        <w:t xml:space="preserve">Risques résiduels </w:t>
      </w:r>
    </w:p>
    <w:p w14:paraId="41B819F4" w14:textId="7A9183F5" w:rsidR="00B46203" w:rsidRPr="00B46203" w:rsidRDefault="00B46203" w:rsidP="00B46203">
      <w:pPr>
        <w:pStyle w:val="Paragraphedeliste"/>
        <w:numPr>
          <w:ilvl w:val="0"/>
          <w:numId w:val="3"/>
        </w:numPr>
        <w:rPr>
          <w:highlight w:val="yellow"/>
        </w:rPr>
      </w:pPr>
      <w:r w:rsidRPr="00B46203">
        <w:rPr>
          <w:highlight w:val="yellow"/>
        </w:rPr>
        <w:t>Actions à planifier et</w:t>
      </w:r>
      <w:r w:rsidR="00F83476">
        <w:rPr>
          <w:highlight w:val="yellow"/>
        </w:rPr>
        <w:t xml:space="preserve">, si possible, </w:t>
      </w:r>
      <w:r w:rsidRPr="00B46203">
        <w:rPr>
          <w:highlight w:val="yellow"/>
        </w:rPr>
        <w:t>coûts associés aux phases du cycle de vie</w:t>
      </w:r>
    </w:p>
    <w:p w14:paraId="2E213AAB" w14:textId="38FB3939" w:rsidR="000440C3" w:rsidRPr="000E3968" w:rsidRDefault="000440C3" w:rsidP="007A19D6">
      <w:pPr>
        <w:pStyle w:val="Paragraphedeliste"/>
        <w:numPr>
          <w:ilvl w:val="0"/>
          <w:numId w:val="3"/>
        </w:numPr>
        <w:jc w:val="both"/>
        <w:rPr>
          <w:highlight w:val="yellow"/>
        </w:rPr>
      </w:pPr>
      <w:r w:rsidRPr="000E3968">
        <w:rPr>
          <w:highlight w:val="yellow"/>
        </w:rPr>
        <w:t>Mise à jour de la stratégie de réponse et plan d’atténuation</w:t>
      </w:r>
    </w:p>
    <w:p w14:paraId="370210B2" w14:textId="18CF1919" w:rsidR="006B0B99" w:rsidRDefault="006408F9" w:rsidP="00A006EA">
      <w:r w:rsidRPr="002F1E8C">
        <w:br w:type="page"/>
      </w:r>
    </w:p>
    <w:p w14:paraId="24B18FA0" w14:textId="59E5D478" w:rsidR="003C0E96" w:rsidRDefault="003C0E96" w:rsidP="004410D1">
      <w:pPr>
        <w:pStyle w:val="Titre3"/>
      </w:pPr>
      <w:bookmarkStart w:id="54" w:name="_Toc152315349"/>
      <w:r>
        <w:lastRenderedPageBreak/>
        <w:t>Demande à venir</w:t>
      </w:r>
      <w:bookmarkEnd w:id="54"/>
      <w:r>
        <w:t xml:space="preserve"> </w:t>
      </w:r>
    </w:p>
    <w:p w14:paraId="5F080720" w14:textId="52DC725D" w:rsidR="00A006EA" w:rsidRPr="00A006EA" w:rsidRDefault="00CF3403" w:rsidP="00A006EA">
      <w:pPr>
        <w:jc w:val="both"/>
      </w:pPr>
      <w:r w:rsidRPr="0057067C">
        <w:t>Dans le cadre de la gestion d’actifs et du PGA, le changement est associé à la demande à venir. Ainsi, il s’agit de comprendre quel est l’état actuel d’un élément</w:t>
      </w:r>
      <w:r>
        <w:t xml:space="preserve"> </w:t>
      </w:r>
      <w:r w:rsidRPr="0057067C">
        <w:t>et d’entamer une réflexion sur l’évolution probable de celui-ci</w:t>
      </w:r>
      <w:r>
        <w:t xml:space="preserve">. </w:t>
      </w:r>
      <w:r w:rsidR="00A006EA" w:rsidRPr="00A006EA">
        <w:t>Les changements peuv</w:t>
      </w:r>
      <w:r w:rsidR="00804A11">
        <w:t>ent être démographiques, climatiques, règlementaires, économiques, technologiques ou autres</w:t>
      </w:r>
      <w:r w:rsidR="00A006EA" w:rsidRPr="00A006EA">
        <w:t xml:space="preserve">. </w:t>
      </w:r>
      <w:r w:rsidR="00AE3BC0">
        <w:t>L</w:t>
      </w:r>
      <w:r w:rsidR="00A006EA" w:rsidRPr="00A006EA">
        <w:t xml:space="preserve">es déterminer et les documenter </w:t>
      </w:r>
      <w:r w:rsidR="0057067C">
        <w:t>permet</w:t>
      </w:r>
      <w:r w:rsidR="00AE3BC0">
        <w:t xml:space="preserve"> </w:t>
      </w:r>
      <w:r w:rsidR="0057067C">
        <w:t>de</w:t>
      </w:r>
      <w:r w:rsidR="00A006EA" w:rsidRPr="00A006EA">
        <w:t xml:space="preserve"> mieux comprendre leur importance et les impacts que ceux-ci peuvent avoir sur les services, les actifs et les citoyens. </w:t>
      </w:r>
    </w:p>
    <w:p w14:paraId="72AE8469" w14:textId="34D99647" w:rsidR="00EE2DAB" w:rsidRPr="00791E35" w:rsidRDefault="00EE2DAB" w:rsidP="00EE2DAB">
      <w:pPr>
        <w:pStyle w:val="Titre4"/>
        <w:numPr>
          <w:ilvl w:val="0"/>
          <w:numId w:val="5"/>
        </w:numPr>
        <w:rPr>
          <w:rFonts w:eastAsiaTheme="minorHAnsi" w:cstheme="minorBidi"/>
          <w:iCs w:val="0"/>
          <w:sz w:val="20"/>
          <w:u w:val="single"/>
        </w:rPr>
      </w:pPr>
      <w:r>
        <w:rPr>
          <w:rFonts w:eastAsiaTheme="minorHAnsi" w:cstheme="minorBidi"/>
          <w:iCs w:val="0"/>
          <w:sz w:val="20"/>
          <w:u w:val="single"/>
        </w:rPr>
        <w:t>La demande à venir au sein</w:t>
      </w:r>
      <w:r w:rsidRPr="00791E35">
        <w:rPr>
          <w:rFonts w:eastAsiaTheme="minorHAnsi" w:cstheme="minorBidi"/>
          <w:iCs w:val="0"/>
          <w:sz w:val="20"/>
          <w:u w:val="single"/>
        </w:rPr>
        <w:t xml:space="preserve"> de la municipalité en quelques mots</w:t>
      </w:r>
    </w:p>
    <w:p w14:paraId="06845F10" w14:textId="77777777" w:rsidR="00EE2DAB" w:rsidRDefault="00EE2DAB" w:rsidP="00F45B61">
      <w:pPr>
        <w:ind w:left="360" w:firstLine="348"/>
      </w:pPr>
      <w:commentRangeStart w:id="55"/>
      <w:r w:rsidRPr="00EE2DAB">
        <w:rPr>
          <w:highlight w:val="yellow"/>
        </w:rPr>
        <w:t>Paragraphe introductif</w:t>
      </w:r>
      <w:commentRangeEnd w:id="55"/>
      <w:r>
        <w:rPr>
          <w:rStyle w:val="Marquedecommentaire"/>
          <w:rFonts w:asciiTheme="minorHAnsi" w:hAnsiTheme="minorHAnsi"/>
        </w:rPr>
        <w:commentReference w:id="55"/>
      </w:r>
    </w:p>
    <w:p w14:paraId="1FA40708" w14:textId="77777777" w:rsidR="00EE2DAB" w:rsidRDefault="00EE2DAB" w:rsidP="00EE2DAB">
      <w:pPr>
        <w:pStyle w:val="Paragraphedeliste"/>
      </w:pPr>
    </w:p>
    <w:p w14:paraId="3F1FDC44" w14:textId="0A5951CE" w:rsidR="00AE3BC0" w:rsidRDefault="00AE3BC0" w:rsidP="00AE3BC0">
      <w:pPr>
        <w:pStyle w:val="Paragraphedeliste"/>
        <w:numPr>
          <w:ilvl w:val="0"/>
          <w:numId w:val="5"/>
        </w:numPr>
      </w:pPr>
      <w:r w:rsidRPr="00AC63C5">
        <w:rPr>
          <w:u w:val="single"/>
        </w:rPr>
        <w:t>Changements à surveiller</w:t>
      </w:r>
      <w:r>
        <w:t xml:space="preserve"> : voir figure </w:t>
      </w:r>
      <w:r>
        <w:rPr>
          <w:b/>
          <w:bCs/>
          <w:i/>
          <w:iCs/>
        </w:rPr>
        <w:t xml:space="preserve">Changements à surveiller </w:t>
      </w:r>
      <w:r>
        <w:t xml:space="preserve">du Sommaire Eau potable </w:t>
      </w:r>
    </w:p>
    <w:p w14:paraId="08B2D364" w14:textId="01596665" w:rsidR="0048344A" w:rsidRDefault="00EE2DAB" w:rsidP="00AE3BC0">
      <w:pPr>
        <w:pStyle w:val="Paragraphedeliste"/>
      </w:pPr>
      <w:commentRangeStart w:id="56"/>
      <w:r>
        <w:t xml:space="preserve">Faits saillants </w:t>
      </w:r>
      <w:commentRangeEnd w:id="56"/>
      <w:r>
        <w:rPr>
          <w:rStyle w:val="Marquedecommentaire"/>
        </w:rPr>
        <w:commentReference w:id="56"/>
      </w:r>
    </w:p>
    <w:p w14:paraId="72D0691F" w14:textId="65C37C74" w:rsidR="00EE2DAB" w:rsidRPr="0048344A" w:rsidRDefault="00EE2DAB" w:rsidP="00AE3BC0">
      <w:pPr>
        <w:pStyle w:val="Paragraphedeliste"/>
      </w:pPr>
    </w:p>
    <w:tbl>
      <w:tblPr>
        <w:tblStyle w:val="Grilledutableau"/>
        <w:tblW w:w="10085" w:type="dxa"/>
        <w:tblInd w:w="113" w:type="dxa"/>
        <w:tblLook w:val="04A0" w:firstRow="1" w:lastRow="0" w:firstColumn="1" w:lastColumn="0" w:noHBand="0" w:noVBand="1"/>
      </w:tblPr>
      <w:tblGrid>
        <w:gridCol w:w="1968"/>
        <w:gridCol w:w="1684"/>
        <w:gridCol w:w="1959"/>
        <w:gridCol w:w="2795"/>
        <w:gridCol w:w="1679"/>
      </w:tblGrid>
      <w:tr w:rsidR="00EE2DAB" w:rsidRPr="00EE2DAB" w14:paraId="58A29C83" w14:textId="77777777" w:rsidTr="00EE2DAB">
        <w:tc>
          <w:tcPr>
            <w:tcW w:w="1968" w:type="dxa"/>
            <w:shd w:val="clear" w:color="auto" w:fill="E7E6E6"/>
          </w:tcPr>
          <w:p w14:paraId="5404A7D7" w14:textId="77777777" w:rsidR="00EE2DAB" w:rsidRPr="00EE2DAB" w:rsidRDefault="00EE2DAB" w:rsidP="00EE2DAB">
            <w:pPr>
              <w:spacing w:after="160" w:line="259" w:lineRule="auto"/>
              <w:rPr>
                <w:kern w:val="2"/>
                <w:lang w:val="fr-FR"/>
                <w14:ligatures w14:val="standardContextual"/>
              </w:rPr>
            </w:pPr>
            <w:commentRangeStart w:id="57"/>
            <w:r w:rsidRPr="00EE2DAB">
              <w:rPr>
                <w:kern w:val="2"/>
                <w:lang w:val="fr-FR"/>
                <w14:ligatures w14:val="standardContextual"/>
              </w:rPr>
              <w:t>Catégorie de changement</w:t>
            </w:r>
            <w:commentRangeEnd w:id="57"/>
            <w:r>
              <w:rPr>
                <w:rStyle w:val="Marquedecommentaire"/>
                <w:kern w:val="2"/>
                <w:lang w:val="fr-FR"/>
                <w14:ligatures w14:val="standardContextual"/>
              </w:rPr>
              <w:commentReference w:id="57"/>
            </w:r>
          </w:p>
        </w:tc>
        <w:tc>
          <w:tcPr>
            <w:tcW w:w="1684" w:type="dxa"/>
            <w:shd w:val="clear" w:color="auto" w:fill="E7E6E6"/>
          </w:tcPr>
          <w:p w14:paraId="51A7B3A7" w14:textId="77777777" w:rsidR="00EE2DAB" w:rsidRPr="00EE2DAB" w:rsidRDefault="00EE2DAB" w:rsidP="00EE2DAB">
            <w:pPr>
              <w:spacing w:after="160" w:line="259" w:lineRule="auto"/>
              <w:rPr>
                <w:kern w:val="2"/>
                <w:lang w:val="fr-FR"/>
                <w14:ligatures w14:val="standardContextual"/>
              </w:rPr>
            </w:pPr>
            <w:r w:rsidRPr="00EE2DAB">
              <w:rPr>
                <w:kern w:val="2"/>
                <w:lang w:val="fr-FR"/>
                <w14:ligatures w14:val="standardContextual"/>
              </w:rPr>
              <w:t>Facteur de changement</w:t>
            </w:r>
          </w:p>
        </w:tc>
        <w:tc>
          <w:tcPr>
            <w:tcW w:w="1959" w:type="dxa"/>
            <w:shd w:val="clear" w:color="auto" w:fill="E7E6E6"/>
          </w:tcPr>
          <w:p w14:paraId="29A3F1A0" w14:textId="77777777" w:rsidR="00EE2DAB" w:rsidRPr="00EE2DAB" w:rsidRDefault="00EE2DAB" w:rsidP="00EE2DAB">
            <w:pPr>
              <w:spacing w:after="160" w:line="259" w:lineRule="auto"/>
              <w:rPr>
                <w:kern w:val="2"/>
                <w:lang w:val="fr-FR"/>
                <w14:ligatures w14:val="standardContextual"/>
              </w:rPr>
            </w:pPr>
            <w:r w:rsidRPr="00EE2DAB">
              <w:rPr>
                <w:kern w:val="2"/>
                <w:lang w:val="fr-FR"/>
                <w14:ligatures w14:val="standardContextual"/>
              </w:rPr>
              <w:t>Projection vis-à-vis de la situation actuelle</w:t>
            </w:r>
          </w:p>
        </w:tc>
        <w:tc>
          <w:tcPr>
            <w:tcW w:w="2795" w:type="dxa"/>
            <w:shd w:val="clear" w:color="auto" w:fill="E7E6E6"/>
          </w:tcPr>
          <w:p w14:paraId="11794671" w14:textId="77777777" w:rsidR="00EE2DAB" w:rsidRPr="00EE2DAB" w:rsidRDefault="00EE2DAB" w:rsidP="00EE2DAB">
            <w:pPr>
              <w:spacing w:after="160" w:line="259" w:lineRule="auto"/>
              <w:rPr>
                <w:kern w:val="2"/>
                <w:lang w:val="fr-FR"/>
                <w14:ligatures w14:val="standardContextual"/>
              </w:rPr>
            </w:pPr>
            <w:r w:rsidRPr="00EE2DAB">
              <w:rPr>
                <w:kern w:val="2"/>
                <w:lang w:val="fr-FR"/>
                <w14:ligatures w14:val="standardContextual"/>
              </w:rPr>
              <w:t xml:space="preserve">Répercussion </w:t>
            </w:r>
          </w:p>
        </w:tc>
        <w:tc>
          <w:tcPr>
            <w:tcW w:w="1679" w:type="dxa"/>
            <w:shd w:val="clear" w:color="auto" w:fill="E7E6E6"/>
          </w:tcPr>
          <w:p w14:paraId="7490232E" w14:textId="77777777" w:rsidR="00EE2DAB" w:rsidRPr="00EE2DAB" w:rsidRDefault="00EE2DAB" w:rsidP="00EE2DAB">
            <w:pPr>
              <w:spacing w:after="160" w:line="259" w:lineRule="auto"/>
              <w:rPr>
                <w:kern w:val="2"/>
                <w:lang w:val="fr-FR"/>
                <w14:ligatures w14:val="standardContextual"/>
              </w:rPr>
            </w:pPr>
            <w:r w:rsidRPr="00EE2DAB">
              <w:rPr>
                <w:kern w:val="2"/>
                <w:lang w:val="fr-FR"/>
                <w14:ligatures w14:val="standardContextual"/>
              </w:rPr>
              <w:t xml:space="preserve">Certitude </w:t>
            </w:r>
          </w:p>
        </w:tc>
      </w:tr>
      <w:tr w:rsidR="00EE2DAB" w:rsidRPr="00EE2DAB" w14:paraId="129946A6" w14:textId="77777777" w:rsidTr="00EE2DAB">
        <w:tc>
          <w:tcPr>
            <w:tcW w:w="1968" w:type="dxa"/>
          </w:tcPr>
          <w:p w14:paraId="715B30B8" w14:textId="77777777" w:rsidR="00EE2DAB" w:rsidRPr="00EE2DAB" w:rsidRDefault="00EE2DAB" w:rsidP="00EE2DAB">
            <w:pPr>
              <w:spacing w:after="160" w:line="259" w:lineRule="auto"/>
              <w:rPr>
                <w:i/>
                <w:iCs/>
                <w:strike/>
                <w:kern w:val="2"/>
                <w:highlight w:val="yellow"/>
                <w:lang w:val="fr-FR"/>
                <w14:ligatures w14:val="standardContextual"/>
              </w:rPr>
            </w:pPr>
            <w:r w:rsidRPr="00EE2DAB">
              <w:rPr>
                <w:i/>
                <w:iCs/>
                <w:strike/>
                <w:kern w:val="2"/>
                <w:highlight w:val="yellow"/>
                <w:lang w:val="fr-FR"/>
                <w14:ligatures w14:val="standardContextual"/>
              </w:rPr>
              <w:t>Changements démographiques</w:t>
            </w:r>
          </w:p>
        </w:tc>
        <w:tc>
          <w:tcPr>
            <w:tcW w:w="1684" w:type="dxa"/>
          </w:tcPr>
          <w:p w14:paraId="5268E898" w14:textId="77777777" w:rsidR="00EE2DAB" w:rsidRPr="00EE2DAB" w:rsidRDefault="00EE2DAB" w:rsidP="00EE2DAB">
            <w:pPr>
              <w:spacing w:after="160" w:line="259" w:lineRule="auto"/>
              <w:rPr>
                <w:i/>
                <w:iCs/>
                <w:strike/>
                <w:kern w:val="2"/>
                <w:highlight w:val="yellow"/>
                <w:lang w:val="fr-FR"/>
                <w14:ligatures w14:val="standardContextual"/>
              </w:rPr>
            </w:pPr>
            <w:r w:rsidRPr="00EE2DAB">
              <w:rPr>
                <w:i/>
                <w:iCs/>
                <w:strike/>
                <w:kern w:val="2"/>
                <w:highlight w:val="yellow"/>
                <w:lang w:val="fr-FR"/>
                <w14:ligatures w14:val="standardContextual"/>
              </w:rPr>
              <w:t>Évolution de la population</w:t>
            </w:r>
          </w:p>
        </w:tc>
        <w:tc>
          <w:tcPr>
            <w:tcW w:w="1959" w:type="dxa"/>
          </w:tcPr>
          <w:p w14:paraId="1DB002D6" w14:textId="77777777" w:rsidR="00EE2DAB" w:rsidRPr="00EE2DAB" w:rsidRDefault="00EE2DAB" w:rsidP="00EE2DAB">
            <w:pPr>
              <w:spacing w:after="160" w:line="259" w:lineRule="auto"/>
              <w:rPr>
                <w:i/>
                <w:iCs/>
                <w:strike/>
                <w:kern w:val="2"/>
                <w:highlight w:val="yellow"/>
                <w:lang w:val="fr-FR"/>
                <w14:ligatures w14:val="standardContextual"/>
              </w:rPr>
            </w:pPr>
            <w:r w:rsidRPr="00EE2DAB">
              <w:rPr>
                <w:i/>
                <w:iCs/>
                <w:strike/>
                <w:kern w:val="2"/>
                <w:highlight w:val="yellow"/>
                <w:lang w:val="fr-FR"/>
                <w14:ligatures w14:val="standardContextual"/>
              </w:rPr>
              <w:t>Il y aura 10 000 habitants de plus dans 5 ans</w:t>
            </w:r>
          </w:p>
        </w:tc>
        <w:tc>
          <w:tcPr>
            <w:tcW w:w="2795" w:type="dxa"/>
          </w:tcPr>
          <w:p w14:paraId="046989A3" w14:textId="77777777" w:rsidR="00EE2DAB" w:rsidRPr="00EE2DAB" w:rsidRDefault="00EE2DAB" w:rsidP="00EE2DAB">
            <w:pPr>
              <w:spacing w:after="160" w:line="259" w:lineRule="auto"/>
              <w:rPr>
                <w:i/>
                <w:iCs/>
                <w:strike/>
                <w:kern w:val="2"/>
                <w:highlight w:val="yellow"/>
                <w:lang w:val="fr-FR"/>
                <w14:ligatures w14:val="standardContextual"/>
              </w:rPr>
            </w:pPr>
            <w:r w:rsidRPr="00EE2DAB">
              <w:rPr>
                <w:i/>
                <w:iCs/>
                <w:strike/>
                <w:kern w:val="2"/>
                <w:highlight w:val="yellow"/>
                <w:lang w:val="fr-FR"/>
                <w14:ligatures w14:val="standardContextual"/>
              </w:rPr>
              <w:t xml:space="preserve">La capacité de l’usine de production d’eau potable sera insuffisante </w:t>
            </w:r>
          </w:p>
        </w:tc>
        <w:tc>
          <w:tcPr>
            <w:tcW w:w="1679" w:type="dxa"/>
          </w:tcPr>
          <w:p w14:paraId="5FD1E70A" w14:textId="77777777" w:rsidR="00EE2DAB" w:rsidRPr="00EE2DAB" w:rsidRDefault="00EE2DAB" w:rsidP="00EE2DAB">
            <w:pPr>
              <w:spacing w:after="160" w:line="259" w:lineRule="auto"/>
              <w:rPr>
                <w:i/>
                <w:iCs/>
                <w:strike/>
                <w:kern w:val="2"/>
                <w:highlight w:val="yellow"/>
                <w:lang w:val="fr-FR"/>
                <w14:ligatures w14:val="standardContextual"/>
              </w:rPr>
            </w:pPr>
            <w:r w:rsidRPr="00EE2DAB">
              <w:rPr>
                <w:i/>
                <w:iCs/>
                <w:strike/>
                <w:kern w:val="2"/>
                <w:highlight w:val="yellow"/>
                <w:lang w:val="fr-FR"/>
                <w14:ligatures w14:val="standardContextual"/>
              </w:rPr>
              <w:t xml:space="preserve">Plutôt certain </w:t>
            </w:r>
          </w:p>
        </w:tc>
      </w:tr>
      <w:tr w:rsidR="00EE2DAB" w:rsidRPr="00EE2DAB" w14:paraId="74A3CC8A" w14:textId="77777777" w:rsidTr="00EE2DAB">
        <w:tc>
          <w:tcPr>
            <w:tcW w:w="1968" w:type="dxa"/>
          </w:tcPr>
          <w:p w14:paraId="1D3803E2" w14:textId="77777777" w:rsidR="00EE2DAB" w:rsidRPr="00EE2DAB" w:rsidRDefault="00EE2DAB" w:rsidP="00EE2DAB">
            <w:pPr>
              <w:spacing w:after="160" w:line="259" w:lineRule="auto"/>
              <w:rPr>
                <w:kern w:val="2"/>
                <w:lang w:val="fr-FR"/>
                <w14:ligatures w14:val="standardContextual"/>
              </w:rPr>
            </w:pPr>
          </w:p>
        </w:tc>
        <w:tc>
          <w:tcPr>
            <w:tcW w:w="1684" w:type="dxa"/>
          </w:tcPr>
          <w:p w14:paraId="08F9A3B6" w14:textId="77777777" w:rsidR="00EE2DAB" w:rsidRPr="00EE2DAB" w:rsidRDefault="00EE2DAB" w:rsidP="00EE2DAB">
            <w:pPr>
              <w:spacing w:after="160" w:line="259" w:lineRule="auto"/>
              <w:rPr>
                <w:kern w:val="2"/>
                <w:lang w:val="fr-FR"/>
                <w14:ligatures w14:val="standardContextual"/>
              </w:rPr>
            </w:pPr>
          </w:p>
        </w:tc>
        <w:tc>
          <w:tcPr>
            <w:tcW w:w="1959" w:type="dxa"/>
          </w:tcPr>
          <w:p w14:paraId="6C0A2FD7" w14:textId="77777777" w:rsidR="00EE2DAB" w:rsidRPr="00EE2DAB" w:rsidRDefault="00EE2DAB" w:rsidP="00EE2DAB">
            <w:pPr>
              <w:spacing w:after="160" w:line="259" w:lineRule="auto"/>
              <w:rPr>
                <w:kern w:val="2"/>
                <w:lang w:val="fr-FR"/>
                <w14:ligatures w14:val="standardContextual"/>
              </w:rPr>
            </w:pPr>
          </w:p>
        </w:tc>
        <w:tc>
          <w:tcPr>
            <w:tcW w:w="2795" w:type="dxa"/>
          </w:tcPr>
          <w:p w14:paraId="5DDA4A2F" w14:textId="77777777" w:rsidR="00EE2DAB" w:rsidRPr="00EE2DAB" w:rsidRDefault="00EE2DAB" w:rsidP="00EE2DAB">
            <w:pPr>
              <w:spacing w:after="160" w:line="259" w:lineRule="auto"/>
              <w:rPr>
                <w:kern w:val="2"/>
                <w:lang w:val="fr-FR"/>
                <w14:ligatures w14:val="standardContextual"/>
              </w:rPr>
            </w:pPr>
          </w:p>
        </w:tc>
        <w:tc>
          <w:tcPr>
            <w:tcW w:w="1679" w:type="dxa"/>
          </w:tcPr>
          <w:p w14:paraId="1A5CC950" w14:textId="77777777" w:rsidR="00EE2DAB" w:rsidRPr="00EE2DAB" w:rsidRDefault="00EE2DAB" w:rsidP="00EE2DAB">
            <w:pPr>
              <w:spacing w:after="160" w:line="259" w:lineRule="auto"/>
              <w:rPr>
                <w:kern w:val="2"/>
                <w:lang w:val="fr-FR"/>
                <w14:ligatures w14:val="standardContextual"/>
              </w:rPr>
            </w:pPr>
          </w:p>
        </w:tc>
      </w:tr>
      <w:tr w:rsidR="00EE2DAB" w:rsidRPr="00EE2DAB" w14:paraId="7C8529A8" w14:textId="77777777" w:rsidTr="00EE2DAB">
        <w:tc>
          <w:tcPr>
            <w:tcW w:w="1968" w:type="dxa"/>
          </w:tcPr>
          <w:p w14:paraId="4AEAB91A" w14:textId="77777777" w:rsidR="00EE2DAB" w:rsidRPr="00EE2DAB" w:rsidRDefault="00EE2DAB" w:rsidP="00EE2DAB">
            <w:pPr>
              <w:spacing w:after="160" w:line="259" w:lineRule="auto"/>
              <w:rPr>
                <w:kern w:val="2"/>
                <w:lang w:val="fr-FR"/>
                <w14:ligatures w14:val="standardContextual"/>
              </w:rPr>
            </w:pPr>
          </w:p>
        </w:tc>
        <w:tc>
          <w:tcPr>
            <w:tcW w:w="1684" w:type="dxa"/>
          </w:tcPr>
          <w:p w14:paraId="29CBF4BC" w14:textId="77777777" w:rsidR="00EE2DAB" w:rsidRPr="00EE2DAB" w:rsidRDefault="00EE2DAB" w:rsidP="00EE2DAB">
            <w:pPr>
              <w:spacing w:after="160" w:line="259" w:lineRule="auto"/>
              <w:rPr>
                <w:kern w:val="2"/>
                <w:lang w:val="fr-FR"/>
                <w14:ligatures w14:val="standardContextual"/>
              </w:rPr>
            </w:pPr>
          </w:p>
        </w:tc>
        <w:tc>
          <w:tcPr>
            <w:tcW w:w="1959" w:type="dxa"/>
          </w:tcPr>
          <w:p w14:paraId="1078A56B" w14:textId="77777777" w:rsidR="00EE2DAB" w:rsidRPr="00EE2DAB" w:rsidRDefault="00EE2DAB" w:rsidP="00EE2DAB">
            <w:pPr>
              <w:spacing w:after="160" w:line="259" w:lineRule="auto"/>
              <w:rPr>
                <w:kern w:val="2"/>
                <w:lang w:val="fr-FR"/>
                <w14:ligatures w14:val="standardContextual"/>
              </w:rPr>
            </w:pPr>
          </w:p>
        </w:tc>
        <w:tc>
          <w:tcPr>
            <w:tcW w:w="2795" w:type="dxa"/>
          </w:tcPr>
          <w:p w14:paraId="7F6EBA88" w14:textId="77777777" w:rsidR="00EE2DAB" w:rsidRPr="00EE2DAB" w:rsidRDefault="00EE2DAB" w:rsidP="00EE2DAB">
            <w:pPr>
              <w:spacing w:after="160" w:line="259" w:lineRule="auto"/>
              <w:rPr>
                <w:kern w:val="2"/>
                <w:lang w:val="fr-FR"/>
                <w14:ligatures w14:val="standardContextual"/>
              </w:rPr>
            </w:pPr>
          </w:p>
        </w:tc>
        <w:tc>
          <w:tcPr>
            <w:tcW w:w="1679" w:type="dxa"/>
          </w:tcPr>
          <w:p w14:paraId="55F6EA3E" w14:textId="77777777" w:rsidR="00EE2DAB" w:rsidRPr="00EE2DAB" w:rsidRDefault="00EE2DAB" w:rsidP="00EE2DAB">
            <w:pPr>
              <w:spacing w:after="160" w:line="259" w:lineRule="auto"/>
              <w:rPr>
                <w:kern w:val="2"/>
                <w:lang w:val="fr-FR"/>
                <w14:ligatures w14:val="standardContextual"/>
              </w:rPr>
            </w:pPr>
          </w:p>
        </w:tc>
      </w:tr>
    </w:tbl>
    <w:p w14:paraId="287DC4E9" w14:textId="26D7D770" w:rsidR="004B3CD3" w:rsidRPr="0028561D" w:rsidRDefault="004B3CD3" w:rsidP="006D1BCC"/>
    <w:p w14:paraId="07B2212F" w14:textId="5BDFF8CB" w:rsidR="00EE2DAB" w:rsidRPr="00404025" w:rsidRDefault="00EE2DAB" w:rsidP="00EE2DAB">
      <w:pPr>
        <w:pStyle w:val="Paragraphedeliste"/>
        <w:numPr>
          <w:ilvl w:val="0"/>
          <w:numId w:val="5"/>
        </w:numPr>
        <w:rPr>
          <w:u w:val="single"/>
        </w:rPr>
      </w:pPr>
      <w:r w:rsidRPr="00404025">
        <w:rPr>
          <w:u w:val="single"/>
        </w:rPr>
        <w:t>La stratégie de réponse</w:t>
      </w:r>
      <w:r>
        <w:rPr>
          <w:u w:val="single"/>
        </w:rPr>
        <w:t xml:space="preserve"> pour la demande à venir </w:t>
      </w:r>
    </w:p>
    <w:p w14:paraId="7BD56617" w14:textId="6F69587E" w:rsidR="00EE2DAB" w:rsidRDefault="00EE2DAB" w:rsidP="00EE2DAB">
      <w:pPr>
        <w:ind w:left="360"/>
        <w:jc w:val="both"/>
      </w:pPr>
      <w:commentRangeStart w:id="58"/>
      <w:r w:rsidRPr="00EE2DAB">
        <w:rPr>
          <w:highlight w:val="yellow"/>
        </w:rPr>
        <w:t xml:space="preserve">La </w:t>
      </w:r>
      <w:commentRangeEnd w:id="58"/>
      <w:r w:rsidRPr="000E3968">
        <w:rPr>
          <w:rStyle w:val="Marquedecommentaire"/>
          <w:highlight w:val="yellow"/>
        </w:rPr>
        <w:commentReference w:id="58"/>
      </w:r>
      <w:r w:rsidRPr="00EE2DAB">
        <w:rPr>
          <w:highlight w:val="yellow"/>
        </w:rPr>
        <w:t xml:space="preserve">municipalité n’a pas établi de stratégie de réponses </w:t>
      </w:r>
      <w:r w:rsidR="00902B45">
        <w:rPr>
          <w:highlight w:val="yellow"/>
        </w:rPr>
        <w:t>pour</w:t>
      </w:r>
      <w:r>
        <w:rPr>
          <w:highlight w:val="yellow"/>
        </w:rPr>
        <w:t xml:space="preserve"> la demande à venir</w:t>
      </w:r>
      <w:r w:rsidRPr="00EE2DAB">
        <w:rPr>
          <w:highlight w:val="yellow"/>
        </w:rPr>
        <w:t xml:space="preserve"> pour le moment. / La municipalité a établi une stratégie de réponses</w:t>
      </w:r>
      <w:r w:rsidR="00902B45">
        <w:rPr>
          <w:highlight w:val="yellow"/>
        </w:rPr>
        <w:t xml:space="preserve"> pour </w:t>
      </w:r>
      <w:r>
        <w:rPr>
          <w:highlight w:val="yellow"/>
        </w:rPr>
        <w:t>la demande à venir</w:t>
      </w:r>
      <w:r w:rsidRPr="00EE2DAB">
        <w:rPr>
          <w:highlight w:val="yellow"/>
        </w:rPr>
        <w:t xml:space="preserve"> en fonction de ses capacités financières, humaines et techniques.</w:t>
      </w:r>
      <w:r>
        <w:t xml:space="preserve"> </w:t>
      </w:r>
    </w:p>
    <w:p w14:paraId="67D4F516" w14:textId="7F506DC9" w:rsidR="00B46203" w:rsidRPr="00802398" w:rsidRDefault="00B46203" w:rsidP="00802398">
      <w:pPr>
        <w:jc w:val="both"/>
      </w:pPr>
      <w:commentRangeStart w:id="59"/>
      <w:r>
        <w:t>Faits saillants </w:t>
      </w:r>
      <w:commentRangeEnd w:id="59"/>
      <w:r>
        <w:rPr>
          <w:rStyle w:val="Marquedecommentaire"/>
        </w:rPr>
        <w:commentReference w:id="59"/>
      </w:r>
      <w:r>
        <w:t xml:space="preserve">: </w:t>
      </w:r>
    </w:p>
    <w:p w14:paraId="36978DBF" w14:textId="4F80F182" w:rsidR="00802398" w:rsidRPr="000B3D40" w:rsidRDefault="00B46203" w:rsidP="00B46203">
      <w:pPr>
        <w:pStyle w:val="Paragraphedeliste"/>
        <w:numPr>
          <w:ilvl w:val="0"/>
          <w:numId w:val="3"/>
        </w:numPr>
        <w:jc w:val="both"/>
        <w:rPr>
          <w:highlight w:val="yellow"/>
        </w:rPr>
      </w:pPr>
      <w:r w:rsidRPr="000B3D40">
        <w:rPr>
          <w:highlight w:val="yellow"/>
        </w:rPr>
        <w:t xml:space="preserve">Intentions de la municipalité pour </w:t>
      </w:r>
      <w:r w:rsidR="00802398" w:rsidRPr="000B3D40">
        <w:rPr>
          <w:highlight w:val="yellow"/>
        </w:rPr>
        <w:t>répondre aux demandes à venir </w:t>
      </w:r>
    </w:p>
    <w:p w14:paraId="6FCB4BB1" w14:textId="04455A62" w:rsidR="00B46203" w:rsidRPr="000B3D40" w:rsidRDefault="00802398" w:rsidP="00802398">
      <w:pPr>
        <w:pStyle w:val="Paragraphedeliste"/>
        <w:numPr>
          <w:ilvl w:val="0"/>
          <w:numId w:val="3"/>
        </w:numPr>
        <w:rPr>
          <w:highlight w:val="yellow"/>
        </w:rPr>
      </w:pPr>
      <w:r w:rsidRPr="000B3D40">
        <w:rPr>
          <w:highlight w:val="yellow"/>
        </w:rPr>
        <w:t>Actions à planifier et</w:t>
      </w:r>
      <w:r w:rsidR="00F83476" w:rsidRPr="000B3D40">
        <w:rPr>
          <w:highlight w:val="yellow"/>
        </w:rPr>
        <w:t>, si possible,</w:t>
      </w:r>
      <w:r w:rsidRPr="000B3D40">
        <w:rPr>
          <w:highlight w:val="yellow"/>
        </w:rPr>
        <w:t xml:space="preserve"> coûts associés aux phases du cycle de vie</w:t>
      </w:r>
      <w:r w:rsidR="00B46203" w:rsidRPr="000B3D40">
        <w:rPr>
          <w:highlight w:val="yellow"/>
        </w:rPr>
        <w:t xml:space="preserve"> </w:t>
      </w:r>
    </w:p>
    <w:p w14:paraId="2464612B" w14:textId="50C3D356" w:rsidR="004B3CD3" w:rsidRPr="000B3D40" w:rsidRDefault="00B46203" w:rsidP="00BA40C6">
      <w:pPr>
        <w:pStyle w:val="Paragraphedeliste"/>
        <w:numPr>
          <w:ilvl w:val="0"/>
          <w:numId w:val="3"/>
        </w:numPr>
        <w:jc w:val="both"/>
        <w:rPr>
          <w:highlight w:val="yellow"/>
        </w:rPr>
      </w:pPr>
      <w:r w:rsidRPr="000B3D40">
        <w:rPr>
          <w:highlight w:val="yellow"/>
        </w:rPr>
        <w:t xml:space="preserve">Mise à jour de la stratégie de réponse </w:t>
      </w:r>
    </w:p>
    <w:p w14:paraId="7B112175" w14:textId="77777777" w:rsidR="0078416F" w:rsidRPr="0078416F" w:rsidRDefault="0078416F" w:rsidP="0057067C">
      <w:pPr>
        <w:jc w:val="both"/>
        <w:rPr>
          <w:lang w:val="fr-CA"/>
        </w:rPr>
      </w:pPr>
    </w:p>
    <w:p w14:paraId="2D4DA4D7" w14:textId="16B9A01A" w:rsidR="00E0743F" w:rsidRPr="00E0743F" w:rsidRDefault="00E0743F" w:rsidP="00AF2789">
      <w:pPr>
        <w:rPr>
          <w:highlight w:val="yellow"/>
        </w:rPr>
      </w:pPr>
      <w:r>
        <w:rPr>
          <w:highlight w:val="yellow"/>
        </w:rPr>
        <w:br w:type="page"/>
      </w:r>
    </w:p>
    <w:p w14:paraId="59319EE2" w14:textId="79A89391" w:rsidR="00C20697" w:rsidRPr="00D87122" w:rsidRDefault="00C20697" w:rsidP="004410D1">
      <w:pPr>
        <w:pStyle w:val="Titre3"/>
      </w:pPr>
      <w:bookmarkStart w:id="60" w:name="_Toc152315350"/>
      <w:r>
        <w:lastRenderedPageBreak/>
        <w:t>Changements climatiques</w:t>
      </w:r>
      <w:bookmarkEnd w:id="60"/>
    </w:p>
    <w:p w14:paraId="5C4AD4BD" w14:textId="7D49B416" w:rsidR="00C20697" w:rsidRDefault="00C20697" w:rsidP="009A5D10">
      <w:pPr>
        <w:jc w:val="both"/>
      </w:pPr>
      <w:commentRangeStart w:id="61"/>
      <w:r>
        <w:rPr>
          <w:rStyle w:val="ui-provider"/>
        </w:rPr>
        <w:t>Autant</w:t>
      </w:r>
      <w:commentRangeEnd w:id="61"/>
      <w:r w:rsidR="00F83476">
        <w:rPr>
          <w:rStyle w:val="Marquedecommentaire"/>
        </w:rPr>
        <w:commentReference w:id="61"/>
      </w:r>
      <w:r>
        <w:rPr>
          <w:rStyle w:val="ui-provider"/>
        </w:rPr>
        <w:t xml:space="preserve"> dans l’analyse des risques que dans celle de la demande à venir, les changements climatiques</w:t>
      </w:r>
      <w:r w:rsidR="00F7131A">
        <w:rPr>
          <w:rStyle w:val="ui-provider"/>
        </w:rPr>
        <w:t xml:space="preserve"> sont considérés</w:t>
      </w:r>
      <w:r>
        <w:rPr>
          <w:rStyle w:val="ui-provider"/>
        </w:rPr>
        <w:t>. En effet, les changements climatiques ayant un impact majeur sur les actifs municipaux et donc sur la planification, il est important de bien les considérer dans la réflexion. </w:t>
      </w:r>
      <w:r>
        <w:t xml:space="preserve"> </w:t>
      </w:r>
    </w:p>
    <w:p w14:paraId="2FF4527E" w14:textId="77777777" w:rsidR="00C20697" w:rsidRDefault="00C20697" w:rsidP="00C20697">
      <w:commentRangeStart w:id="62"/>
      <w:r>
        <w:rPr>
          <w:highlight w:val="yellow"/>
        </w:rPr>
        <w:t xml:space="preserve">Faits saillants </w:t>
      </w:r>
      <w:commentRangeEnd w:id="62"/>
      <w:r>
        <w:rPr>
          <w:rStyle w:val="Marquedecommentaire"/>
          <w:rFonts w:asciiTheme="minorHAnsi" w:hAnsiTheme="minorHAnsi"/>
        </w:rPr>
        <w:commentReference w:id="62"/>
      </w:r>
      <w:r w:rsidRPr="004B3CD3">
        <w:rPr>
          <w:highlight w:val="yellow"/>
        </w:rPr>
        <w:t xml:space="preserve"> </w:t>
      </w:r>
    </w:p>
    <w:p w14:paraId="243E656F" w14:textId="13336140" w:rsidR="00F83476" w:rsidRPr="000B3D40" w:rsidRDefault="00F83476" w:rsidP="00F83476">
      <w:pPr>
        <w:pStyle w:val="Paragraphedeliste"/>
        <w:numPr>
          <w:ilvl w:val="0"/>
          <w:numId w:val="3"/>
        </w:numPr>
        <w:rPr>
          <w:highlight w:val="yellow"/>
        </w:rPr>
      </w:pPr>
      <w:r w:rsidRPr="000B3D40">
        <w:rPr>
          <w:highlight w:val="yellow"/>
        </w:rPr>
        <w:t xml:space="preserve">Enjeux liés aux changements climatiques </w:t>
      </w:r>
      <w:r w:rsidR="00B05DFD" w:rsidRPr="000B3D40">
        <w:rPr>
          <w:highlight w:val="yellow"/>
        </w:rPr>
        <w:t>(adaptation)</w:t>
      </w:r>
    </w:p>
    <w:p w14:paraId="59BE2E1A" w14:textId="63B9B498" w:rsidR="00F83476" w:rsidRPr="000B3D40" w:rsidRDefault="00F83476" w:rsidP="00F83476">
      <w:pPr>
        <w:pStyle w:val="Paragraphedeliste"/>
        <w:numPr>
          <w:ilvl w:val="0"/>
          <w:numId w:val="3"/>
        </w:numPr>
        <w:rPr>
          <w:highlight w:val="yellow"/>
        </w:rPr>
      </w:pPr>
      <w:r w:rsidRPr="000B3D40">
        <w:rPr>
          <w:highlight w:val="yellow"/>
        </w:rPr>
        <w:t xml:space="preserve">Actions à planifier et, si possible, coûts associés aux phases du cycle de vie </w:t>
      </w:r>
    </w:p>
    <w:p w14:paraId="249320D4" w14:textId="574BDDF4" w:rsidR="00B05DFD" w:rsidRPr="000B3D40" w:rsidRDefault="00F7131A" w:rsidP="00F83476">
      <w:pPr>
        <w:pStyle w:val="Paragraphedeliste"/>
        <w:numPr>
          <w:ilvl w:val="0"/>
          <w:numId w:val="3"/>
        </w:numPr>
        <w:rPr>
          <w:highlight w:val="yellow"/>
        </w:rPr>
      </w:pPr>
      <w:r w:rsidRPr="000B3D40">
        <w:rPr>
          <w:highlight w:val="yellow"/>
        </w:rPr>
        <w:t xml:space="preserve">Résilience de la municipalité </w:t>
      </w:r>
    </w:p>
    <w:p w14:paraId="7A49AE34" w14:textId="66CA7EF4" w:rsidR="00B05DFD" w:rsidRPr="00802398" w:rsidRDefault="00B05DFD" w:rsidP="00B05DFD">
      <w:pPr>
        <w:pStyle w:val="Paragraphedeliste"/>
      </w:pPr>
    </w:p>
    <w:p w14:paraId="464E4148" w14:textId="29FE16EB" w:rsidR="004B57DB" w:rsidRPr="00A006EA" w:rsidRDefault="0048344A" w:rsidP="0048344A">
      <w:r>
        <w:rPr>
          <w:i/>
          <w:iCs/>
        </w:rPr>
        <w:br w:type="page"/>
      </w:r>
    </w:p>
    <w:p w14:paraId="57F43F99" w14:textId="7268AB22" w:rsidR="008D41F0" w:rsidRDefault="006B0B99" w:rsidP="008D41F0">
      <w:pPr>
        <w:pStyle w:val="Titre2"/>
      </w:pPr>
      <w:bookmarkStart w:id="63" w:name="_Toc134436051"/>
      <w:bookmarkStart w:id="64" w:name="_Toc152315351"/>
      <w:r w:rsidRPr="00F97846">
        <w:lastRenderedPageBreak/>
        <w:t>Gestion du cycle de vie</w:t>
      </w:r>
      <w:bookmarkEnd w:id="63"/>
      <w:bookmarkEnd w:id="64"/>
    </w:p>
    <w:p w14:paraId="694B791C" w14:textId="12A5D377" w:rsidR="006E4A21" w:rsidRPr="006E4A21" w:rsidRDefault="006E4A21" w:rsidP="006E4A21">
      <w:r>
        <w:t xml:space="preserve">Cette partie du plan a pour but </w:t>
      </w:r>
      <w:r w:rsidRPr="00AB6135">
        <w:rPr>
          <w:rFonts w:eastAsia="SimSun"/>
        </w:rPr>
        <w:t xml:space="preserve">de pouvoir visualiser les coûts prévisionnels </w:t>
      </w:r>
      <w:r w:rsidR="001E4E17">
        <w:rPr>
          <w:rFonts w:eastAsia="SimSun"/>
        </w:rPr>
        <w:t>sur 10 ans pour</w:t>
      </w:r>
      <w:r w:rsidRPr="00AB6135">
        <w:rPr>
          <w:rFonts w:eastAsia="SimSun"/>
        </w:rPr>
        <w:t xml:space="preserve"> gérer les actifs, et les comparer au budget actuel.</w:t>
      </w:r>
    </w:p>
    <w:p w14:paraId="6FCF4445" w14:textId="6D65D3E6" w:rsidR="00D57060" w:rsidRPr="00F97846" w:rsidRDefault="00EC14C4" w:rsidP="0048344A">
      <w:pPr>
        <w:pStyle w:val="Titre3"/>
      </w:pPr>
      <w:bookmarkStart w:id="65" w:name="_Toc152315352"/>
      <w:r w:rsidRPr="00F97846">
        <w:t>Les activités menées par la municipalité</w:t>
      </w:r>
      <w:bookmarkEnd w:id="65"/>
    </w:p>
    <w:p w14:paraId="19BD377B" w14:textId="0E937AC0" w:rsidR="0049151A" w:rsidRPr="00324C0B" w:rsidRDefault="00133716" w:rsidP="00324C0B">
      <w:pPr>
        <w:jc w:val="both"/>
        <w:rPr>
          <w:rFonts w:eastAsia="SimSun"/>
        </w:rPr>
      </w:pPr>
      <w:r w:rsidRPr="00820F67">
        <w:rPr>
          <w:rFonts w:eastAsia="SimSun"/>
        </w:rPr>
        <w:t>Le cycle de vie des actifs est ponctué de nombreuses activités</w:t>
      </w:r>
      <w:r>
        <w:rPr>
          <w:rFonts w:eastAsia="SimSun"/>
        </w:rPr>
        <w:t xml:space="preserve">. </w:t>
      </w:r>
      <w:r w:rsidRPr="00820F67">
        <w:rPr>
          <w:rFonts w:eastAsia="SimSun"/>
        </w:rPr>
        <w:t xml:space="preserve">Celles-ci </w:t>
      </w:r>
      <w:r>
        <w:rPr>
          <w:rFonts w:eastAsia="SimSun"/>
        </w:rPr>
        <w:t>sont</w:t>
      </w:r>
      <w:r w:rsidRPr="00820F67">
        <w:rPr>
          <w:rFonts w:eastAsia="SimSun"/>
        </w:rPr>
        <w:t xml:space="preserve"> classées en 5 grandes phases : acquisition, exploitation, entretien, renouvellement, disposition</w:t>
      </w:r>
      <w:r>
        <w:rPr>
          <w:rFonts w:eastAsia="SimSun"/>
        </w:rPr>
        <w:t xml:space="preserve">. </w:t>
      </w:r>
      <w:r w:rsidR="0049151A">
        <w:rPr>
          <w:rFonts w:eastAsia="SimSun"/>
        </w:rPr>
        <w:t xml:space="preserve">La municipalité </w:t>
      </w:r>
      <w:r w:rsidR="0049151A" w:rsidRPr="00194A2A">
        <w:rPr>
          <w:rFonts w:eastAsia="SimSun"/>
        </w:rPr>
        <w:t>considèr</w:t>
      </w:r>
      <w:r w:rsidR="0049151A">
        <w:rPr>
          <w:rFonts w:eastAsia="SimSun"/>
        </w:rPr>
        <w:t>e</w:t>
      </w:r>
      <w:r w:rsidR="0049151A" w:rsidRPr="00194A2A">
        <w:rPr>
          <w:rFonts w:eastAsia="SimSun"/>
        </w:rPr>
        <w:t xml:space="preserve"> </w:t>
      </w:r>
      <w:r w:rsidR="0049151A">
        <w:rPr>
          <w:rFonts w:eastAsia="SimSun"/>
        </w:rPr>
        <w:t>ses</w:t>
      </w:r>
      <w:r w:rsidR="0049151A" w:rsidRPr="00194A2A">
        <w:rPr>
          <w:rFonts w:eastAsia="SimSun"/>
        </w:rPr>
        <w:t xml:space="preserve"> activités sous deux volets : fonctionnement</w:t>
      </w:r>
      <w:r w:rsidR="00324C0B">
        <w:rPr>
          <w:rFonts w:eastAsia="SimSun"/>
        </w:rPr>
        <w:t xml:space="preserve"> (exploitation et entretien)</w:t>
      </w:r>
      <w:r w:rsidR="0049151A" w:rsidRPr="00194A2A">
        <w:rPr>
          <w:rFonts w:eastAsia="SimSun"/>
        </w:rPr>
        <w:t xml:space="preserve"> et immobilisation</w:t>
      </w:r>
      <w:r w:rsidR="00324C0B">
        <w:rPr>
          <w:rFonts w:eastAsia="SimSun"/>
        </w:rPr>
        <w:t xml:space="preserve"> (acquisition, renouvellement et disposition)</w:t>
      </w:r>
      <w:r w:rsidR="0049151A" w:rsidRPr="00194A2A">
        <w:rPr>
          <w:rFonts w:eastAsia="SimSun"/>
        </w:rPr>
        <w:t>.</w:t>
      </w:r>
      <w:r w:rsidR="0049151A">
        <w:rPr>
          <w:rFonts w:eastAsia="SimSun"/>
        </w:rPr>
        <w:t xml:space="preserve"> </w:t>
      </w:r>
    </w:p>
    <w:p w14:paraId="0E59BF75" w14:textId="6DF2A02A" w:rsidR="00E36B72" w:rsidRPr="00F97846" w:rsidRDefault="0052004F" w:rsidP="00AF2789">
      <w:r>
        <w:t xml:space="preserve">Le tableau suivant indique les activités de la municipalité les plus communément réalisées pour l’eau potable, selon chaque phase du cycle de vie. </w:t>
      </w:r>
    </w:p>
    <w:tbl>
      <w:tblPr>
        <w:tblStyle w:val="Grilledutableau"/>
        <w:tblW w:w="0" w:type="auto"/>
        <w:tblInd w:w="0" w:type="dxa"/>
        <w:tblLook w:val="04A0" w:firstRow="1" w:lastRow="0" w:firstColumn="1" w:lastColumn="0" w:noHBand="0" w:noVBand="1"/>
      </w:tblPr>
      <w:tblGrid>
        <w:gridCol w:w="1696"/>
        <w:gridCol w:w="2268"/>
        <w:gridCol w:w="5432"/>
      </w:tblGrid>
      <w:tr w:rsidR="00F97846" w:rsidRPr="00F97846" w14:paraId="0F088779" w14:textId="77777777" w:rsidTr="00E36B72">
        <w:tc>
          <w:tcPr>
            <w:tcW w:w="1696" w:type="dxa"/>
            <w:vAlign w:val="center"/>
          </w:tcPr>
          <w:p w14:paraId="31B3FB56" w14:textId="06E410F6" w:rsidR="00E36B72" w:rsidRPr="008D41F0" w:rsidRDefault="00E36B72" w:rsidP="00E36B72">
            <w:pPr>
              <w:jc w:val="center"/>
              <w:rPr>
                <w:b/>
                <w:bCs/>
              </w:rPr>
            </w:pPr>
            <w:r w:rsidRPr="008D41F0">
              <w:rPr>
                <w:b/>
                <w:bCs/>
              </w:rPr>
              <w:t>Regroupement usuel</w:t>
            </w:r>
          </w:p>
        </w:tc>
        <w:tc>
          <w:tcPr>
            <w:tcW w:w="2268" w:type="dxa"/>
            <w:vAlign w:val="center"/>
          </w:tcPr>
          <w:p w14:paraId="60BDE736" w14:textId="2708DA6D" w:rsidR="00E36B72" w:rsidRPr="008D41F0" w:rsidRDefault="00E36B72" w:rsidP="00E36B72">
            <w:pPr>
              <w:jc w:val="center"/>
              <w:rPr>
                <w:b/>
                <w:bCs/>
              </w:rPr>
            </w:pPr>
            <w:r w:rsidRPr="008D41F0">
              <w:rPr>
                <w:b/>
                <w:bCs/>
              </w:rPr>
              <w:t>Phases du cycle de vie</w:t>
            </w:r>
          </w:p>
        </w:tc>
        <w:tc>
          <w:tcPr>
            <w:tcW w:w="5432" w:type="dxa"/>
            <w:vAlign w:val="center"/>
          </w:tcPr>
          <w:p w14:paraId="705BDBB4" w14:textId="4A2DD926" w:rsidR="00E36B72" w:rsidRPr="008D41F0" w:rsidRDefault="00E36B72" w:rsidP="00E36B72">
            <w:pPr>
              <w:jc w:val="center"/>
              <w:rPr>
                <w:b/>
                <w:bCs/>
              </w:rPr>
            </w:pPr>
            <w:commentRangeStart w:id="66"/>
            <w:r w:rsidRPr="00522B05">
              <w:rPr>
                <w:b/>
                <w:bCs/>
                <w:highlight w:val="yellow"/>
              </w:rPr>
              <w:t>Activités</w:t>
            </w:r>
            <w:commentRangeEnd w:id="66"/>
            <w:r w:rsidR="00AC63C5">
              <w:rPr>
                <w:rStyle w:val="Marquedecommentaire"/>
                <w:kern w:val="2"/>
                <w:lang w:val="fr-FR"/>
                <w14:ligatures w14:val="standardContextual"/>
              </w:rPr>
              <w:commentReference w:id="66"/>
            </w:r>
          </w:p>
        </w:tc>
      </w:tr>
      <w:tr w:rsidR="00F97846" w:rsidRPr="00F97846" w14:paraId="10D45C43" w14:textId="77777777" w:rsidTr="00E36B72">
        <w:trPr>
          <w:trHeight w:val="624"/>
        </w:trPr>
        <w:tc>
          <w:tcPr>
            <w:tcW w:w="1696" w:type="dxa"/>
            <w:vMerge w:val="restart"/>
            <w:vAlign w:val="center"/>
          </w:tcPr>
          <w:p w14:paraId="5541E2D4" w14:textId="58D7732C" w:rsidR="00E36B72" w:rsidRPr="00F97846" w:rsidRDefault="00E36B72" w:rsidP="00E36B72">
            <w:pPr>
              <w:jc w:val="center"/>
            </w:pPr>
            <w:r w:rsidRPr="00F97846">
              <w:t>Fonctionnement</w:t>
            </w:r>
          </w:p>
        </w:tc>
        <w:tc>
          <w:tcPr>
            <w:tcW w:w="2268" w:type="dxa"/>
            <w:vAlign w:val="center"/>
          </w:tcPr>
          <w:p w14:paraId="5BA7CFDB" w14:textId="434F1B8E" w:rsidR="00E36B72" w:rsidRPr="00F97846" w:rsidRDefault="00E36B72" w:rsidP="00E36B72">
            <w:pPr>
              <w:jc w:val="center"/>
            </w:pPr>
            <w:r w:rsidRPr="00F97846">
              <w:t>Exploitation</w:t>
            </w:r>
          </w:p>
        </w:tc>
        <w:tc>
          <w:tcPr>
            <w:tcW w:w="5432" w:type="dxa"/>
          </w:tcPr>
          <w:p w14:paraId="4FDDF387" w14:textId="77777777" w:rsidR="00E36B72" w:rsidRPr="00F97846" w:rsidRDefault="00E36B72" w:rsidP="00AF2789"/>
        </w:tc>
      </w:tr>
      <w:tr w:rsidR="00F97846" w:rsidRPr="00F97846" w14:paraId="0D0F7521" w14:textId="77777777" w:rsidTr="00E36B72">
        <w:trPr>
          <w:trHeight w:val="624"/>
        </w:trPr>
        <w:tc>
          <w:tcPr>
            <w:tcW w:w="1696" w:type="dxa"/>
            <w:vMerge/>
          </w:tcPr>
          <w:p w14:paraId="3DE41E21" w14:textId="77777777" w:rsidR="00E36B72" w:rsidRPr="00F97846" w:rsidRDefault="00E36B72" w:rsidP="00AF2789"/>
        </w:tc>
        <w:tc>
          <w:tcPr>
            <w:tcW w:w="2268" w:type="dxa"/>
            <w:vAlign w:val="center"/>
          </w:tcPr>
          <w:p w14:paraId="73649CC5" w14:textId="21882D77" w:rsidR="00E36B72" w:rsidRPr="00F97846" w:rsidRDefault="00E36B72" w:rsidP="00E36B72">
            <w:pPr>
              <w:jc w:val="center"/>
            </w:pPr>
            <w:r w:rsidRPr="00F97846">
              <w:t>Entretien</w:t>
            </w:r>
          </w:p>
        </w:tc>
        <w:tc>
          <w:tcPr>
            <w:tcW w:w="5432" w:type="dxa"/>
          </w:tcPr>
          <w:p w14:paraId="75DF2806" w14:textId="77777777" w:rsidR="00E36B72" w:rsidRPr="00F97846" w:rsidRDefault="00E36B72" w:rsidP="00AF2789"/>
        </w:tc>
      </w:tr>
      <w:tr w:rsidR="00F97846" w:rsidRPr="00F97846" w14:paraId="046EE21F" w14:textId="77777777" w:rsidTr="00E36B72">
        <w:trPr>
          <w:trHeight w:val="624"/>
        </w:trPr>
        <w:tc>
          <w:tcPr>
            <w:tcW w:w="1696" w:type="dxa"/>
            <w:vMerge w:val="restart"/>
            <w:vAlign w:val="center"/>
          </w:tcPr>
          <w:p w14:paraId="250D2BB6" w14:textId="27574463" w:rsidR="00E36B72" w:rsidRPr="00F97846" w:rsidRDefault="00E36B72" w:rsidP="00E36B72">
            <w:pPr>
              <w:jc w:val="center"/>
            </w:pPr>
            <w:r w:rsidRPr="00F97846">
              <w:t>Immobilisation</w:t>
            </w:r>
          </w:p>
        </w:tc>
        <w:tc>
          <w:tcPr>
            <w:tcW w:w="2268" w:type="dxa"/>
            <w:vAlign w:val="center"/>
          </w:tcPr>
          <w:p w14:paraId="0552ABDA" w14:textId="5BF05687" w:rsidR="00E36B72" w:rsidRPr="00F97846" w:rsidRDefault="00E36B72" w:rsidP="00E36B72">
            <w:pPr>
              <w:jc w:val="center"/>
            </w:pPr>
            <w:r w:rsidRPr="00F97846">
              <w:t>Acquisition</w:t>
            </w:r>
          </w:p>
        </w:tc>
        <w:tc>
          <w:tcPr>
            <w:tcW w:w="5432" w:type="dxa"/>
          </w:tcPr>
          <w:p w14:paraId="4F978FA7" w14:textId="77777777" w:rsidR="00E36B72" w:rsidRPr="00F97846" w:rsidRDefault="00E36B72" w:rsidP="00AF2789"/>
        </w:tc>
      </w:tr>
      <w:tr w:rsidR="00F97846" w:rsidRPr="00F97846" w14:paraId="43AC56DC" w14:textId="77777777" w:rsidTr="00E36B72">
        <w:trPr>
          <w:trHeight w:val="624"/>
        </w:trPr>
        <w:tc>
          <w:tcPr>
            <w:tcW w:w="1696" w:type="dxa"/>
            <w:vMerge/>
          </w:tcPr>
          <w:p w14:paraId="2CE57AAE" w14:textId="0B70C33B" w:rsidR="00E36B72" w:rsidRPr="00F97846" w:rsidRDefault="00E36B72" w:rsidP="00AF2789"/>
        </w:tc>
        <w:tc>
          <w:tcPr>
            <w:tcW w:w="2268" w:type="dxa"/>
            <w:vAlign w:val="center"/>
          </w:tcPr>
          <w:p w14:paraId="7AA0409F" w14:textId="5069E054" w:rsidR="00E36B72" w:rsidRPr="00F97846" w:rsidRDefault="00E36B72" w:rsidP="00E36B72">
            <w:pPr>
              <w:jc w:val="center"/>
            </w:pPr>
            <w:r w:rsidRPr="00F97846">
              <w:t>Renouvellement</w:t>
            </w:r>
          </w:p>
        </w:tc>
        <w:tc>
          <w:tcPr>
            <w:tcW w:w="5432" w:type="dxa"/>
          </w:tcPr>
          <w:p w14:paraId="70DC04AD" w14:textId="77777777" w:rsidR="00E36B72" w:rsidRPr="00F97846" w:rsidRDefault="00E36B72" w:rsidP="00AF2789"/>
        </w:tc>
      </w:tr>
      <w:tr w:rsidR="00F97846" w:rsidRPr="00F97846" w14:paraId="1915AB55" w14:textId="77777777" w:rsidTr="00E36B72">
        <w:trPr>
          <w:trHeight w:val="624"/>
        </w:trPr>
        <w:tc>
          <w:tcPr>
            <w:tcW w:w="1696" w:type="dxa"/>
            <w:vMerge/>
          </w:tcPr>
          <w:p w14:paraId="458D130F" w14:textId="77777777" w:rsidR="00E36B72" w:rsidRPr="00F97846" w:rsidRDefault="00E36B72" w:rsidP="00AF2789"/>
        </w:tc>
        <w:tc>
          <w:tcPr>
            <w:tcW w:w="2268" w:type="dxa"/>
            <w:vAlign w:val="center"/>
          </w:tcPr>
          <w:p w14:paraId="5020F7D2" w14:textId="4BDF9A38" w:rsidR="00E36B72" w:rsidRPr="00F97846" w:rsidRDefault="00E36B72" w:rsidP="00E36B72">
            <w:pPr>
              <w:jc w:val="center"/>
              <w:rPr>
                <w:lang w:val="en-US"/>
              </w:rPr>
            </w:pPr>
            <w:r w:rsidRPr="00F97846">
              <w:t>Disposition</w:t>
            </w:r>
          </w:p>
        </w:tc>
        <w:tc>
          <w:tcPr>
            <w:tcW w:w="5432" w:type="dxa"/>
          </w:tcPr>
          <w:p w14:paraId="1BD0172C" w14:textId="77777777" w:rsidR="00E36B72" w:rsidRPr="00F97846" w:rsidRDefault="00E36B72" w:rsidP="00AF2789"/>
        </w:tc>
      </w:tr>
    </w:tbl>
    <w:p w14:paraId="10EEB42D" w14:textId="77777777" w:rsidR="00E36B72" w:rsidRPr="00F97846" w:rsidRDefault="00E36B72" w:rsidP="00AF2789"/>
    <w:p w14:paraId="3B3089DC" w14:textId="72FF6D10" w:rsidR="000B1652" w:rsidRDefault="00E36B72" w:rsidP="00AF2789">
      <w:commentRangeStart w:id="67"/>
      <w:r w:rsidRPr="00F97846">
        <w:rPr>
          <w:highlight w:val="yellow"/>
        </w:rPr>
        <w:t>Court paragraphe explicatif</w:t>
      </w:r>
      <w:commentRangeEnd w:id="67"/>
      <w:r w:rsidR="00C57B45">
        <w:rPr>
          <w:rStyle w:val="Marquedecommentaire"/>
        </w:rPr>
        <w:commentReference w:id="67"/>
      </w:r>
    </w:p>
    <w:p w14:paraId="07307A40" w14:textId="6745B52D" w:rsidR="000B1652" w:rsidRDefault="008A3B11" w:rsidP="000B1652">
      <w:pPr>
        <w:pStyle w:val="Titre3"/>
      </w:pPr>
      <w:bookmarkStart w:id="68" w:name="_Toc152315353"/>
      <w:r w:rsidRPr="00F97846">
        <w:t xml:space="preserve">Les </w:t>
      </w:r>
      <w:r w:rsidR="00DD27F9" w:rsidRPr="00F97846">
        <w:t>budgets actuels et coûts prévisionnels</w:t>
      </w:r>
      <w:bookmarkEnd w:id="68"/>
    </w:p>
    <w:p w14:paraId="7F937125" w14:textId="244DF319" w:rsidR="000067C6" w:rsidRPr="008E6C92" w:rsidRDefault="000067C6" w:rsidP="00324C0B">
      <w:pPr>
        <w:jc w:val="both"/>
        <w:rPr>
          <w:rFonts w:eastAsia="SimSun"/>
        </w:rPr>
      </w:pPr>
      <w:r w:rsidRPr="000067C6">
        <w:rPr>
          <w:rFonts w:eastAsia="SimSun"/>
        </w:rPr>
        <w:t>Les coûts prévisionnels,</w:t>
      </w:r>
      <w:r w:rsidRPr="008E6C92">
        <w:rPr>
          <w:rFonts w:eastAsia="SimSun"/>
          <w:b/>
          <w:bCs/>
        </w:rPr>
        <w:t xml:space="preserve"> </w:t>
      </w:r>
      <w:r w:rsidRPr="008E6C92">
        <w:rPr>
          <w:rFonts w:eastAsia="SimSun"/>
        </w:rPr>
        <w:t>aussi appelés « besoins », représentent les coûts totaux estimés tout au long du cycle de vie des actifs. Ces coûts totaux sont notamment constitués des dépenses liées à l’acquisition, l’exploitation, l’entretien, le renouvellement, la disposition et tout autre frais attribuable à la vie du ou des actifs. Ils prennent en compte également la gestion des niveaux de service, la demande à venir ainsi que la gestion des risques.</w:t>
      </w:r>
      <w:r w:rsidR="00324C0B">
        <w:rPr>
          <w:rFonts w:eastAsia="SimSun"/>
        </w:rPr>
        <w:t xml:space="preserve"> </w:t>
      </w:r>
      <w:r w:rsidRPr="000067C6">
        <w:rPr>
          <w:rFonts w:eastAsia="SimSun"/>
        </w:rPr>
        <w:t>Les coûts prévisionnels traduisent ce que la municipalité souhaite réaliser pour gérer adéquatement ses actifs.</w:t>
      </w:r>
    </w:p>
    <w:p w14:paraId="598F0466" w14:textId="2091C903" w:rsidR="000067C6" w:rsidRPr="000067C6" w:rsidRDefault="000067C6" w:rsidP="000067C6">
      <w:pPr>
        <w:jc w:val="both"/>
        <w:rPr>
          <w:rFonts w:eastAsia="SimSun"/>
          <w:i/>
          <w:iCs/>
          <w:color w:val="FF0000"/>
        </w:rPr>
      </w:pPr>
      <w:r w:rsidRPr="000067C6">
        <w:rPr>
          <w:rFonts w:eastAsia="SimSun"/>
        </w:rPr>
        <w:t xml:space="preserve">Le budget actuel correspond au budget, voté par le conseil municipal, pour assurer un service fourni aux citoyens par la municipalité (par exemple l’eau potable ou la voirie). </w:t>
      </w:r>
    </w:p>
    <w:p w14:paraId="664B6AA1" w14:textId="01A4CF87" w:rsidR="000067C6" w:rsidRDefault="00AC63C5" w:rsidP="007D74E7">
      <w:pPr>
        <w:pStyle w:val="Paragraphedeliste"/>
        <w:numPr>
          <w:ilvl w:val="0"/>
          <w:numId w:val="26"/>
        </w:numPr>
      </w:pPr>
      <w:r w:rsidRPr="00AC63C5">
        <w:rPr>
          <w:u w:val="single"/>
        </w:rPr>
        <w:t>Coûts prévisionnels par phase du cycle de vie</w:t>
      </w:r>
      <w:r>
        <w:t xml:space="preserve"> : voir figures </w:t>
      </w:r>
      <w:r>
        <w:rPr>
          <w:b/>
          <w:bCs/>
          <w:i/>
          <w:iCs/>
        </w:rPr>
        <w:t xml:space="preserve">Coûts prévisionnels (besoins) annuels par phase du cycle de vie </w:t>
      </w:r>
      <w:r>
        <w:t xml:space="preserve">et </w:t>
      </w:r>
      <w:r>
        <w:rPr>
          <w:b/>
          <w:bCs/>
          <w:i/>
          <w:iCs/>
        </w:rPr>
        <w:t xml:space="preserve">Coûts prévisionnels (besoins totaux sur 10 ans : Répartition par sous-service et par phase du cycle de vie) </w:t>
      </w:r>
      <w:r>
        <w:t xml:space="preserve">du Sommaire Eau potable </w:t>
      </w:r>
    </w:p>
    <w:p w14:paraId="007C6614" w14:textId="77777777" w:rsidR="00AC63C5" w:rsidRDefault="00AC63C5" w:rsidP="00AC63C5">
      <w:pPr>
        <w:pStyle w:val="Paragraphedeliste"/>
      </w:pPr>
    </w:p>
    <w:p w14:paraId="3B1E4ADC" w14:textId="58D5A037" w:rsidR="00AC63C5" w:rsidRPr="00AC63C5" w:rsidRDefault="00AC63C5" w:rsidP="00AC63C5">
      <w:pPr>
        <w:pStyle w:val="Paragraphedeliste"/>
        <w:numPr>
          <w:ilvl w:val="0"/>
          <w:numId w:val="26"/>
        </w:numPr>
      </w:pPr>
      <w:r>
        <w:rPr>
          <w:u w:val="single"/>
        </w:rPr>
        <w:t xml:space="preserve">Écart financier : </w:t>
      </w:r>
      <w:r>
        <w:t xml:space="preserve">voir figure </w:t>
      </w:r>
      <w:r>
        <w:rPr>
          <w:b/>
          <w:bCs/>
          <w:i/>
          <w:iCs/>
        </w:rPr>
        <w:t>Écarts annuels moyens : coûts prévisionnels (besoins) vs budget</w:t>
      </w:r>
    </w:p>
    <w:p w14:paraId="7664891B" w14:textId="77777777" w:rsidR="00AC63C5" w:rsidRPr="00AC63C5" w:rsidRDefault="00AC63C5" w:rsidP="00F45B61">
      <w:pPr>
        <w:ind w:left="708"/>
        <w:jc w:val="both"/>
        <w:rPr>
          <w:rFonts w:eastAsia="SimSun"/>
        </w:rPr>
      </w:pPr>
      <w:r w:rsidRPr="00AC63C5">
        <w:rPr>
          <w:rFonts w:eastAsia="SimSun"/>
        </w:rPr>
        <w:t xml:space="preserve">L’écart financier correspond à la différence entre le budget actuel et les coûts prévisionnels. Il démontre l’effort financier à fournir pour atteindre les objectifs souhaités par la municipalité. </w:t>
      </w:r>
    </w:p>
    <w:p w14:paraId="07B11977" w14:textId="77777777" w:rsidR="00770BC8" w:rsidRDefault="00770BC8" w:rsidP="000B1652">
      <w:pPr>
        <w:rPr>
          <w:highlight w:val="yellow"/>
        </w:rPr>
      </w:pPr>
    </w:p>
    <w:p w14:paraId="6B5058B0" w14:textId="77777777" w:rsidR="00770BC8" w:rsidRDefault="00770BC8" w:rsidP="000B1652">
      <w:pPr>
        <w:rPr>
          <w:highlight w:val="yellow"/>
        </w:rPr>
      </w:pPr>
    </w:p>
    <w:p w14:paraId="06A568C4" w14:textId="77777777" w:rsidR="00770BC8" w:rsidRDefault="00770BC8" w:rsidP="000B1652">
      <w:pPr>
        <w:rPr>
          <w:highlight w:val="yellow"/>
        </w:rPr>
      </w:pPr>
    </w:p>
    <w:p w14:paraId="38A11C08" w14:textId="04673693" w:rsidR="000B1652" w:rsidRDefault="009458BC" w:rsidP="000B1652">
      <w:commentRangeStart w:id="69"/>
      <w:r w:rsidRPr="009458BC">
        <w:rPr>
          <w:highlight w:val="yellow"/>
        </w:rPr>
        <w:lastRenderedPageBreak/>
        <w:t>Faits saillants</w:t>
      </w:r>
      <w:r>
        <w:t> </w:t>
      </w:r>
      <w:commentRangeEnd w:id="69"/>
      <w:r w:rsidR="00B21B3A">
        <w:rPr>
          <w:rStyle w:val="Marquedecommentaire"/>
        </w:rPr>
        <w:commentReference w:id="69"/>
      </w:r>
      <w:r>
        <w:t xml:space="preserve">: </w:t>
      </w:r>
    </w:p>
    <w:p w14:paraId="101258F6" w14:textId="6E6040B6" w:rsidR="00D20F4E" w:rsidRPr="00D20F4E" w:rsidRDefault="00F45B61" w:rsidP="00B21B3A">
      <w:pPr>
        <w:pStyle w:val="Paragraphedeliste"/>
        <w:numPr>
          <w:ilvl w:val="0"/>
          <w:numId w:val="3"/>
        </w:numPr>
      </w:pPr>
      <w:r w:rsidRPr="00F45B61">
        <w:t xml:space="preserve">Les coûts prévisionnels nécessaires pour fournir les services couverts par ce plan de gestion d’actifs sur la période de planification de 10 ans sont de </w:t>
      </w:r>
      <w:r w:rsidRPr="00F45B61">
        <w:rPr>
          <w:highlight w:val="yellow"/>
        </w:rPr>
        <w:t>X</w:t>
      </w:r>
      <w:r w:rsidRPr="00F45B61">
        <w:t xml:space="preserve"> $ au total, soit </w:t>
      </w:r>
      <w:r w:rsidRPr="00F45B61">
        <w:rPr>
          <w:highlight w:val="yellow"/>
        </w:rPr>
        <w:t>X</w:t>
      </w:r>
      <w:r w:rsidRPr="00F45B61">
        <w:t xml:space="preserve"> $ en moyenne par année. Avec un budget actuel de </w:t>
      </w:r>
      <w:r w:rsidRPr="00F45B61">
        <w:rPr>
          <w:highlight w:val="yellow"/>
        </w:rPr>
        <w:t>X</w:t>
      </w:r>
      <w:r w:rsidRPr="00F45B61">
        <w:t xml:space="preserve"> $, il ressort que le budget total sur la période de planification est </w:t>
      </w:r>
      <w:r w:rsidRPr="00F45B61">
        <w:rPr>
          <w:highlight w:val="yellow"/>
        </w:rPr>
        <w:t>suffisant / insuffisant</w:t>
      </w:r>
      <w:r w:rsidRPr="00F45B61">
        <w:t xml:space="preserve"> par rapport aux coûts prévisionnels pour gérer adéquatement les actifs.</w:t>
      </w:r>
      <w:r>
        <w:t xml:space="preserve"> </w:t>
      </w:r>
    </w:p>
    <w:p w14:paraId="521468C2" w14:textId="27BA5CE5" w:rsidR="00B21B3A" w:rsidRPr="00770BC8" w:rsidRDefault="00B21B3A" w:rsidP="00B21B3A">
      <w:pPr>
        <w:pStyle w:val="Paragraphedeliste"/>
        <w:numPr>
          <w:ilvl w:val="0"/>
          <w:numId w:val="3"/>
        </w:numPr>
        <w:rPr>
          <w:highlight w:val="yellow"/>
        </w:rPr>
      </w:pPr>
      <w:r w:rsidRPr="00770BC8">
        <w:rPr>
          <w:highlight w:val="yellow"/>
        </w:rPr>
        <w:t xml:space="preserve">Analyse des </w:t>
      </w:r>
      <w:r w:rsidR="00F45B61">
        <w:rPr>
          <w:highlight w:val="yellow"/>
        </w:rPr>
        <w:t>besoins et des budgets par sous-service et/ou par phase du cycle de vie</w:t>
      </w:r>
    </w:p>
    <w:p w14:paraId="02CF9F49" w14:textId="3028BC54" w:rsidR="00B21B3A" w:rsidRPr="00770BC8" w:rsidRDefault="00B21B3A" w:rsidP="009458BC">
      <w:pPr>
        <w:pStyle w:val="Paragraphedeliste"/>
        <w:numPr>
          <w:ilvl w:val="0"/>
          <w:numId w:val="3"/>
        </w:numPr>
        <w:rPr>
          <w:highlight w:val="yellow"/>
        </w:rPr>
      </w:pPr>
      <w:r w:rsidRPr="00770BC8">
        <w:rPr>
          <w:highlight w:val="yellow"/>
        </w:rPr>
        <w:t xml:space="preserve">Analyse de l’écart </w:t>
      </w:r>
    </w:p>
    <w:p w14:paraId="1C5F2C68" w14:textId="40CD76CD" w:rsidR="00B21B3A" w:rsidRPr="00770BC8" w:rsidRDefault="00B21B3A" w:rsidP="00B21B3A">
      <w:pPr>
        <w:pStyle w:val="Paragraphedeliste"/>
        <w:numPr>
          <w:ilvl w:val="0"/>
          <w:numId w:val="3"/>
        </w:numPr>
        <w:rPr>
          <w:highlight w:val="yellow"/>
        </w:rPr>
      </w:pPr>
      <w:r w:rsidRPr="00770BC8">
        <w:rPr>
          <w:highlight w:val="yellow"/>
        </w:rPr>
        <w:t xml:space="preserve">Niveau de confiance dans les données  </w:t>
      </w:r>
    </w:p>
    <w:p w14:paraId="62063231" w14:textId="77777777" w:rsidR="00533B4D" w:rsidRPr="00DA4CBB" w:rsidRDefault="00533B4D" w:rsidP="002C4E45">
      <w:pPr>
        <w:pStyle w:val="Lgende"/>
        <w:rPr>
          <w:i/>
          <w:iCs w:val="0"/>
        </w:rPr>
      </w:pPr>
    </w:p>
    <w:p w14:paraId="52D1F1AA" w14:textId="2F0878D3" w:rsidR="00770BC8" w:rsidRPr="00770BC8" w:rsidRDefault="008A3B11" w:rsidP="00770BC8">
      <w:pPr>
        <w:pStyle w:val="Titre3"/>
      </w:pPr>
      <w:bookmarkStart w:id="70" w:name="_Toc152315354"/>
      <w:r>
        <w:t>Les choix de gestion</w:t>
      </w:r>
      <w:bookmarkEnd w:id="70"/>
    </w:p>
    <w:p w14:paraId="43DDE362" w14:textId="13930E4B" w:rsidR="00AC63C5" w:rsidRPr="00F477C5" w:rsidRDefault="00F477C5" w:rsidP="00AC63C5">
      <w:pPr>
        <w:pStyle w:val="Paragraphedeliste"/>
        <w:numPr>
          <w:ilvl w:val="0"/>
          <w:numId w:val="27"/>
        </w:numPr>
      </w:pPr>
      <w:r>
        <w:rPr>
          <w:u w:val="single"/>
        </w:rPr>
        <w:t xml:space="preserve">Répartition des coûts prévisionnels par catégories de coûts : </w:t>
      </w:r>
      <w:r>
        <w:t xml:space="preserve">voir figure </w:t>
      </w:r>
      <w:commentRangeStart w:id="71"/>
      <w:r>
        <w:rPr>
          <w:b/>
          <w:bCs/>
          <w:i/>
          <w:iCs/>
        </w:rPr>
        <w:t xml:space="preserve">Coûts prévisionnels (besoins) totaux sur 10 ans : répartition par catégories de coûts </w:t>
      </w:r>
      <w:commentRangeEnd w:id="71"/>
      <w:r w:rsidR="00770BC8">
        <w:rPr>
          <w:rStyle w:val="Marquedecommentaire"/>
        </w:rPr>
        <w:commentReference w:id="71"/>
      </w:r>
    </w:p>
    <w:p w14:paraId="34388A4D" w14:textId="77777777" w:rsidR="00770BC8" w:rsidRDefault="00F477C5" w:rsidP="00770BC8">
      <w:pPr>
        <w:ind w:left="360"/>
        <w:rPr>
          <w:highlight w:val="yellow"/>
        </w:rPr>
      </w:pPr>
      <w:commentRangeStart w:id="72"/>
      <w:r>
        <w:rPr>
          <w:highlight w:val="yellow"/>
        </w:rPr>
        <w:t>Faits saillants</w:t>
      </w:r>
      <w:r w:rsidRPr="00122C2D">
        <w:rPr>
          <w:highlight w:val="yellow"/>
        </w:rPr>
        <w:t xml:space="preserve"> </w:t>
      </w:r>
      <w:commentRangeEnd w:id="72"/>
      <w:r>
        <w:rPr>
          <w:rStyle w:val="Marquedecommentaire"/>
          <w:rFonts w:asciiTheme="minorHAnsi" w:hAnsiTheme="minorHAnsi"/>
        </w:rPr>
        <w:commentReference w:id="72"/>
      </w:r>
    </w:p>
    <w:p w14:paraId="373A1790" w14:textId="77777777" w:rsidR="00770BC8" w:rsidRPr="00F45B61" w:rsidRDefault="00770BC8" w:rsidP="00770BC8">
      <w:pPr>
        <w:pStyle w:val="Paragraphedeliste"/>
        <w:numPr>
          <w:ilvl w:val="0"/>
          <w:numId w:val="3"/>
        </w:numPr>
        <w:rPr>
          <w:highlight w:val="yellow"/>
        </w:rPr>
      </w:pPr>
      <w:r w:rsidRPr="00F45B61">
        <w:rPr>
          <w:highlight w:val="yellow"/>
        </w:rPr>
        <w:t xml:space="preserve">Avec les budgets actuels, la municipalité peut … </w:t>
      </w:r>
    </w:p>
    <w:p w14:paraId="365CDF3E" w14:textId="77777777" w:rsidR="00770BC8" w:rsidRPr="00770BC8" w:rsidRDefault="00770BC8" w:rsidP="00770BC8">
      <w:pPr>
        <w:pStyle w:val="Paragraphedeliste"/>
        <w:numPr>
          <w:ilvl w:val="0"/>
          <w:numId w:val="3"/>
        </w:numPr>
        <w:rPr>
          <w:highlight w:val="yellow"/>
        </w:rPr>
      </w:pPr>
      <w:r w:rsidRPr="00770BC8">
        <w:rPr>
          <w:highlight w:val="yellow"/>
        </w:rPr>
        <w:t xml:space="preserve">Avec les budgets actuels, la municipalité ne peut pas … </w:t>
      </w:r>
    </w:p>
    <w:p w14:paraId="4EB67C9D" w14:textId="2D7515BA" w:rsidR="00770BC8" w:rsidRPr="00770BC8" w:rsidRDefault="00770BC8" w:rsidP="00770BC8">
      <w:pPr>
        <w:pStyle w:val="Paragraphedeliste"/>
        <w:numPr>
          <w:ilvl w:val="0"/>
          <w:numId w:val="3"/>
        </w:numPr>
        <w:rPr>
          <w:highlight w:val="yellow"/>
        </w:rPr>
      </w:pPr>
      <w:r w:rsidRPr="00770BC8">
        <w:rPr>
          <w:highlight w:val="yellow"/>
        </w:rPr>
        <w:t xml:space="preserve">Cela impactera …. </w:t>
      </w:r>
    </w:p>
    <w:p w14:paraId="09433174" w14:textId="7C67FEF7" w:rsidR="00770BC8" w:rsidRPr="00770BC8" w:rsidRDefault="00770BC8" w:rsidP="00770BC8">
      <w:pPr>
        <w:rPr>
          <w:highlight w:val="yellow"/>
        </w:rPr>
      </w:pPr>
    </w:p>
    <w:p w14:paraId="4FF34187" w14:textId="77777777" w:rsidR="00122C2D" w:rsidRDefault="00122C2D" w:rsidP="00122C2D"/>
    <w:p w14:paraId="3E679745" w14:textId="686F1B08" w:rsidR="00AC63C5" w:rsidRDefault="00AC63C5" w:rsidP="00122C2D"/>
    <w:p w14:paraId="096CE138" w14:textId="77777777" w:rsidR="00AC63C5" w:rsidRDefault="00AC63C5">
      <w:r>
        <w:br w:type="page"/>
      </w:r>
    </w:p>
    <w:p w14:paraId="149A8EAA" w14:textId="5982F065" w:rsidR="006B0B99" w:rsidRPr="00AC63C5" w:rsidRDefault="006B0B99" w:rsidP="0048344A">
      <w:pPr>
        <w:pStyle w:val="Titre2"/>
      </w:pPr>
      <w:bookmarkStart w:id="73" w:name="_Toc134436052"/>
      <w:bookmarkStart w:id="74" w:name="_Toc152315355"/>
      <w:r w:rsidRPr="00AC63C5">
        <w:lastRenderedPageBreak/>
        <w:t>Résumé financier</w:t>
      </w:r>
      <w:bookmarkEnd w:id="73"/>
      <w:bookmarkEnd w:id="74"/>
    </w:p>
    <w:p w14:paraId="4EC36E0F" w14:textId="083F1143" w:rsidR="006346B1" w:rsidRPr="006346B1" w:rsidRDefault="00337BE9" w:rsidP="006346B1">
      <w:r w:rsidRPr="003037F2">
        <w:rPr>
          <w:rFonts w:eastAsia="SimSun"/>
        </w:rPr>
        <w:t xml:space="preserve">La partie </w:t>
      </w:r>
      <w:r w:rsidRPr="003037F2">
        <w:rPr>
          <w:rFonts w:eastAsia="SimSun"/>
          <w:i/>
          <w:iCs/>
        </w:rPr>
        <w:t>Résumé financier</w:t>
      </w:r>
      <w:r w:rsidRPr="003037F2">
        <w:rPr>
          <w:rFonts w:eastAsia="SimSun"/>
        </w:rPr>
        <w:t xml:space="preserve"> présente les informations clés permettant de mettre en perspective les impacts financiers des choix de gestion d’actifs issus des sections précédentes.</w:t>
      </w:r>
      <w:r>
        <w:rPr>
          <w:rFonts w:eastAsia="SimSun"/>
        </w:rPr>
        <w:t xml:space="preserve"> </w:t>
      </w:r>
    </w:p>
    <w:p w14:paraId="6B7765AD" w14:textId="474612EF" w:rsidR="00E36B72" w:rsidRPr="00F97846" w:rsidRDefault="00E36B72" w:rsidP="006346B1">
      <w:pPr>
        <w:pStyle w:val="Titre3"/>
      </w:pPr>
      <w:bookmarkStart w:id="75" w:name="_Toc152315356"/>
      <w:r w:rsidRPr="00F97846">
        <w:t>Stratégie financière</w:t>
      </w:r>
      <w:bookmarkEnd w:id="75"/>
      <w:r w:rsidRPr="00F97846">
        <w:t xml:space="preserve"> </w:t>
      </w:r>
    </w:p>
    <w:p w14:paraId="2A0BB870" w14:textId="11E724B1" w:rsidR="00833DDB" w:rsidRPr="00233A7A" w:rsidRDefault="006346B1" w:rsidP="00233A7A">
      <w:pPr>
        <w:pStyle w:val="Paragraphedeliste"/>
        <w:numPr>
          <w:ilvl w:val="0"/>
          <w:numId w:val="27"/>
        </w:numPr>
        <w:rPr>
          <w:u w:val="single"/>
        </w:rPr>
      </w:pPr>
      <w:r w:rsidRPr="00233A7A">
        <w:rPr>
          <w:u w:val="single"/>
        </w:rPr>
        <w:t xml:space="preserve">Types de financement </w:t>
      </w:r>
    </w:p>
    <w:p w14:paraId="5DD87453" w14:textId="012AD427" w:rsidR="00A80F7F" w:rsidRPr="00337BE9" w:rsidRDefault="00A80F7F" w:rsidP="00F45B61">
      <w:pPr>
        <w:ind w:left="708"/>
      </w:pPr>
      <w:commentRangeStart w:id="76"/>
      <w:r w:rsidRPr="00F97846">
        <w:rPr>
          <w:highlight w:val="yellow"/>
          <w:lang w:val="fr-CA"/>
        </w:rPr>
        <w:t>Court paragraphe</w:t>
      </w:r>
      <w:r w:rsidRPr="00F97846">
        <w:rPr>
          <w:lang w:val="fr-CA"/>
        </w:rPr>
        <w:t xml:space="preserve"> </w:t>
      </w:r>
      <w:commentRangeEnd w:id="76"/>
      <w:r w:rsidR="001A67A4">
        <w:rPr>
          <w:rStyle w:val="Marquedecommentaire"/>
        </w:rPr>
        <w:commentReference w:id="76"/>
      </w:r>
    </w:p>
    <w:p w14:paraId="13C1E235" w14:textId="5432256C" w:rsidR="00A80F7F" w:rsidRPr="00233A7A" w:rsidRDefault="00A80F7F" w:rsidP="00233A7A">
      <w:pPr>
        <w:pStyle w:val="Paragraphedeliste"/>
        <w:numPr>
          <w:ilvl w:val="0"/>
          <w:numId w:val="27"/>
        </w:numPr>
        <w:rPr>
          <w:u w:val="single"/>
        </w:rPr>
      </w:pPr>
      <w:r w:rsidRPr="00233A7A">
        <w:rPr>
          <w:u w:val="single"/>
        </w:rPr>
        <w:t>Hypothèses et justification</w:t>
      </w:r>
    </w:p>
    <w:p w14:paraId="6B6CEB8C" w14:textId="30AD365F" w:rsidR="00A80F7F" w:rsidRDefault="00A80F7F" w:rsidP="00F45B61">
      <w:pPr>
        <w:ind w:left="708"/>
        <w:rPr>
          <w:lang w:val="fr-CA"/>
        </w:rPr>
      </w:pPr>
      <w:commentRangeStart w:id="77"/>
      <w:r w:rsidRPr="00A80F7F">
        <w:rPr>
          <w:highlight w:val="yellow"/>
          <w:lang w:val="fr-CA"/>
        </w:rPr>
        <w:t xml:space="preserve">Court paragraphe </w:t>
      </w:r>
      <w:commentRangeEnd w:id="77"/>
      <w:r w:rsidR="001A67A4">
        <w:rPr>
          <w:rStyle w:val="Marquedecommentaire"/>
        </w:rPr>
        <w:commentReference w:id="77"/>
      </w:r>
    </w:p>
    <w:p w14:paraId="550EBF28" w14:textId="77777777" w:rsidR="00A80F7F" w:rsidRPr="00A80F7F" w:rsidRDefault="00A80F7F" w:rsidP="00833DDB">
      <w:pPr>
        <w:rPr>
          <w:lang w:val="fr-CA"/>
        </w:rPr>
      </w:pPr>
    </w:p>
    <w:p w14:paraId="0AAC9B2D" w14:textId="6228CFC0" w:rsidR="00730DAE" w:rsidRDefault="00A80F7F" w:rsidP="00833DDB">
      <w:pPr>
        <w:pStyle w:val="Titre3"/>
      </w:pPr>
      <w:bookmarkStart w:id="78" w:name="_Toc152315357"/>
      <w:r w:rsidRPr="00F97846">
        <w:t>Portrait financier</w:t>
      </w:r>
      <w:bookmarkEnd w:id="78"/>
    </w:p>
    <w:p w14:paraId="00380BB9" w14:textId="72473B18" w:rsidR="0069387E" w:rsidRPr="0069387E" w:rsidRDefault="007C2840" w:rsidP="007C2840">
      <w:pPr>
        <w:jc w:val="both"/>
        <w:rPr>
          <w:rFonts w:eastAsia="SimSun"/>
        </w:rPr>
      </w:pPr>
      <w:r>
        <w:rPr>
          <w:rFonts w:eastAsia="SimSun"/>
        </w:rPr>
        <w:t>Le budget planifié correspond au budget, montant financier, dont la municipalité prévoit de disposer afin de mener à bien la réalisation des activités pour la gestion des actifs de l’un de ses services. Le budget planifié s’exprime souvent sur 10 ans afin d’être mis en perspective avec les coûts prévisionnels, eux aussi sur 10 ans.</w:t>
      </w:r>
    </w:p>
    <w:p w14:paraId="7A8EC9E8" w14:textId="4C755754" w:rsidR="00833DDB" w:rsidRPr="00C7618F" w:rsidRDefault="00C7618F" w:rsidP="00C7618F">
      <w:pPr>
        <w:pStyle w:val="Paragraphedeliste"/>
        <w:numPr>
          <w:ilvl w:val="0"/>
          <w:numId w:val="27"/>
        </w:numPr>
        <w:rPr>
          <w:u w:val="single"/>
        </w:rPr>
      </w:pPr>
      <w:r w:rsidRPr="00C7618F">
        <w:rPr>
          <w:u w:val="single"/>
        </w:rPr>
        <w:t>Fonctionnement</w:t>
      </w:r>
      <w:r>
        <w:rPr>
          <w:u w:val="single"/>
        </w:rPr>
        <w:t xml:space="preserve"> pour les 10 prochaines années</w:t>
      </w:r>
      <w:r w:rsidRPr="00C7618F">
        <w:rPr>
          <w:u w:val="single"/>
        </w:rPr>
        <w:t xml:space="preserve"> </w:t>
      </w:r>
      <w:proofErr w:type="gramStart"/>
      <w:r>
        <w:t>voir</w:t>
      </w:r>
      <w:proofErr w:type="gramEnd"/>
      <w:r>
        <w:t xml:space="preserve"> figure </w:t>
      </w:r>
      <w:r>
        <w:rPr>
          <w:b/>
          <w:bCs/>
          <w:i/>
          <w:iCs/>
        </w:rPr>
        <w:t xml:space="preserve">Fonctionnement (exploitation et entretien) </w:t>
      </w:r>
    </w:p>
    <w:p w14:paraId="7BC8ED8C" w14:textId="22BEBFF3" w:rsidR="00C7618F" w:rsidRPr="00C7618F" w:rsidRDefault="00C7618F" w:rsidP="00C7618F">
      <w:pPr>
        <w:pStyle w:val="Paragraphedeliste"/>
        <w:numPr>
          <w:ilvl w:val="0"/>
          <w:numId w:val="27"/>
        </w:numPr>
        <w:rPr>
          <w:u w:val="single"/>
        </w:rPr>
      </w:pPr>
      <w:r w:rsidRPr="00C7618F">
        <w:rPr>
          <w:u w:val="single"/>
        </w:rPr>
        <w:t xml:space="preserve">Immobilisation </w:t>
      </w:r>
      <w:r>
        <w:rPr>
          <w:u w:val="single"/>
        </w:rPr>
        <w:t xml:space="preserve">pour les 10 prochaines années </w:t>
      </w:r>
      <w:proofErr w:type="gramStart"/>
      <w:r>
        <w:t>voir</w:t>
      </w:r>
      <w:proofErr w:type="gramEnd"/>
      <w:r>
        <w:t xml:space="preserve"> figures </w:t>
      </w:r>
      <w:r>
        <w:rPr>
          <w:b/>
          <w:bCs/>
          <w:i/>
          <w:iCs/>
        </w:rPr>
        <w:t xml:space="preserve">Renouvellement (Maintien et déficit du maintien) </w:t>
      </w:r>
      <w:r>
        <w:t xml:space="preserve">et </w:t>
      </w:r>
      <w:r>
        <w:rPr>
          <w:b/>
          <w:bCs/>
          <w:i/>
          <w:iCs/>
        </w:rPr>
        <w:t xml:space="preserve">Acquisition et disposition (Ajouts et amélioration/bonification) </w:t>
      </w:r>
    </w:p>
    <w:p w14:paraId="5632EB39" w14:textId="64BE14E7" w:rsidR="00122C2D" w:rsidRDefault="00C7618F" w:rsidP="00C7618F">
      <w:pPr>
        <w:ind w:left="1219" w:hanging="935"/>
      </w:pPr>
      <w:commentRangeStart w:id="79"/>
      <w:r>
        <w:rPr>
          <w:highlight w:val="yellow"/>
        </w:rPr>
        <w:t>Faits saillants </w:t>
      </w:r>
      <w:commentRangeEnd w:id="79"/>
      <w:r w:rsidRPr="00896A71">
        <w:rPr>
          <w:rStyle w:val="Marquedecommentaire"/>
          <w:rFonts w:asciiTheme="minorHAnsi" w:hAnsiTheme="minorHAnsi"/>
          <w:highlight w:val="yellow"/>
        </w:rPr>
        <w:commentReference w:id="79"/>
      </w:r>
      <w:r>
        <w:t>:</w:t>
      </w:r>
    </w:p>
    <w:p w14:paraId="653E432B" w14:textId="3A41CC6E" w:rsidR="00C7618F" w:rsidRPr="00C7618F" w:rsidRDefault="00C7618F" w:rsidP="00C7618F">
      <w:pPr>
        <w:pStyle w:val="Paragraphedeliste"/>
        <w:numPr>
          <w:ilvl w:val="0"/>
          <w:numId w:val="3"/>
        </w:numPr>
      </w:pPr>
      <w:r>
        <w:t xml:space="preserve">Le ratio de financement du fonctionnement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7104678F" w14:textId="5604E545" w:rsidR="00C7618F" w:rsidRPr="00C7618F" w:rsidRDefault="00C7618F" w:rsidP="00C7618F">
      <w:pPr>
        <w:pStyle w:val="Paragraphedeliste"/>
        <w:numPr>
          <w:ilvl w:val="0"/>
          <w:numId w:val="3"/>
        </w:numPr>
      </w:pPr>
      <w:r>
        <w:t xml:space="preserve">Le ratio de financement du renouvellement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64AABE34" w14:textId="32FF04A6" w:rsidR="00C7618F" w:rsidRPr="00C7618F" w:rsidRDefault="00C7618F" w:rsidP="00C7618F">
      <w:pPr>
        <w:pStyle w:val="Paragraphedeliste"/>
        <w:numPr>
          <w:ilvl w:val="0"/>
          <w:numId w:val="3"/>
        </w:numPr>
      </w:pPr>
      <w:r>
        <w:t xml:space="preserve">Le ratio de financement de l’acquisition et disposition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63BEDBCD" w14:textId="77777777" w:rsidR="00F45B61" w:rsidRDefault="00C7618F" w:rsidP="00C7618F">
      <w:pPr>
        <w:pStyle w:val="Paragraphedeliste"/>
        <w:numPr>
          <w:ilvl w:val="0"/>
          <w:numId w:val="3"/>
        </w:numPr>
      </w:pPr>
      <w:r>
        <w:t xml:space="preserve">Le déficit de financement est </w:t>
      </w:r>
      <w:r w:rsidR="00F45B61">
        <w:t xml:space="preserve">de </w:t>
      </w:r>
      <w:r w:rsidR="00F45B61" w:rsidRPr="00F45B61">
        <w:rPr>
          <w:highlight w:val="yellow"/>
        </w:rPr>
        <w:t>X$</w:t>
      </w:r>
      <w:r w:rsidR="00F45B61">
        <w:t xml:space="preserve">. </w:t>
      </w:r>
    </w:p>
    <w:p w14:paraId="2A68108D" w14:textId="04AF3118" w:rsidR="00C7618F" w:rsidRDefault="00C7618F" w:rsidP="00C7618F">
      <w:pPr>
        <w:pStyle w:val="Paragraphedeliste"/>
        <w:numPr>
          <w:ilvl w:val="0"/>
          <w:numId w:val="3"/>
        </w:numPr>
      </w:pPr>
      <w:r w:rsidRPr="00C7618F">
        <w:rPr>
          <w:highlight w:val="yellow"/>
        </w:rPr>
        <w:t xml:space="preserve">Les ratios d’autofinancement indiquent </w:t>
      </w:r>
      <w:r w:rsidRPr="00365D0E">
        <w:rPr>
          <w:highlight w:val="yellow"/>
        </w:rPr>
        <w:t>que …</w:t>
      </w:r>
      <w:r>
        <w:t xml:space="preserve"> </w:t>
      </w:r>
    </w:p>
    <w:p w14:paraId="6E83EA86" w14:textId="7DF9BBB5" w:rsidR="00C7618F" w:rsidRPr="00C7618F" w:rsidRDefault="00C7618F" w:rsidP="00C7618F">
      <w:pPr>
        <w:pStyle w:val="Paragraphedeliste"/>
        <w:numPr>
          <w:ilvl w:val="0"/>
          <w:numId w:val="3"/>
        </w:numPr>
        <w:rPr>
          <w:highlight w:val="yellow"/>
        </w:rPr>
      </w:pPr>
      <w:r w:rsidRPr="00C7618F">
        <w:rPr>
          <w:highlight w:val="yellow"/>
        </w:rPr>
        <w:t xml:space="preserve">Niveau de confiance </w:t>
      </w:r>
    </w:p>
    <w:p w14:paraId="04F3D715" w14:textId="443A3BBB" w:rsidR="00CA6FCE" w:rsidRPr="008D41F0" w:rsidRDefault="00365D0E" w:rsidP="00CA6FCE">
      <w:pPr>
        <w:rPr>
          <w:kern w:val="0"/>
          <w:highlight w:val="yellow"/>
          <w:lang w:val="fr-CA"/>
          <w14:ligatures w14:val="none"/>
        </w:rPr>
      </w:pPr>
      <w:commentRangeStart w:id="80"/>
      <w:r>
        <w:rPr>
          <w:kern w:val="0"/>
          <w:highlight w:val="yellow"/>
          <w:lang w:val="fr-CA"/>
          <w14:ligatures w14:val="none"/>
        </w:rPr>
        <w:t>Informations/Remarques</w:t>
      </w:r>
      <w:r w:rsidR="00CA6FCE" w:rsidRPr="008D41F0">
        <w:rPr>
          <w:kern w:val="0"/>
          <w:highlight w:val="yellow"/>
          <w:lang w:val="fr-CA"/>
          <w14:ligatures w14:val="none"/>
        </w:rPr>
        <w:t xml:space="preserve"> </w:t>
      </w:r>
      <w:commentRangeEnd w:id="80"/>
      <w:r w:rsidR="0079621F">
        <w:rPr>
          <w:rStyle w:val="Marquedecommentaire"/>
        </w:rPr>
        <w:commentReference w:id="80"/>
      </w:r>
    </w:p>
    <w:p w14:paraId="00C19643" w14:textId="4CBE6009" w:rsidR="00760DA4" w:rsidRPr="005D7386" w:rsidRDefault="00630591" w:rsidP="0048344A">
      <w:pPr>
        <w:pStyle w:val="Lgende"/>
        <w:rPr>
          <w:color w:val="4472C4" w:themeColor="accent1"/>
        </w:rPr>
      </w:pPr>
      <w:r>
        <w:rPr>
          <w:color w:val="4472C4" w:themeColor="accent1"/>
        </w:rPr>
        <w:br w:type="page"/>
      </w:r>
    </w:p>
    <w:p w14:paraId="7E9F4836" w14:textId="26ED6919" w:rsidR="00A80F7F" w:rsidRDefault="006B0B99" w:rsidP="00A80F7F">
      <w:pPr>
        <w:pStyle w:val="Titre2"/>
      </w:pPr>
      <w:bookmarkStart w:id="81" w:name="_Toc134436053"/>
      <w:bookmarkStart w:id="82" w:name="_Toc152315358"/>
      <w:r>
        <w:lastRenderedPageBreak/>
        <w:t>Amélioration et suivi</w:t>
      </w:r>
      <w:bookmarkEnd w:id="81"/>
      <w:bookmarkEnd w:id="82"/>
    </w:p>
    <w:p w14:paraId="4C7D43CC" w14:textId="019A687B" w:rsidR="00A80F7F" w:rsidRDefault="00460B10" w:rsidP="00B37AC9">
      <w:pPr>
        <w:jc w:val="both"/>
      </w:pPr>
      <w:r>
        <w:t xml:space="preserve">La partie </w:t>
      </w:r>
      <w:r w:rsidRPr="00460B10">
        <w:rPr>
          <w:i/>
          <w:iCs/>
        </w:rPr>
        <w:t xml:space="preserve">Amélioration et suivi </w:t>
      </w:r>
      <w:r>
        <w:t xml:space="preserve">permet d’établir une meilleure vision de l’état d’avancement actuel et de se fixer des objectifs réalistes pour assurer une progression. </w:t>
      </w:r>
      <w:r w:rsidR="00B37AC9">
        <w:t xml:space="preserve">De plus, ce processus facilite le suivi et l’amélioration autour d’axes définis permettant de mieux optimiser les ressources et le temps et met en lumière les bonnes pratiques et les perspectives d’amélioration. </w:t>
      </w:r>
    </w:p>
    <w:p w14:paraId="391B4471" w14:textId="03DCB5F5" w:rsidR="000C1ED9" w:rsidRDefault="000C1ED9" w:rsidP="000C1ED9">
      <w:pPr>
        <w:pStyle w:val="Titre3"/>
      </w:pPr>
      <w:bookmarkStart w:id="83" w:name="_Toc152315359"/>
      <w:r>
        <w:t>Confiance dans les données et progression</w:t>
      </w:r>
      <w:bookmarkEnd w:id="83"/>
      <w:r>
        <w:t xml:space="preserve"> </w:t>
      </w:r>
    </w:p>
    <w:p w14:paraId="05C7F776" w14:textId="0D2916BE" w:rsidR="000C1ED9" w:rsidRDefault="00A80F7F" w:rsidP="000C1ED9">
      <w:pPr>
        <w:pStyle w:val="Paragraphedeliste"/>
        <w:numPr>
          <w:ilvl w:val="0"/>
          <w:numId w:val="27"/>
        </w:numPr>
        <w:rPr>
          <w:u w:val="single"/>
        </w:rPr>
      </w:pPr>
      <w:r w:rsidRPr="000C1ED9">
        <w:rPr>
          <w:u w:val="single"/>
        </w:rPr>
        <w:t>Confiance dans les données</w:t>
      </w:r>
      <w:r w:rsidR="00F3448D">
        <w:rPr>
          <w:u w:val="single"/>
        </w:rPr>
        <w:t> :</w:t>
      </w:r>
      <w:r w:rsidRPr="000C1ED9">
        <w:rPr>
          <w:u w:val="single"/>
        </w:rPr>
        <w:t xml:space="preserve"> </w:t>
      </w:r>
      <w:r w:rsidR="00F3448D">
        <w:t xml:space="preserve">voir figure </w:t>
      </w:r>
      <w:r w:rsidR="00F3448D">
        <w:rPr>
          <w:b/>
          <w:bCs/>
          <w:i/>
          <w:iCs/>
        </w:rPr>
        <w:t xml:space="preserve">Portrait de la confiance dans les données par partie du PGA </w:t>
      </w:r>
    </w:p>
    <w:p w14:paraId="17A38311" w14:textId="24B05E8C" w:rsidR="000C1ED9" w:rsidRDefault="000C1ED9" w:rsidP="000C1ED9">
      <w:pPr>
        <w:pStyle w:val="Paragraphedeliste"/>
      </w:pPr>
      <w:r>
        <w:t>La confiance dans les données</w:t>
      </w:r>
      <w:r w:rsidR="00FD5835">
        <w:t xml:space="preserve"> (</w:t>
      </w:r>
      <w:r w:rsidR="00FD5835">
        <w:rPr>
          <w:i/>
          <w:iCs/>
        </w:rPr>
        <w:t>Très faible, faible, moyen, bon, excellent</w:t>
      </w:r>
      <w:r w:rsidR="00FD5835">
        <w:t>)</w:t>
      </w:r>
      <w:r>
        <w:t xml:space="preserve"> est établie en prenant en compte la représentativité de la réalité, le caractère documenté (référencé), et la tenue à jour des données. </w:t>
      </w:r>
    </w:p>
    <w:p w14:paraId="0BA15E4D" w14:textId="77777777" w:rsidR="000C1ED9" w:rsidRDefault="000C1ED9" w:rsidP="000C1ED9">
      <w:pPr>
        <w:pStyle w:val="Paragraphedeliste"/>
        <w:rPr>
          <w:u w:val="single"/>
        </w:rPr>
      </w:pPr>
    </w:p>
    <w:p w14:paraId="72426138" w14:textId="3FF3402D" w:rsidR="000C1ED9" w:rsidRDefault="000C1ED9" w:rsidP="000C1ED9">
      <w:pPr>
        <w:pStyle w:val="Paragraphedeliste"/>
        <w:numPr>
          <w:ilvl w:val="0"/>
          <w:numId w:val="27"/>
        </w:numPr>
        <w:rPr>
          <w:u w:val="single"/>
        </w:rPr>
      </w:pPr>
      <w:r>
        <w:rPr>
          <w:u w:val="single"/>
        </w:rPr>
        <w:t>P</w:t>
      </w:r>
      <w:r w:rsidR="00A80F7F" w:rsidRPr="000C1ED9">
        <w:rPr>
          <w:u w:val="single"/>
        </w:rPr>
        <w:t>rogression</w:t>
      </w:r>
      <w:r w:rsidR="00F3448D">
        <w:t xml:space="preserve"> : voir figure </w:t>
      </w:r>
      <w:r w:rsidR="00F3448D">
        <w:rPr>
          <w:b/>
          <w:bCs/>
          <w:i/>
          <w:iCs/>
        </w:rPr>
        <w:t>Portrait de la progression par partie du PGA</w:t>
      </w:r>
    </w:p>
    <w:p w14:paraId="6BB6D1F6" w14:textId="1C2EA6FB" w:rsidR="000C1ED9" w:rsidRPr="000C1ED9" w:rsidRDefault="000C1ED9" w:rsidP="000C1ED9">
      <w:pPr>
        <w:pStyle w:val="Paragraphedeliste"/>
        <w:rPr>
          <w:u w:val="single"/>
        </w:rPr>
      </w:pPr>
      <w:r w:rsidRPr="000C1ED9">
        <w:t xml:space="preserve">Chaque partie du PGA comporte des notions à assimiler puis à mettre en pratique. Afin d’avoir une vision claire du niveau de progression de la municipalité, celle-ci s’est autoévaluée en attribuant une </w:t>
      </w:r>
      <w:r w:rsidR="00FD5835">
        <w:t>c</w:t>
      </w:r>
      <w:r w:rsidRPr="000C1ED9">
        <w:t>ote à son niveau de progression</w:t>
      </w:r>
      <w:r w:rsidR="00FD5835">
        <w:t xml:space="preserve"> (</w:t>
      </w:r>
      <w:r w:rsidR="00FD5835">
        <w:rPr>
          <w:i/>
          <w:iCs/>
        </w:rPr>
        <w:t>débutant, élémentaire, intermédiaire, avancé, expert</w:t>
      </w:r>
      <w:r w:rsidR="00FD5835">
        <w:t>)</w:t>
      </w:r>
      <w:r w:rsidRPr="000C1ED9">
        <w:t xml:space="preserve">. </w:t>
      </w:r>
    </w:p>
    <w:p w14:paraId="60205843" w14:textId="77777777" w:rsidR="000C1ED9" w:rsidRPr="000C1ED9" w:rsidRDefault="000C1ED9" w:rsidP="000C1ED9">
      <w:pPr>
        <w:pStyle w:val="Paragraphedeliste"/>
        <w:rPr>
          <w:u w:val="single"/>
        </w:rPr>
      </w:pPr>
    </w:p>
    <w:tbl>
      <w:tblPr>
        <w:tblStyle w:val="Grilledutableau"/>
        <w:tblW w:w="0" w:type="auto"/>
        <w:tblInd w:w="1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7"/>
      </w:tblGrid>
      <w:tr w:rsidR="009718BD" w14:paraId="4A037413" w14:textId="77777777" w:rsidTr="00EF30A0">
        <w:tc>
          <w:tcPr>
            <w:tcW w:w="8187" w:type="dxa"/>
          </w:tcPr>
          <w:p w14:paraId="4885A478" w14:textId="6CDE3532" w:rsidR="0004546E" w:rsidRPr="008018C6" w:rsidRDefault="0004546E" w:rsidP="00F3448D">
            <w:pPr>
              <w:rPr>
                <w:highlight w:val="yellow"/>
              </w:rPr>
            </w:pPr>
          </w:p>
        </w:tc>
      </w:tr>
    </w:tbl>
    <w:p w14:paraId="043927E3" w14:textId="7EEB1C6B" w:rsidR="007A4186" w:rsidRDefault="00F3448D" w:rsidP="007A4186">
      <w:pPr>
        <w:rPr>
          <w:highlight w:val="yellow"/>
        </w:rPr>
      </w:pPr>
      <w:r>
        <w:rPr>
          <w:highlight w:val="yellow"/>
        </w:rPr>
        <w:t>F</w:t>
      </w:r>
      <w:commentRangeStart w:id="84"/>
      <w:r>
        <w:rPr>
          <w:highlight w:val="yellow"/>
        </w:rPr>
        <w:t>aits saillants</w:t>
      </w:r>
      <w:commentRangeEnd w:id="84"/>
      <w:r w:rsidR="007A4186">
        <w:rPr>
          <w:rStyle w:val="Marquedecommentaire"/>
          <w:rFonts w:asciiTheme="minorHAnsi" w:hAnsiTheme="minorHAnsi"/>
        </w:rPr>
        <w:commentReference w:id="84"/>
      </w:r>
      <w:r w:rsidR="00FD5835">
        <w:rPr>
          <w:highlight w:val="yellow"/>
        </w:rPr>
        <w:t xml:space="preserve"> : </w:t>
      </w:r>
    </w:p>
    <w:p w14:paraId="609EBE03" w14:textId="12FD9633" w:rsidR="00FD5835" w:rsidRDefault="00FD5835" w:rsidP="00FD5835">
      <w:pPr>
        <w:pStyle w:val="Paragraphedeliste"/>
        <w:numPr>
          <w:ilvl w:val="0"/>
          <w:numId w:val="3"/>
        </w:numPr>
        <w:rPr>
          <w:highlight w:val="yellow"/>
        </w:rPr>
      </w:pPr>
      <w:r>
        <w:rPr>
          <w:highlight w:val="yellow"/>
        </w:rPr>
        <w:t>Confiance dans les données </w:t>
      </w:r>
    </w:p>
    <w:p w14:paraId="4950B5FE" w14:textId="2FD2D522" w:rsidR="00FD5835" w:rsidRDefault="00FD5835" w:rsidP="00FD5835">
      <w:pPr>
        <w:pStyle w:val="Paragraphedeliste"/>
        <w:numPr>
          <w:ilvl w:val="0"/>
          <w:numId w:val="3"/>
        </w:numPr>
        <w:rPr>
          <w:highlight w:val="yellow"/>
        </w:rPr>
      </w:pPr>
      <w:r>
        <w:rPr>
          <w:highlight w:val="yellow"/>
        </w:rPr>
        <w:t>Progression </w:t>
      </w:r>
    </w:p>
    <w:p w14:paraId="5F8CA92E" w14:textId="388A4992" w:rsidR="00FD5835" w:rsidRPr="00FD5835" w:rsidRDefault="00FD5835" w:rsidP="00FD5835">
      <w:pPr>
        <w:pStyle w:val="Paragraphedeliste"/>
        <w:numPr>
          <w:ilvl w:val="0"/>
          <w:numId w:val="3"/>
        </w:numPr>
        <w:rPr>
          <w:highlight w:val="yellow"/>
        </w:rPr>
      </w:pPr>
      <w:r>
        <w:rPr>
          <w:highlight w:val="yellow"/>
        </w:rPr>
        <w:t xml:space="preserve">Analyse générale </w:t>
      </w:r>
    </w:p>
    <w:p w14:paraId="68F1FFB3" w14:textId="366E9E8A" w:rsidR="00EF30A0" w:rsidRDefault="00EF30A0"/>
    <w:p w14:paraId="5DD18325" w14:textId="410CFB6A" w:rsidR="009718BD" w:rsidRDefault="0004546E" w:rsidP="00482830">
      <w:pPr>
        <w:pStyle w:val="Titre3"/>
      </w:pPr>
      <w:bookmarkStart w:id="85" w:name="_Toc152315360"/>
      <w:r>
        <w:t>Plan d’amélioration</w:t>
      </w:r>
      <w:r w:rsidR="000B3D40">
        <w:t xml:space="preserve"> et suivi</w:t>
      </w:r>
      <w:bookmarkEnd w:id="85"/>
      <w:r w:rsidR="000B3D40">
        <w:t xml:space="preserve"> </w:t>
      </w:r>
    </w:p>
    <w:p w14:paraId="32AF7A78" w14:textId="77777777" w:rsidR="000C1ED9" w:rsidRDefault="000C1ED9" w:rsidP="000C1ED9">
      <w:pPr>
        <w:pStyle w:val="CERIU4"/>
        <w:ind w:left="0"/>
        <w:jc w:val="both"/>
        <w:rPr>
          <w:rFonts w:ascii="Franklin Gothic Book" w:hAnsi="Franklin Gothic Book"/>
          <w:kern w:val="2"/>
          <w:sz w:val="20"/>
          <w:lang w:val="fr-FR"/>
          <w14:ligatures w14:val="standardContextual"/>
        </w:rPr>
      </w:pPr>
    </w:p>
    <w:p w14:paraId="76BD2B35" w14:textId="4708572E" w:rsidR="00EE3D3E" w:rsidRDefault="00B37AC9" w:rsidP="00EE3D3E">
      <w:pPr>
        <w:pStyle w:val="CERIU4"/>
        <w:ind w:left="0"/>
        <w:jc w:val="both"/>
        <w:rPr>
          <w:rFonts w:ascii="Franklin Gothic Book" w:hAnsi="Franklin Gothic Book"/>
          <w:kern w:val="2"/>
          <w:sz w:val="20"/>
          <w:lang w:val="fr-FR"/>
          <w14:ligatures w14:val="standardContextual"/>
        </w:rPr>
      </w:pPr>
      <w:r w:rsidRPr="004C5C73">
        <w:rPr>
          <w:rFonts w:ascii="Franklin Gothic Book" w:hAnsi="Franklin Gothic Book"/>
          <w:kern w:val="2"/>
          <w:sz w:val="20"/>
          <w:lang w:val="fr-FR"/>
          <w14:ligatures w14:val="standardContextual"/>
        </w:rPr>
        <w:t>Composé de 4 éléments principaux, à savoir les actions, responsables associés, horizon de réalisation et ressources nécessaires, le plan d’amélioration</w:t>
      </w:r>
      <w:r w:rsidR="00EE3D3E">
        <w:rPr>
          <w:rFonts w:ascii="Franklin Gothic Book" w:hAnsi="Franklin Gothic Book"/>
          <w:kern w:val="2"/>
          <w:sz w:val="20"/>
          <w:lang w:val="fr-FR"/>
          <w14:ligatures w14:val="standardContextual"/>
        </w:rPr>
        <w:t xml:space="preserve"> (voir tableau suivant)</w:t>
      </w:r>
      <w:r w:rsidRPr="004C5C73">
        <w:rPr>
          <w:rFonts w:ascii="Franklin Gothic Book" w:hAnsi="Franklin Gothic Book"/>
          <w:kern w:val="2"/>
          <w:sz w:val="20"/>
          <w:lang w:val="fr-FR"/>
          <w14:ligatures w14:val="standardContextual"/>
        </w:rPr>
        <w:t xml:space="preserve"> est </w:t>
      </w:r>
      <w:r w:rsidR="00EE3D3E">
        <w:rPr>
          <w:rFonts w:ascii="Franklin Gothic Book" w:hAnsi="Franklin Gothic Book"/>
          <w:kern w:val="2"/>
          <w:sz w:val="20"/>
          <w:lang w:val="fr-FR"/>
          <w14:ligatures w14:val="standardContextual"/>
        </w:rPr>
        <w:t xml:space="preserve">révisé chaque </w:t>
      </w:r>
      <w:commentRangeStart w:id="86"/>
      <w:r w:rsidR="00EE3D3E" w:rsidRPr="00EE3D3E">
        <w:rPr>
          <w:rFonts w:ascii="Franklin Gothic Book" w:hAnsi="Franklin Gothic Book"/>
          <w:kern w:val="2"/>
          <w:sz w:val="20"/>
          <w:highlight w:val="yellow"/>
          <w:lang w:val="fr-FR"/>
          <w14:ligatures w14:val="standardContextual"/>
        </w:rPr>
        <w:t>indiquer</w:t>
      </w:r>
      <w:commentRangeEnd w:id="86"/>
      <w:r w:rsidR="000B3D40">
        <w:rPr>
          <w:rStyle w:val="Marquedecommentaire"/>
          <w:rFonts w:ascii="Franklin Gothic Book" w:hAnsi="Franklin Gothic Book"/>
          <w:kern w:val="2"/>
          <w:lang w:val="fr-FR"/>
          <w14:ligatures w14:val="standardContextual"/>
        </w:rPr>
        <w:commentReference w:id="86"/>
      </w:r>
      <w:r w:rsidR="00EE3D3E" w:rsidRPr="00EE3D3E">
        <w:rPr>
          <w:rFonts w:ascii="Franklin Gothic Book" w:hAnsi="Franklin Gothic Book"/>
          <w:kern w:val="2"/>
          <w:sz w:val="20"/>
          <w:highlight w:val="yellow"/>
          <w:lang w:val="fr-FR"/>
          <w14:ligatures w14:val="standardContextual"/>
        </w:rPr>
        <w:t xml:space="preserve"> fréquence.</w:t>
      </w:r>
      <w:r w:rsidR="00EE3D3E" w:rsidRPr="00EE3D3E">
        <w:rPr>
          <w:rFonts w:ascii="Franklin Gothic Book" w:hAnsi="Franklin Gothic Book"/>
          <w:kern w:val="2"/>
          <w:sz w:val="20"/>
          <w:lang w:val="fr-FR"/>
          <w14:ligatures w14:val="standardContextual"/>
        </w:rPr>
        <w:t xml:space="preserve"> </w:t>
      </w:r>
    </w:p>
    <w:p w14:paraId="32C6D37D" w14:textId="4DBF4A12" w:rsidR="00EE3D3E" w:rsidRDefault="00EE3D3E" w:rsidP="00EE3D3E">
      <w:pPr>
        <w:pStyle w:val="CERIU4"/>
        <w:ind w:left="0"/>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La municipalité a pour objectif de mettre à jour le plan de gestion des actifs</w:t>
      </w:r>
      <w:r w:rsidR="0080620A">
        <w:rPr>
          <w:rFonts w:ascii="Franklin Gothic Book" w:hAnsi="Franklin Gothic Book"/>
          <w:kern w:val="2"/>
          <w:sz w:val="20"/>
          <w:lang w:val="fr-FR"/>
          <w14:ligatures w14:val="standardContextual"/>
        </w:rPr>
        <w:t xml:space="preserve"> en eau potable</w:t>
      </w:r>
      <w:r>
        <w:rPr>
          <w:rFonts w:ascii="Franklin Gothic Book" w:hAnsi="Franklin Gothic Book"/>
          <w:kern w:val="2"/>
          <w:sz w:val="20"/>
          <w:lang w:val="fr-FR"/>
          <w14:ligatures w14:val="standardContextual"/>
        </w:rPr>
        <w:t xml:space="preserve"> </w:t>
      </w:r>
      <w:r w:rsidR="0080620A">
        <w:rPr>
          <w:rFonts w:ascii="Franklin Gothic Book" w:hAnsi="Franklin Gothic Book"/>
          <w:kern w:val="2"/>
          <w:sz w:val="20"/>
          <w:lang w:val="fr-FR"/>
          <w14:ligatures w14:val="standardContextual"/>
        </w:rPr>
        <w:t xml:space="preserve">chaque </w:t>
      </w:r>
      <w:commentRangeStart w:id="87"/>
      <w:r w:rsidR="0080620A" w:rsidRPr="0080620A">
        <w:rPr>
          <w:rFonts w:ascii="Franklin Gothic Book" w:hAnsi="Franklin Gothic Book"/>
          <w:kern w:val="2"/>
          <w:sz w:val="20"/>
          <w:highlight w:val="yellow"/>
          <w:lang w:val="fr-FR"/>
          <w14:ligatures w14:val="standardContextual"/>
        </w:rPr>
        <w:t>indique</w:t>
      </w:r>
      <w:r w:rsidR="0080620A">
        <w:rPr>
          <w:rFonts w:ascii="Franklin Gothic Book" w:hAnsi="Franklin Gothic Book"/>
          <w:kern w:val="2"/>
          <w:sz w:val="20"/>
          <w:highlight w:val="yellow"/>
          <w:lang w:val="fr-FR"/>
          <w14:ligatures w14:val="standardContextual"/>
        </w:rPr>
        <w:t>r</w:t>
      </w:r>
      <w:r w:rsidR="0080620A" w:rsidRPr="0080620A">
        <w:rPr>
          <w:rFonts w:ascii="Franklin Gothic Book" w:hAnsi="Franklin Gothic Book"/>
          <w:kern w:val="2"/>
          <w:sz w:val="20"/>
          <w:highlight w:val="yellow"/>
          <w:lang w:val="fr-FR"/>
          <w14:ligatures w14:val="standardContextual"/>
        </w:rPr>
        <w:t xml:space="preserve"> </w:t>
      </w:r>
      <w:commentRangeEnd w:id="87"/>
      <w:r w:rsidR="000B3D40">
        <w:rPr>
          <w:rStyle w:val="Marquedecommentaire"/>
          <w:rFonts w:ascii="Franklin Gothic Book" w:hAnsi="Franklin Gothic Book"/>
          <w:kern w:val="2"/>
          <w:lang w:val="fr-FR"/>
          <w14:ligatures w14:val="standardContextual"/>
        </w:rPr>
        <w:commentReference w:id="87"/>
      </w:r>
      <w:r w:rsidR="0080620A" w:rsidRPr="0080620A">
        <w:rPr>
          <w:rFonts w:ascii="Franklin Gothic Book" w:hAnsi="Franklin Gothic Book"/>
          <w:kern w:val="2"/>
          <w:sz w:val="20"/>
          <w:highlight w:val="yellow"/>
          <w:lang w:val="fr-FR"/>
          <w14:ligatures w14:val="standardContextual"/>
        </w:rPr>
        <w:t>fréquence</w:t>
      </w:r>
      <w:r w:rsidR="0080620A">
        <w:rPr>
          <w:rFonts w:ascii="Franklin Gothic Book" w:hAnsi="Franklin Gothic Book"/>
          <w:kern w:val="2"/>
          <w:sz w:val="20"/>
          <w:lang w:val="fr-FR"/>
          <w14:ligatures w14:val="standardContextual"/>
        </w:rPr>
        <w:t xml:space="preserve">. </w:t>
      </w:r>
    </w:p>
    <w:p w14:paraId="666E192F" w14:textId="10AC2579" w:rsidR="00F23433" w:rsidRPr="0080620A" w:rsidRDefault="00F23433" w:rsidP="000C1ED9">
      <w:pPr>
        <w:pStyle w:val="CERIU4"/>
        <w:ind w:left="0"/>
        <w:jc w:val="both"/>
        <w:rPr>
          <w:lang w:val="fr-FR"/>
        </w:rPr>
      </w:pPr>
    </w:p>
    <w:tbl>
      <w:tblPr>
        <w:tblStyle w:val="Grilledutableau"/>
        <w:tblpPr w:leftFromText="141" w:rightFromText="141" w:vertAnchor="page" w:horzAnchor="margin" w:tblpY="1261"/>
        <w:tblW w:w="9975" w:type="dxa"/>
        <w:tblInd w:w="0" w:type="dxa"/>
        <w:tblLayout w:type="fixed"/>
        <w:tblLook w:val="04A0" w:firstRow="1" w:lastRow="0" w:firstColumn="1" w:lastColumn="0" w:noHBand="0" w:noVBand="1"/>
      </w:tblPr>
      <w:tblGrid>
        <w:gridCol w:w="2284"/>
        <w:gridCol w:w="2155"/>
        <w:gridCol w:w="1886"/>
        <w:gridCol w:w="1750"/>
        <w:gridCol w:w="1900"/>
      </w:tblGrid>
      <w:tr w:rsidR="000C1ED9" w14:paraId="54FB5C8C" w14:textId="77777777" w:rsidTr="000C1ED9">
        <w:trPr>
          <w:trHeight w:val="332"/>
        </w:trPr>
        <w:tc>
          <w:tcPr>
            <w:tcW w:w="9975"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F3A91E3" w14:textId="77777777" w:rsidR="000C1ED9" w:rsidRDefault="000C1ED9" w:rsidP="000C1ED9">
            <w:pPr>
              <w:jc w:val="center"/>
              <w:rPr>
                <w:sz w:val="18"/>
                <w:szCs w:val="18"/>
              </w:rPr>
            </w:pPr>
            <w:commentRangeStart w:id="88"/>
            <w:r>
              <w:lastRenderedPageBreak/>
              <w:t>Plan d’amélioration</w:t>
            </w:r>
            <w:commentRangeEnd w:id="88"/>
            <w:r>
              <w:rPr>
                <w:rStyle w:val="Marquedecommentaire"/>
                <w:kern w:val="2"/>
                <w:lang w:val="fr-FR"/>
                <w14:ligatures w14:val="standardContextual"/>
              </w:rPr>
              <w:commentReference w:id="88"/>
            </w:r>
          </w:p>
        </w:tc>
      </w:tr>
      <w:tr w:rsidR="000C1ED9" w14:paraId="5E87826D" w14:textId="77777777" w:rsidTr="000C1ED9">
        <w:trPr>
          <w:trHeight w:val="612"/>
        </w:trPr>
        <w:tc>
          <w:tcPr>
            <w:tcW w:w="22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A1A51B5" w14:textId="77777777" w:rsidR="000C1ED9" w:rsidRDefault="000C1ED9" w:rsidP="000C1ED9">
            <w:pPr>
              <w:jc w:val="center"/>
              <w:rPr>
                <w:vertAlign w:val="superscript"/>
              </w:rPr>
            </w:pPr>
            <w:r>
              <w:t>Partie du PGA</w:t>
            </w:r>
          </w:p>
        </w:tc>
        <w:tc>
          <w:tcPr>
            <w:tcW w:w="215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EBD6757" w14:textId="77777777" w:rsidR="000C1ED9" w:rsidRDefault="000C1ED9" w:rsidP="000C1ED9">
            <w:pPr>
              <w:jc w:val="center"/>
            </w:pPr>
            <w:r>
              <w:t>Action à mener</w:t>
            </w:r>
          </w:p>
        </w:tc>
        <w:tc>
          <w:tcPr>
            <w:tcW w:w="188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3326598" w14:textId="77777777" w:rsidR="000C1ED9" w:rsidRDefault="000C1ED9" w:rsidP="000C1ED9">
            <w:pPr>
              <w:jc w:val="center"/>
            </w:pPr>
            <w:r>
              <w:t>Horizon temporel</w:t>
            </w:r>
          </w:p>
        </w:tc>
        <w:tc>
          <w:tcPr>
            <w:tcW w:w="175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F70751F" w14:textId="77777777" w:rsidR="000C1ED9" w:rsidRDefault="000C1ED9" w:rsidP="000C1ED9">
            <w:pPr>
              <w:jc w:val="center"/>
            </w:pPr>
            <w:r>
              <w:t>Responsable(s)</w:t>
            </w:r>
          </w:p>
        </w:tc>
        <w:tc>
          <w:tcPr>
            <w:tcW w:w="190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84A1EAC" w14:textId="77777777" w:rsidR="000C1ED9" w:rsidRDefault="000C1ED9" w:rsidP="000C1ED9">
            <w:pPr>
              <w:jc w:val="center"/>
            </w:pPr>
            <w:r>
              <w:t>Ressource(s)</w:t>
            </w:r>
          </w:p>
        </w:tc>
      </w:tr>
      <w:tr w:rsidR="000C1ED9" w14:paraId="711D6E30" w14:textId="77777777" w:rsidTr="00365D0E">
        <w:trPr>
          <w:trHeight w:val="442"/>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0FA3768D" w14:textId="77777777" w:rsidR="000C1ED9" w:rsidRDefault="000C1ED9" w:rsidP="000C1ED9">
            <w:pPr>
              <w:jc w:val="center"/>
            </w:pPr>
            <w:r>
              <w:t>2 – Portrait des actifs</w:t>
            </w:r>
          </w:p>
        </w:tc>
        <w:tc>
          <w:tcPr>
            <w:tcW w:w="2155" w:type="dxa"/>
            <w:tcBorders>
              <w:top w:val="single" w:sz="4" w:space="0" w:color="auto"/>
              <w:left w:val="single" w:sz="4" w:space="0" w:color="auto"/>
              <w:bottom w:val="single" w:sz="4" w:space="0" w:color="auto"/>
              <w:right w:val="single" w:sz="4" w:space="0" w:color="auto"/>
            </w:tcBorders>
            <w:vAlign w:val="center"/>
          </w:tcPr>
          <w:p w14:paraId="0D07C8BB" w14:textId="77777777" w:rsidR="000C1ED9" w:rsidRPr="00DA70D4" w:rsidRDefault="000C1ED9" w:rsidP="000C1ED9">
            <w:pPr>
              <w:rPr>
                <w:highlight w:val="yellow"/>
              </w:rPr>
            </w:pPr>
          </w:p>
        </w:tc>
        <w:tc>
          <w:tcPr>
            <w:tcW w:w="1886" w:type="dxa"/>
            <w:tcBorders>
              <w:top w:val="single" w:sz="4" w:space="0" w:color="auto"/>
              <w:left w:val="single" w:sz="4" w:space="0" w:color="auto"/>
              <w:bottom w:val="single" w:sz="4" w:space="0" w:color="auto"/>
              <w:right w:val="single" w:sz="4" w:space="0" w:color="auto"/>
            </w:tcBorders>
            <w:vAlign w:val="center"/>
          </w:tcPr>
          <w:p w14:paraId="7EAC68AD" w14:textId="77777777" w:rsidR="000C1ED9" w:rsidRPr="00DA70D4" w:rsidRDefault="000C1ED9" w:rsidP="000C1ED9">
            <w:pPr>
              <w:jc w:val="center"/>
              <w:rPr>
                <w:highlight w:val="yellow"/>
              </w:rPr>
            </w:pPr>
          </w:p>
        </w:tc>
        <w:tc>
          <w:tcPr>
            <w:tcW w:w="1750" w:type="dxa"/>
            <w:tcBorders>
              <w:top w:val="single" w:sz="4" w:space="0" w:color="auto"/>
              <w:left w:val="single" w:sz="4" w:space="0" w:color="auto"/>
              <w:bottom w:val="single" w:sz="4" w:space="0" w:color="auto"/>
              <w:right w:val="single" w:sz="4" w:space="0" w:color="auto"/>
            </w:tcBorders>
            <w:vAlign w:val="center"/>
          </w:tcPr>
          <w:p w14:paraId="37389E46" w14:textId="77777777" w:rsidR="000C1ED9" w:rsidRPr="00DA70D4" w:rsidRDefault="000C1ED9" w:rsidP="000C1ED9">
            <w:pPr>
              <w:jc w:val="center"/>
              <w:rPr>
                <w:highlight w:val="yellow"/>
              </w:rPr>
            </w:pPr>
          </w:p>
        </w:tc>
        <w:tc>
          <w:tcPr>
            <w:tcW w:w="1900" w:type="dxa"/>
            <w:tcBorders>
              <w:top w:val="single" w:sz="4" w:space="0" w:color="auto"/>
              <w:left w:val="single" w:sz="4" w:space="0" w:color="auto"/>
              <w:bottom w:val="single" w:sz="4" w:space="0" w:color="auto"/>
              <w:right w:val="single" w:sz="4" w:space="0" w:color="auto"/>
            </w:tcBorders>
            <w:vAlign w:val="center"/>
          </w:tcPr>
          <w:p w14:paraId="121CACCA" w14:textId="77777777" w:rsidR="000C1ED9" w:rsidRPr="00DA70D4" w:rsidRDefault="000C1ED9" w:rsidP="000C1ED9">
            <w:pPr>
              <w:jc w:val="center"/>
              <w:rPr>
                <w:highlight w:val="yellow"/>
              </w:rPr>
            </w:pPr>
          </w:p>
        </w:tc>
      </w:tr>
      <w:tr w:rsidR="000C1ED9" w14:paraId="695C3B5A" w14:textId="77777777" w:rsidTr="000C1ED9">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1119191B" w14:textId="77777777" w:rsidR="000C1ED9" w:rsidRDefault="000C1ED9" w:rsidP="000C1ED9">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0AE4E96B" w14:textId="77777777" w:rsidR="000C1ED9" w:rsidRDefault="000C1ED9" w:rsidP="000C1ED9">
            <w:pPr>
              <w:jc w:val="center"/>
              <w:rPr>
                <w:i/>
                <w:iCs/>
              </w:rPr>
            </w:pPr>
          </w:p>
        </w:tc>
        <w:tc>
          <w:tcPr>
            <w:tcW w:w="1886" w:type="dxa"/>
            <w:tcBorders>
              <w:top w:val="single" w:sz="4" w:space="0" w:color="auto"/>
              <w:left w:val="single" w:sz="4" w:space="0" w:color="auto"/>
              <w:bottom w:val="single" w:sz="4" w:space="0" w:color="auto"/>
              <w:right w:val="single" w:sz="4" w:space="0" w:color="auto"/>
            </w:tcBorders>
            <w:vAlign w:val="center"/>
          </w:tcPr>
          <w:p w14:paraId="0ADB61BA" w14:textId="77777777" w:rsidR="000C1ED9" w:rsidRDefault="000C1ED9" w:rsidP="000C1ED9">
            <w:pPr>
              <w:jc w:val="center"/>
              <w:rPr>
                <w:i/>
                <w:iCs/>
              </w:rPr>
            </w:pPr>
          </w:p>
        </w:tc>
        <w:tc>
          <w:tcPr>
            <w:tcW w:w="1750" w:type="dxa"/>
            <w:tcBorders>
              <w:top w:val="single" w:sz="4" w:space="0" w:color="auto"/>
              <w:left w:val="single" w:sz="4" w:space="0" w:color="auto"/>
              <w:bottom w:val="single" w:sz="4" w:space="0" w:color="auto"/>
              <w:right w:val="single" w:sz="4" w:space="0" w:color="auto"/>
            </w:tcBorders>
            <w:vAlign w:val="center"/>
          </w:tcPr>
          <w:p w14:paraId="1D40C45C" w14:textId="77777777" w:rsidR="000C1ED9" w:rsidRDefault="000C1ED9" w:rsidP="000C1ED9">
            <w:pPr>
              <w:jc w:val="center"/>
              <w:rPr>
                <w:i/>
                <w:iCs/>
              </w:rPr>
            </w:pPr>
          </w:p>
        </w:tc>
        <w:tc>
          <w:tcPr>
            <w:tcW w:w="1900" w:type="dxa"/>
            <w:tcBorders>
              <w:top w:val="single" w:sz="4" w:space="0" w:color="auto"/>
              <w:left w:val="single" w:sz="4" w:space="0" w:color="auto"/>
              <w:bottom w:val="single" w:sz="4" w:space="0" w:color="auto"/>
              <w:right w:val="single" w:sz="4" w:space="0" w:color="auto"/>
            </w:tcBorders>
            <w:vAlign w:val="center"/>
          </w:tcPr>
          <w:p w14:paraId="58B9C234" w14:textId="77777777" w:rsidR="000C1ED9" w:rsidRDefault="000C1ED9" w:rsidP="000C1ED9">
            <w:pPr>
              <w:jc w:val="center"/>
              <w:rPr>
                <w:i/>
                <w:iCs/>
              </w:rPr>
            </w:pPr>
          </w:p>
        </w:tc>
      </w:tr>
      <w:tr w:rsidR="000C1ED9" w14:paraId="72E7B382" w14:textId="77777777" w:rsidTr="000C1ED9">
        <w:trPr>
          <w:trHeight w:val="445"/>
        </w:trPr>
        <w:tc>
          <w:tcPr>
            <w:tcW w:w="2284" w:type="dxa"/>
            <w:vMerge w:val="restart"/>
            <w:tcBorders>
              <w:top w:val="single" w:sz="4" w:space="0" w:color="auto"/>
              <w:left w:val="single" w:sz="4" w:space="0" w:color="auto"/>
              <w:bottom w:val="single" w:sz="4" w:space="0" w:color="auto"/>
              <w:right w:val="single" w:sz="4" w:space="0" w:color="auto"/>
            </w:tcBorders>
            <w:shd w:val="clear" w:color="auto" w:fill="F0F3F6"/>
            <w:vAlign w:val="center"/>
            <w:hideMark/>
          </w:tcPr>
          <w:p w14:paraId="125DCC35" w14:textId="77777777" w:rsidR="000C1ED9" w:rsidRDefault="000C1ED9" w:rsidP="000C1ED9">
            <w:pPr>
              <w:jc w:val="center"/>
            </w:pPr>
            <w:r>
              <w:t>3 – Niveaux de services</w:t>
            </w: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336FBEEF" w14:textId="77777777" w:rsidR="000C1ED9" w:rsidRDefault="000C1ED9" w:rsidP="000C1ED9">
            <w:pPr>
              <w:jc w:val="center"/>
              <w:rPr>
                <w:rFonts w:cstheme="minorHAnsi"/>
                <w:i/>
                <w:iCs/>
                <w:color w:val="00000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60FC9AB5" w14:textId="77777777" w:rsidR="000C1ED9" w:rsidRDefault="000C1ED9" w:rsidP="000C1ED9">
            <w:pPr>
              <w:jc w:val="center"/>
              <w:rPr>
                <w:i/>
                <w:iCs/>
              </w:rP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55C80152" w14:textId="77777777" w:rsidR="000C1ED9" w:rsidRDefault="000C1ED9" w:rsidP="000C1ED9">
            <w:pPr>
              <w:jc w:val="center"/>
              <w:rPr>
                <w:i/>
                <w:iCs/>
              </w:rP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74E79262" w14:textId="77777777" w:rsidR="000C1ED9" w:rsidRDefault="000C1ED9" w:rsidP="000C1ED9">
            <w:pPr>
              <w:jc w:val="center"/>
              <w:rPr>
                <w:i/>
                <w:iCs/>
              </w:rPr>
            </w:pPr>
          </w:p>
        </w:tc>
      </w:tr>
      <w:tr w:rsidR="000C1ED9" w14:paraId="47A99AAA" w14:textId="77777777" w:rsidTr="000C1ED9">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3DDE7072" w14:textId="77777777" w:rsidR="000C1ED9" w:rsidRDefault="000C1ED9" w:rsidP="000C1ED9">
            <w:pPr>
              <w:jc w:val="center"/>
            </w:pP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198CA6C0" w14:textId="77777777" w:rsidR="000C1ED9" w:rsidRDefault="000C1ED9" w:rsidP="000C1ED9">
            <w:pPr>
              <w:jc w:val="center"/>
              <w:rPr>
                <w:i/>
                <w:iCs/>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43E5C55A" w14:textId="77777777" w:rsidR="000C1ED9" w:rsidRDefault="000C1ED9" w:rsidP="000C1ED9">
            <w:pPr>
              <w:jc w:val="center"/>
              <w:rPr>
                <w:i/>
                <w:iCs/>
              </w:rP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60D0F0F9" w14:textId="77777777" w:rsidR="000C1ED9" w:rsidRDefault="000C1ED9" w:rsidP="000C1ED9">
            <w:pPr>
              <w:jc w:val="center"/>
              <w:rPr>
                <w:i/>
                <w:iCs/>
              </w:rP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4AB97425" w14:textId="77777777" w:rsidR="000C1ED9" w:rsidRDefault="000C1ED9" w:rsidP="000C1ED9">
            <w:pPr>
              <w:jc w:val="center"/>
              <w:rPr>
                <w:i/>
                <w:iCs/>
              </w:rPr>
            </w:pPr>
          </w:p>
        </w:tc>
      </w:tr>
      <w:tr w:rsidR="000C1ED9" w14:paraId="2822141D" w14:textId="77777777" w:rsidTr="000C1ED9">
        <w:trPr>
          <w:trHeight w:val="667"/>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509F42D3" w14:textId="77777777" w:rsidR="000C1ED9" w:rsidRDefault="000C1ED9" w:rsidP="000C1ED9">
            <w:pPr>
              <w:jc w:val="center"/>
            </w:pPr>
            <w:r>
              <w:t>4 – Demandes à venir et risques</w:t>
            </w:r>
          </w:p>
        </w:tc>
        <w:tc>
          <w:tcPr>
            <w:tcW w:w="2155" w:type="dxa"/>
            <w:tcBorders>
              <w:top w:val="single" w:sz="4" w:space="0" w:color="auto"/>
              <w:left w:val="single" w:sz="4" w:space="0" w:color="auto"/>
              <w:bottom w:val="single" w:sz="4" w:space="0" w:color="auto"/>
              <w:right w:val="single" w:sz="4" w:space="0" w:color="auto"/>
            </w:tcBorders>
            <w:vAlign w:val="center"/>
          </w:tcPr>
          <w:p w14:paraId="08D3750B" w14:textId="77777777" w:rsidR="000C1ED9" w:rsidRDefault="000C1ED9" w:rsidP="000C1ED9">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333DD90D" w14:textId="77777777" w:rsidR="000C1ED9" w:rsidRDefault="000C1ED9" w:rsidP="000C1ED9">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66BC8816" w14:textId="77777777" w:rsidR="000C1ED9" w:rsidRDefault="000C1ED9" w:rsidP="000C1ED9">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69BD8EF4" w14:textId="77777777" w:rsidR="000C1ED9" w:rsidRDefault="000C1ED9" w:rsidP="000C1ED9">
            <w:pPr>
              <w:jc w:val="center"/>
            </w:pPr>
          </w:p>
        </w:tc>
      </w:tr>
      <w:tr w:rsidR="000C1ED9" w14:paraId="72ACACB9" w14:textId="77777777" w:rsidTr="000C1ED9">
        <w:trPr>
          <w:trHeight w:val="667"/>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3E6A5E79" w14:textId="77777777" w:rsidR="000C1ED9" w:rsidRDefault="000C1ED9" w:rsidP="000C1ED9">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11B71BCE" w14:textId="77777777" w:rsidR="000C1ED9" w:rsidRDefault="000C1ED9" w:rsidP="000C1ED9">
            <w:pPr>
              <w:jc w:val="center"/>
              <w:rPr>
                <w:rFonts w:cstheme="minorHAnsi"/>
                <w:color w:val="000000"/>
              </w:rPr>
            </w:pPr>
          </w:p>
        </w:tc>
        <w:tc>
          <w:tcPr>
            <w:tcW w:w="1886" w:type="dxa"/>
            <w:tcBorders>
              <w:top w:val="single" w:sz="4" w:space="0" w:color="auto"/>
              <w:left w:val="single" w:sz="4" w:space="0" w:color="auto"/>
              <w:bottom w:val="single" w:sz="4" w:space="0" w:color="auto"/>
              <w:right w:val="single" w:sz="4" w:space="0" w:color="auto"/>
            </w:tcBorders>
            <w:vAlign w:val="center"/>
          </w:tcPr>
          <w:p w14:paraId="38B26B21" w14:textId="77777777" w:rsidR="000C1ED9" w:rsidRDefault="000C1ED9" w:rsidP="000C1ED9">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2FC49ACB" w14:textId="77777777" w:rsidR="000C1ED9" w:rsidRDefault="000C1ED9" w:rsidP="000C1ED9">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2473345D" w14:textId="77777777" w:rsidR="000C1ED9" w:rsidRDefault="000C1ED9" w:rsidP="000C1ED9">
            <w:pPr>
              <w:jc w:val="center"/>
            </w:pPr>
          </w:p>
        </w:tc>
      </w:tr>
      <w:tr w:rsidR="000C1ED9" w14:paraId="282D89A1" w14:textId="77777777" w:rsidTr="000C1ED9">
        <w:trPr>
          <w:trHeight w:val="445"/>
        </w:trPr>
        <w:tc>
          <w:tcPr>
            <w:tcW w:w="2284" w:type="dxa"/>
            <w:vMerge w:val="restart"/>
            <w:tcBorders>
              <w:top w:val="single" w:sz="4" w:space="0" w:color="auto"/>
              <w:left w:val="single" w:sz="4" w:space="0" w:color="auto"/>
              <w:bottom w:val="single" w:sz="4" w:space="0" w:color="auto"/>
              <w:right w:val="single" w:sz="4" w:space="0" w:color="auto"/>
            </w:tcBorders>
            <w:shd w:val="clear" w:color="auto" w:fill="F0F3F6"/>
            <w:vAlign w:val="center"/>
            <w:hideMark/>
          </w:tcPr>
          <w:p w14:paraId="656B2659" w14:textId="77777777" w:rsidR="000C1ED9" w:rsidRDefault="000C1ED9" w:rsidP="000C1ED9">
            <w:pPr>
              <w:jc w:val="center"/>
            </w:pPr>
            <w:r>
              <w:t>5 – Planification des coûts sur le cycle de vie</w:t>
            </w: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5AAB08F6" w14:textId="77777777" w:rsidR="000C1ED9" w:rsidRDefault="000C1ED9" w:rsidP="000C1ED9">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6E839D08" w14:textId="77777777" w:rsidR="000C1ED9" w:rsidRDefault="000C1ED9" w:rsidP="000C1ED9">
            <w:pPr>
              <w:jc w:val="cente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4A2C29AD" w14:textId="77777777" w:rsidR="000C1ED9" w:rsidRDefault="000C1ED9" w:rsidP="000C1ED9">
            <w:pPr>
              <w:jc w:val="cente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1B47AFBC" w14:textId="77777777" w:rsidR="000C1ED9" w:rsidRDefault="000C1ED9" w:rsidP="000C1ED9">
            <w:pPr>
              <w:jc w:val="center"/>
            </w:pPr>
          </w:p>
        </w:tc>
      </w:tr>
      <w:tr w:rsidR="000C1ED9" w14:paraId="18B96CD7" w14:textId="77777777" w:rsidTr="000C1ED9">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7605A027" w14:textId="77777777" w:rsidR="000C1ED9" w:rsidRDefault="000C1ED9" w:rsidP="000C1ED9">
            <w:pPr>
              <w:jc w:val="center"/>
            </w:pP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50DE00FD" w14:textId="77777777" w:rsidR="000C1ED9" w:rsidRDefault="000C1ED9" w:rsidP="000C1ED9">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6FD8B775" w14:textId="77777777" w:rsidR="000C1ED9" w:rsidRDefault="000C1ED9" w:rsidP="000C1ED9">
            <w:pPr>
              <w:jc w:val="cente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680303A1" w14:textId="77777777" w:rsidR="000C1ED9" w:rsidRDefault="000C1ED9" w:rsidP="000C1ED9">
            <w:pPr>
              <w:jc w:val="cente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56AF28B4" w14:textId="77777777" w:rsidR="000C1ED9" w:rsidRDefault="000C1ED9" w:rsidP="000C1ED9">
            <w:pPr>
              <w:jc w:val="center"/>
            </w:pPr>
          </w:p>
        </w:tc>
      </w:tr>
      <w:tr w:rsidR="000C1ED9" w14:paraId="15C0454F" w14:textId="77777777" w:rsidTr="000C1ED9">
        <w:trPr>
          <w:trHeight w:val="445"/>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1C9139B7" w14:textId="77777777" w:rsidR="000C1ED9" w:rsidRDefault="000C1ED9" w:rsidP="000C1ED9">
            <w:pPr>
              <w:jc w:val="center"/>
            </w:pPr>
            <w:r>
              <w:t>6 – Résumé financier</w:t>
            </w:r>
          </w:p>
        </w:tc>
        <w:tc>
          <w:tcPr>
            <w:tcW w:w="2155" w:type="dxa"/>
            <w:tcBorders>
              <w:top w:val="single" w:sz="4" w:space="0" w:color="auto"/>
              <w:left w:val="single" w:sz="4" w:space="0" w:color="auto"/>
              <w:bottom w:val="single" w:sz="4" w:space="0" w:color="auto"/>
              <w:right w:val="single" w:sz="4" w:space="0" w:color="auto"/>
            </w:tcBorders>
            <w:vAlign w:val="center"/>
          </w:tcPr>
          <w:p w14:paraId="0A5FF182" w14:textId="77777777" w:rsidR="000C1ED9" w:rsidRDefault="000C1ED9" w:rsidP="000C1ED9">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1DC0BB68" w14:textId="77777777" w:rsidR="000C1ED9" w:rsidRDefault="000C1ED9" w:rsidP="000C1ED9">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05E23A95" w14:textId="77777777" w:rsidR="000C1ED9" w:rsidRDefault="000C1ED9" w:rsidP="000C1ED9">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52EE29A3" w14:textId="77777777" w:rsidR="000C1ED9" w:rsidRDefault="000C1ED9" w:rsidP="000C1ED9">
            <w:pPr>
              <w:jc w:val="center"/>
            </w:pPr>
          </w:p>
        </w:tc>
      </w:tr>
      <w:tr w:rsidR="000C1ED9" w14:paraId="00F9A9AB" w14:textId="77777777" w:rsidTr="000C1ED9">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0C2F9B2E" w14:textId="77777777" w:rsidR="000C1ED9" w:rsidRDefault="000C1ED9" w:rsidP="000C1ED9">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1960DF06" w14:textId="77777777" w:rsidR="000C1ED9" w:rsidRDefault="000C1ED9" w:rsidP="000C1ED9">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34589C35" w14:textId="77777777" w:rsidR="000C1ED9" w:rsidRDefault="000C1ED9" w:rsidP="000C1ED9">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466D6B7B" w14:textId="77777777" w:rsidR="000C1ED9" w:rsidRDefault="000C1ED9" w:rsidP="000C1ED9">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6EC1196F" w14:textId="77777777" w:rsidR="000C1ED9" w:rsidRDefault="000C1ED9" w:rsidP="000C1ED9">
            <w:pPr>
              <w:jc w:val="center"/>
            </w:pPr>
          </w:p>
        </w:tc>
      </w:tr>
      <w:tr w:rsidR="000C1ED9" w14:paraId="29C7A0F2" w14:textId="77777777" w:rsidTr="000C1ED9">
        <w:trPr>
          <w:trHeight w:val="445"/>
        </w:trPr>
        <w:tc>
          <w:tcPr>
            <w:tcW w:w="2284" w:type="dxa"/>
            <w:vMerge w:val="restart"/>
            <w:tcBorders>
              <w:top w:val="single" w:sz="4" w:space="0" w:color="auto"/>
              <w:left w:val="single" w:sz="4" w:space="0" w:color="auto"/>
              <w:right w:val="single" w:sz="4" w:space="0" w:color="auto"/>
            </w:tcBorders>
            <w:vAlign w:val="center"/>
          </w:tcPr>
          <w:p w14:paraId="04EEBFCB" w14:textId="77777777" w:rsidR="000C1ED9" w:rsidRDefault="000C1ED9" w:rsidP="000C1ED9">
            <w:pPr>
              <w:jc w:val="center"/>
            </w:pPr>
            <w:r>
              <w:t>Général</w:t>
            </w:r>
          </w:p>
        </w:tc>
        <w:tc>
          <w:tcPr>
            <w:tcW w:w="2155" w:type="dxa"/>
            <w:tcBorders>
              <w:top w:val="single" w:sz="4" w:space="0" w:color="auto"/>
              <w:left w:val="single" w:sz="4" w:space="0" w:color="auto"/>
              <w:bottom w:val="single" w:sz="4" w:space="0" w:color="auto"/>
              <w:right w:val="single" w:sz="4" w:space="0" w:color="auto"/>
            </w:tcBorders>
            <w:vAlign w:val="center"/>
          </w:tcPr>
          <w:p w14:paraId="56408AD7" w14:textId="77777777" w:rsidR="000C1ED9" w:rsidRDefault="000C1ED9" w:rsidP="000C1ED9">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051B3302" w14:textId="77777777" w:rsidR="000C1ED9" w:rsidRDefault="000C1ED9" w:rsidP="000C1ED9">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7F80803B" w14:textId="77777777" w:rsidR="000C1ED9" w:rsidRDefault="000C1ED9" w:rsidP="000C1ED9">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7FC45396" w14:textId="77777777" w:rsidR="000C1ED9" w:rsidRDefault="000C1ED9" w:rsidP="000C1ED9">
            <w:pPr>
              <w:jc w:val="center"/>
            </w:pPr>
          </w:p>
        </w:tc>
      </w:tr>
      <w:tr w:rsidR="000C1ED9" w14:paraId="46C333FD" w14:textId="77777777" w:rsidTr="000C1ED9">
        <w:trPr>
          <w:trHeight w:val="445"/>
        </w:trPr>
        <w:tc>
          <w:tcPr>
            <w:tcW w:w="2284" w:type="dxa"/>
            <w:vMerge/>
            <w:tcBorders>
              <w:left w:val="single" w:sz="4" w:space="0" w:color="auto"/>
              <w:bottom w:val="single" w:sz="4" w:space="0" w:color="auto"/>
              <w:right w:val="single" w:sz="4" w:space="0" w:color="auto"/>
            </w:tcBorders>
            <w:vAlign w:val="center"/>
          </w:tcPr>
          <w:p w14:paraId="6A763CB4" w14:textId="77777777" w:rsidR="000C1ED9" w:rsidRDefault="000C1ED9" w:rsidP="000C1ED9">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5503A898" w14:textId="77777777" w:rsidR="000C1ED9" w:rsidRDefault="000C1ED9" w:rsidP="000C1ED9">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0867BBF2" w14:textId="77777777" w:rsidR="000C1ED9" w:rsidRDefault="000C1ED9" w:rsidP="000C1ED9">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0EA1D589" w14:textId="77777777" w:rsidR="000C1ED9" w:rsidRDefault="000C1ED9" w:rsidP="000C1ED9">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71899918" w14:textId="77777777" w:rsidR="000C1ED9" w:rsidRDefault="000C1ED9" w:rsidP="000C1ED9">
            <w:pPr>
              <w:jc w:val="center"/>
            </w:pPr>
          </w:p>
        </w:tc>
      </w:tr>
    </w:tbl>
    <w:p w14:paraId="3241E332" w14:textId="77777777" w:rsidR="000C1ED9" w:rsidRDefault="000C1ED9" w:rsidP="008B48BD">
      <w:pPr>
        <w:rPr>
          <w:sz w:val="2"/>
          <w:szCs w:val="2"/>
        </w:rPr>
      </w:pPr>
    </w:p>
    <w:p w14:paraId="5614359E" w14:textId="77777777" w:rsidR="00EF30A0" w:rsidRPr="000A2774" w:rsidRDefault="00EF30A0" w:rsidP="008B48BD">
      <w:pPr>
        <w:rPr>
          <w:sz w:val="2"/>
          <w:szCs w:val="2"/>
        </w:rPr>
        <w:sectPr w:rsidR="00EF30A0" w:rsidRPr="000A2774" w:rsidSect="00726E13">
          <w:headerReference w:type="default" r:id="rId31"/>
          <w:footerReference w:type="default" r:id="rId32"/>
          <w:pgSz w:w="12240" w:h="15840" w:code="1"/>
          <w:pgMar w:top="1417" w:right="1417" w:bottom="1417" w:left="1417" w:header="708" w:footer="708" w:gutter="0"/>
          <w:cols w:space="708"/>
          <w:docGrid w:linePitch="360"/>
        </w:sectPr>
      </w:pPr>
    </w:p>
    <w:p w14:paraId="17F0E330" w14:textId="002D1136" w:rsidR="000B3A17" w:rsidRDefault="002162DC" w:rsidP="000B3A17">
      <w:pPr>
        <w:pStyle w:val="Titre1"/>
      </w:pPr>
      <w:bookmarkStart w:id="89" w:name="_Toc134436054"/>
      <w:bookmarkStart w:id="90" w:name="_Toc152315361"/>
      <w:commentRangeStart w:id="91"/>
      <w:r>
        <w:lastRenderedPageBreak/>
        <w:t>E</w:t>
      </w:r>
      <w:bookmarkEnd w:id="89"/>
      <w:r w:rsidR="00BF4598">
        <w:t>AUX</w:t>
      </w:r>
      <w:commentRangeEnd w:id="91"/>
      <w:r w:rsidR="00AA5E5B">
        <w:rPr>
          <w:rStyle w:val="Marquedecommentaire"/>
          <w:rFonts w:eastAsiaTheme="minorHAnsi" w:cstheme="minorBidi"/>
          <w:b w:val="0"/>
        </w:rPr>
        <w:commentReference w:id="91"/>
      </w:r>
      <w:r w:rsidR="00BF4598">
        <w:t xml:space="preserve"> USÉES</w:t>
      </w:r>
      <w:r w:rsidR="00B14E4C">
        <w:t xml:space="preserve"> </w:t>
      </w:r>
      <w:r w:rsidR="00B14E4C" w:rsidRPr="00BC6C5E">
        <w:rPr>
          <w:highlight w:val="yellow"/>
        </w:rPr>
        <w:t>(ET PLUVIALES)</w:t>
      </w:r>
      <w:bookmarkEnd w:id="90"/>
    </w:p>
    <w:p w14:paraId="49787E1F" w14:textId="77777777" w:rsidR="00BC6C5E" w:rsidRPr="00BC6C5E" w:rsidRDefault="00BC6C5E" w:rsidP="00BC6C5E"/>
    <w:p w14:paraId="42F6DAE0" w14:textId="5184BDB1" w:rsidR="00DA4E2B" w:rsidRDefault="00ED764F" w:rsidP="00DA4E2B">
      <w:r w:rsidRPr="00CF3403">
        <w:rPr>
          <w:highlight w:val="yellow"/>
        </w:rPr>
        <w:t xml:space="preserve">Les eaux usées et pluviales sont </w:t>
      </w:r>
      <w:r w:rsidR="00D90D21" w:rsidRPr="00CF3403">
        <w:rPr>
          <w:highlight w:val="yellow"/>
        </w:rPr>
        <w:t>traitées</w:t>
      </w:r>
      <w:r w:rsidRPr="00CF3403">
        <w:rPr>
          <w:highlight w:val="yellow"/>
        </w:rPr>
        <w:t xml:space="preserve"> ensemble / séparément.</w:t>
      </w:r>
      <w:r w:rsidRPr="00ED764F">
        <w:t xml:space="preserve"> </w:t>
      </w:r>
    </w:p>
    <w:p w14:paraId="1CECFAF3" w14:textId="760DC192" w:rsidR="00A06D4C" w:rsidRPr="009A128C" w:rsidRDefault="00E8784A" w:rsidP="00A06D4C">
      <w:pPr>
        <w:pStyle w:val="Titre2"/>
      </w:pPr>
      <w:r w:rsidRPr="009A128C">
        <w:t xml:space="preserve"> </w:t>
      </w:r>
      <w:bookmarkStart w:id="92" w:name="_Toc152315362"/>
      <w:r w:rsidRPr="009A128C">
        <w:t>Sommaire du service</w:t>
      </w:r>
      <w:bookmarkEnd w:id="92"/>
    </w:p>
    <w:p w14:paraId="11C641A5" w14:textId="1F111922" w:rsidR="00E8784A" w:rsidRDefault="00E8784A" w:rsidP="00E8784A">
      <w:r>
        <w:t xml:space="preserve">Le sommaire PGA pour le service des </w:t>
      </w:r>
      <w:r>
        <w:rPr>
          <w:b/>
          <w:bCs/>
        </w:rPr>
        <w:t>e</w:t>
      </w:r>
      <w:r w:rsidRPr="00E8784A">
        <w:rPr>
          <w:b/>
          <w:bCs/>
        </w:rPr>
        <w:t>aux usées</w:t>
      </w:r>
      <w:r>
        <w:rPr>
          <w:b/>
          <w:bCs/>
        </w:rPr>
        <w:t xml:space="preserve"> </w:t>
      </w:r>
      <w:r w:rsidRPr="00BC6C5E">
        <w:rPr>
          <w:b/>
          <w:bCs/>
          <w:highlight w:val="yellow"/>
        </w:rPr>
        <w:t>(et pluviales)</w:t>
      </w:r>
      <w:r>
        <w:t xml:space="preserve"> est présenté sous forme de visuel à la page suivante. </w:t>
      </w:r>
    </w:p>
    <w:p w14:paraId="7674D9E7" w14:textId="77777777" w:rsidR="00BC6C5E" w:rsidRDefault="00BC6C5E" w:rsidP="00BC6C5E">
      <w:commentRangeStart w:id="93"/>
      <w:r>
        <w:t xml:space="preserve">Les éléments clés sont présentés ci-dessous : </w:t>
      </w:r>
      <w:commentRangeEnd w:id="93"/>
      <w:r>
        <w:rPr>
          <w:rStyle w:val="Marquedecommentaire"/>
        </w:rPr>
        <w:commentReference w:id="93"/>
      </w:r>
    </w:p>
    <w:p w14:paraId="7D94AEF9" w14:textId="77777777" w:rsidR="00BC6C5E" w:rsidRDefault="00BC6C5E" w:rsidP="00BC6C5E">
      <w:pPr>
        <w:pStyle w:val="Paragraphedeliste"/>
        <w:numPr>
          <w:ilvl w:val="0"/>
          <w:numId w:val="3"/>
        </w:numPr>
        <w:tabs>
          <w:tab w:val="left" w:pos="3247"/>
        </w:tabs>
        <w:spacing w:before="240"/>
        <w:jc w:val="both"/>
      </w:pPr>
      <w:r>
        <w:rPr>
          <w:b/>
          <w:bCs/>
        </w:rPr>
        <w:t xml:space="preserve">Portrait des actifs : </w:t>
      </w:r>
      <w:r>
        <w:t xml:space="preserve">La valeur de remplacement totale du parc d’actifs est estimée à </w:t>
      </w:r>
      <w:r w:rsidRPr="00F56370">
        <w:rPr>
          <w:highlight w:val="yellow"/>
        </w:rPr>
        <w:t>X $</w:t>
      </w:r>
      <w:r>
        <w:t xml:space="preserve">. Concernant l’état, </w:t>
      </w:r>
      <w:r w:rsidRPr="003B2F32">
        <w:rPr>
          <w:highlight w:val="yellow"/>
        </w:rPr>
        <w:t>X</w:t>
      </w:r>
      <w:r>
        <w:rPr>
          <w:highlight w:val="yellow"/>
        </w:rPr>
        <w:t xml:space="preserve"> </w:t>
      </w:r>
      <w:r w:rsidRPr="003B2F32">
        <w:rPr>
          <w:highlight w:val="yellow"/>
        </w:rPr>
        <w:t>%</w:t>
      </w:r>
      <w:r>
        <w:t xml:space="preserve"> du parc d’actifs est considéré en état satisfaisant ou mieux. </w:t>
      </w:r>
      <w:r w:rsidRPr="003B2F32">
        <w:rPr>
          <w:highlight w:val="yellow"/>
        </w:rPr>
        <w:t>(Précisions)</w:t>
      </w:r>
    </w:p>
    <w:p w14:paraId="4C097F8A" w14:textId="77777777" w:rsidR="00BC6C5E" w:rsidRDefault="00BC6C5E" w:rsidP="00BC6C5E">
      <w:pPr>
        <w:pStyle w:val="Paragraphedeliste"/>
        <w:tabs>
          <w:tab w:val="left" w:pos="3247"/>
        </w:tabs>
        <w:spacing w:before="240"/>
        <w:jc w:val="both"/>
      </w:pPr>
    </w:p>
    <w:p w14:paraId="236EBF5B" w14:textId="77777777" w:rsidR="00BC6C5E" w:rsidRDefault="00BC6C5E" w:rsidP="00BC6C5E">
      <w:pPr>
        <w:pStyle w:val="Paragraphedeliste"/>
        <w:numPr>
          <w:ilvl w:val="0"/>
          <w:numId w:val="3"/>
        </w:numPr>
        <w:tabs>
          <w:tab w:val="left" w:pos="3247"/>
        </w:tabs>
        <w:spacing w:before="240"/>
        <w:jc w:val="both"/>
      </w:pPr>
      <w:r>
        <w:rPr>
          <w:b/>
          <w:bCs/>
        </w:rPr>
        <w:t>Niveaux de service :</w:t>
      </w:r>
      <w:r>
        <w:t xml:space="preserve"> Les niveaux de service </w:t>
      </w:r>
      <w:r w:rsidRPr="009C27D7">
        <w:rPr>
          <w:highlight w:val="yellow"/>
        </w:rPr>
        <w:t>ont été définis / n’ont pas été définis</w:t>
      </w:r>
      <w:r>
        <w:t xml:space="preserve">. </w:t>
      </w:r>
      <w:r w:rsidRPr="003B2F32">
        <w:rPr>
          <w:highlight w:val="yellow"/>
        </w:rPr>
        <w:t>(Précisions)</w:t>
      </w:r>
    </w:p>
    <w:p w14:paraId="6AAFC0F3" w14:textId="77777777" w:rsidR="00BC6C5E" w:rsidRDefault="00BC6C5E" w:rsidP="00BC6C5E">
      <w:pPr>
        <w:pStyle w:val="Paragraphedeliste"/>
      </w:pPr>
    </w:p>
    <w:p w14:paraId="738A21A3" w14:textId="77777777" w:rsidR="00BC6C5E" w:rsidRPr="003B2F32" w:rsidRDefault="00BC6C5E" w:rsidP="00BC6C5E">
      <w:pPr>
        <w:pStyle w:val="Paragraphedeliste"/>
        <w:numPr>
          <w:ilvl w:val="0"/>
          <w:numId w:val="3"/>
        </w:numPr>
        <w:tabs>
          <w:tab w:val="left" w:pos="3247"/>
        </w:tabs>
        <w:spacing w:before="240"/>
        <w:jc w:val="both"/>
        <w:rPr>
          <w:b/>
          <w:bCs/>
        </w:rPr>
      </w:pPr>
      <w:r w:rsidRPr="003B2F32">
        <w:rPr>
          <w:b/>
          <w:bCs/>
        </w:rPr>
        <w:t>Gestion des risques :</w:t>
      </w:r>
      <w:r>
        <w:t xml:space="preserve"> La réflexion sur la gestion des risques </w:t>
      </w:r>
      <w:r w:rsidRPr="003B2F32">
        <w:rPr>
          <w:highlight w:val="yellow"/>
        </w:rPr>
        <w:t>a été faite / n’a pas été faite.</w:t>
      </w:r>
      <w:r>
        <w:t xml:space="preserve"> </w:t>
      </w:r>
      <w:r w:rsidRPr="003B2F32">
        <w:rPr>
          <w:highlight w:val="yellow"/>
        </w:rPr>
        <w:t>(Précisions)</w:t>
      </w:r>
    </w:p>
    <w:p w14:paraId="1539519E" w14:textId="77777777" w:rsidR="00BC6C5E" w:rsidRPr="00D9620F" w:rsidRDefault="00BC6C5E" w:rsidP="00BC6C5E">
      <w:pPr>
        <w:pStyle w:val="Paragraphedeliste"/>
        <w:tabs>
          <w:tab w:val="left" w:pos="3247"/>
        </w:tabs>
        <w:jc w:val="both"/>
        <w:rPr>
          <w:b/>
          <w:bCs/>
        </w:rPr>
      </w:pPr>
    </w:p>
    <w:p w14:paraId="52FCE759" w14:textId="77777777" w:rsidR="00BC6C5E" w:rsidRDefault="00BC6C5E" w:rsidP="00BC6C5E">
      <w:pPr>
        <w:pStyle w:val="Paragraphedeliste"/>
        <w:numPr>
          <w:ilvl w:val="0"/>
          <w:numId w:val="3"/>
        </w:numPr>
        <w:tabs>
          <w:tab w:val="left" w:pos="3247"/>
        </w:tabs>
        <w:spacing w:before="240"/>
        <w:jc w:val="both"/>
      </w:pPr>
      <w:r w:rsidRPr="00D9620F">
        <w:rPr>
          <w:b/>
          <w:bCs/>
        </w:rPr>
        <w:t xml:space="preserve">Demande à venir : </w:t>
      </w:r>
      <w:r>
        <w:t xml:space="preserve">La réflexion sur la gestion des risques </w:t>
      </w:r>
      <w:r w:rsidRPr="00D9620F">
        <w:rPr>
          <w:highlight w:val="yellow"/>
        </w:rPr>
        <w:t>a été faite / n’a pas été faite.</w:t>
      </w:r>
      <w:r>
        <w:t xml:space="preserve"> </w:t>
      </w:r>
      <w:r w:rsidRPr="003B2F32">
        <w:rPr>
          <w:highlight w:val="yellow"/>
        </w:rPr>
        <w:t>(Précisions)</w:t>
      </w:r>
    </w:p>
    <w:p w14:paraId="4B443013" w14:textId="77777777" w:rsidR="00BC6C5E" w:rsidRPr="0003264F" w:rsidRDefault="00BC6C5E" w:rsidP="00BC6C5E">
      <w:pPr>
        <w:pStyle w:val="Paragraphedeliste"/>
        <w:tabs>
          <w:tab w:val="left" w:pos="3247"/>
        </w:tabs>
        <w:jc w:val="both"/>
        <w:rPr>
          <w:b/>
          <w:bCs/>
        </w:rPr>
      </w:pPr>
    </w:p>
    <w:p w14:paraId="11F53494" w14:textId="76CD8C06" w:rsidR="00BC6C5E" w:rsidRDefault="00BC6C5E" w:rsidP="00BC6C5E">
      <w:pPr>
        <w:pStyle w:val="Paragraphedeliste"/>
        <w:numPr>
          <w:ilvl w:val="0"/>
          <w:numId w:val="3"/>
        </w:numPr>
        <w:tabs>
          <w:tab w:val="left" w:pos="3247"/>
        </w:tabs>
        <w:spacing w:before="240"/>
        <w:jc w:val="both"/>
      </w:pPr>
      <w:r w:rsidRPr="0003264F">
        <w:rPr>
          <w:b/>
          <w:bCs/>
        </w:rPr>
        <w:t xml:space="preserve">Gestion du cycle de vie : </w:t>
      </w:r>
      <w:r>
        <w:t xml:space="preserve">Les coûts prévisionnels indiquent que l’effort sera à fournir sur </w:t>
      </w:r>
      <w:r w:rsidRPr="0003264F">
        <w:rPr>
          <w:highlight w:val="yellow"/>
        </w:rPr>
        <w:t xml:space="preserve">le </w:t>
      </w:r>
      <w:r w:rsidR="00F90002" w:rsidRPr="00F90002">
        <w:rPr>
          <w:highlight w:val="yellow"/>
        </w:rPr>
        <w:t xml:space="preserve">sous-service </w:t>
      </w:r>
      <w:r w:rsidR="00E12D8B">
        <w:rPr>
          <w:highlight w:val="yellow"/>
        </w:rPr>
        <w:t>c</w:t>
      </w:r>
      <w:r w:rsidR="00F90002" w:rsidRPr="00F90002">
        <w:rPr>
          <w:highlight w:val="yellow"/>
        </w:rPr>
        <w:t xml:space="preserve">ollecte / </w:t>
      </w:r>
      <w:r w:rsidR="00E12D8B">
        <w:rPr>
          <w:highlight w:val="yellow"/>
        </w:rPr>
        <w:t>t</w:t>
      </w:r>
      <w:r w:rsidR="00F90002" w:rsidRPr="00F90002">
        <w:rPr>
          <w:highlight w:val="yellow"/>
        </w:rPr>
        <w:t>raitement</w:t>
      </w:r>
      <w:r>
        <w:t xml:space="preserve"> et </w:t>
      </w:r>
      <w:r w:rsidRPr="0003264F">
        <w:rPr>
          <w:highlight w:val="yellow"/>
        </w:rPr>
        <w:t xml:space="preserve">sur l’exploitation et </w:t>
      </w:r>
      <w:r>
        <w:rPr>
          <w:highlight w:val="yellow"/>
        </w:rPr>
        <w:t>l’</w:t>
      </w:r>
      <w:r w:rsidRPr="0003264F">
        <w:rPr>
          <w:highlight w:val="yellow"/>
        </w:rPr>
        <w:t>entretien/ le renouvellement / l’acquisition (et disposition).</w:t>
      </w:r>
      <w:r>
        <w:t xml:space="preserve"> </w:t>
      </w:r>
      <w:r w:rsidRPr="003B2F32">
        <w:rPr>
          <w:highlight w:val="yellow"/>
        </w:rPr>
        <w:t>(Précisions)</w:t>
      </w:r>
    </w:p>
    <w:p w14:paraId="06EEC5EB" w14:textId="77777777" w:rsidR="00BC6C5E" w:rsidRPr="0003264F" w:rsidRDefault="00BC6C5E" w:rsidP="00BC6C5E">
      <w:pPr>
        <w:pStyle w:val="Paragraphedeliste"/>
        <w:tabs>
          <w:tab w:val="left" w:pos="3247"/>
        </w:tabs>
        <w:jc w:val="both"/>
        <w:rPr>
          <w:b/>
          <w:bCs/>
        </w:rPr>
      </w:pPr>
    </w:p>
    <w:p w14:paraId="112B8C09" w14:textId="77777777" w:rsidR="00BC6C5E" w:rsidRDefault="00BC6C5E" w:rsidP="00BC6C5E">
      <w:pPr>
        <w:pStyle w:val="Paragraphedeliste"/>
        <w:numPr>
          <w:ilvl w:val="0"/>
          <w:numId w:val="3"/>
        </w:numPr>
        <w:tabs>
          <w:tab w:val="left" w:pos="3247"/>
        </w:tabs>
        <w:spacing w:before="240"/>
        <w:jc w:val="both"/>
      </w:pPr>
      <w:r>
        <w:rPr>
          <w:b/>
          <w:bCs/>
        </w:rPr>
        <w:t xml:space="preserve">Résumé financier : </w:t>
      </w:r>
      <w:r>
        <w:t xml:space="preserve">Le ratio de financement planifié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 xml:space="preserve">. </w:t>
      </w:r>
      <w:r w:rsidRPr="003B2F32">
        <w:rPr>
          <w:highlight w:val="yellow"/>
        </w:rPr>
        <w:t>(Précisions)</w:t>
      </w:r>
    </w:p>
    <w:p w14:paraId="4EA7E992" w14:textId="77777777" w:rsidR="00BC6C5E" w:rsidRPr="0003264F" w:rsidRDefault="00BC6C5E" w:rsidP="00BC6C5E">
      <w:pPr>
        <w:pStyle w:val="Paragraphedeliste"/>
        <w:rPr>
          <w:b/>
          <w:bCs/>
        </w:rPr>
      </w:pPr>
    </w:p>
    <w:p w14:paraId="1AB857A3" w14:textId="01803C51" w:rsidR="00BC6C5E" w:rsidRPr="0003264F" w:rsidRDefault="00BC6C5E" w:rsidP="00BC6C5E">
      <w:pPr>
        <w:pStyle w:val="Paragraphedeliste"/>
        <w:numPr>
          <w:ilvl w:val="0"/>
          <w:numId w:val="3"/>
        </w:numPr>
        <w:tabs>
          <w:tab w:val="left" w:pos="3247"/>
        </w:tabs>
        <w:jc w:val="both"/>
        <w:rPr>
          <w:b/>
          <w:bCs/>
        </w:rPr>
      </w:pPr>
      <w:r>
        <w:rPr>
          <w:b/>
          <w:bCs/>
        </w:rPr>
        <w:t xml:space="preserve">Amélioration et suivi : </w:t>
      </w:r>
      <w:r>
        <w:t>Les activités prioritaires sont (</w:t>
      </w:r>
      <w:r w:rsidR="00E25145">
        <w:rPr>
          <w:highlight w:val="yellow"/>
        </w:rPr>
        <w:t>p</w:t>
      </w:r>
      <w:r w:rsidRPr="00C14304">
        <w:rPr>
          <w:highlight w:val="yellow"/>
        </w:rPr>
        <w:t>récis</w:t>
      </w:r>
      <w:r>
        <w:rPr>
          <w:highlight w:val="yellow"/>
        </w:rPr>
        <w:t>i</w:t>
      </w:r>
      <w:r w:rsidRPr="00C14304">
        <w:rPr>
          <w:highlight w:val="yellow"/>
        </w:rPr>
        <w:t>ons</w:t>
      </w:r>
      <w:r>
        <w:t>).</w:t>
      </w:r>
    </w:p>
    <w:p w14:paraId="2D06DAA3" w14:textId="77777777" w:rsidR="00BC6C5E" w:rsidRPr="0061579C" w:rsidRDefault="00BC6C5E" w:rsidP="00BC6C5E">
      <w:pPr>
        <w:pStyle w:val="Paragraphedeliste"/>
        <w:tabs>
          <w:tab w:val="left" w:pos="3247"/>
        </w:tabs>
        <w:jc w:val="both"/>
        <w:rPr>
          <w:b/>
          <w:bCs/>
        </w:rPr>
      </w:pPr>
    </w:p>
    <w:p w14:paraId="7AFE718F" w14:textId="77777777" w:rsidR="00BC6C5E" w:rsidRPr="00C14304" w:rsidRDefault="00BC6C5E" w:rsidP="00BC6C5E">
      <w:pPr>
        <w:pStyle w:val="Paragraphedeliste"/>
        <w:numPr>
          <w:ilvl w:val="0"/>
          <w:numId w:val="3"/>
        </w:numPr>
        <w:tabs>
          <w:tab w:val="left" w:pos="3247"/>
        </w:tabs>
        <w:jc w:val="both"/>
        <w:rPr>
          <w:b/>
          <w:bCs/>
        </w:rPr>
      </w:pPr>
      <w:r>
        <w:rPr>
          <w:b/>
          <w:bCs/>
        </w:rPr>
        <w:t xml:space="preserve">Commentaires généraux : </w:t>
      </w:r>
      <w:r w:rsidRPr="0061579C">
        <w:rPr>
          <w:highlight w:val="yellow"/>
        </w:rPr>
        <w:t>Précisions</w:t>
      </w:r>
      <w:r>
        <w:t xml:space="preserve"> </w:t>
      </w:r>
    </w:p>
    <w:p w14:paraId="280C5E91" w14:textId="77777777" w:rsidR="00BC6C5E" w:rsidRDefault="00BC6C5E" w:rsidP="00E8784A"/>
    <w:p w14:paraId="06945F5D" w14:textId="531A13FF" w:rsidR="00A06D4C" w:rsidRDefault="00A06D4C" w:rsidP="00E8784A">
      <w:pPr>
        <w:rPr>
          <w:highlight w:val="green"/>
        </w:rPr>
      </w:pPr>
    </w:p>
    <w:p w14:paraId="1175203C" w14:textId="77777777" w:rsidR="00E8784A" w:rsidRDefault="00E8784A">
      <w:pPr>
        <w:rPr>
          <w:highlight w:val="green"/>
        </w:rPr>
      </w:pPr>
    </w:p>
    <w:p w14:paraId="3ACB99F6" w14:textId="77777777" w:rsidR="00E8784A" w:rsidRDefault="00E8784A">
      <w:pPr>
        <w:rPr>
          <w:highlight w:val="green"/>
        </w:rPr>
      </w:pPr>
    </w:p>
    <w:p w14:paraId="7BFC377F" w14:textId="77777777" w:rsidR="00E8784A" w:rsidRDefault="00E8784A">
      <w:pPr>
        <w:rPr>
          <w:highlight w:val="green"/>
        </w:rPr>
      </w:pPr>
    </w:p>
    <w:p w14:paraId="4A199A2F" w14:textId="77777777" w:rsidR="00E8784A" w:rsidRDefault="00E8784A">
      <w:pPr>
        <w:rPr>
          <w:highlight w:val="green"/>
        </w:rPr>
      </w:pPr>
    </w:p>
    <w:p w14:paraId="61862FBC" w14:textId="77777777" w:rsidR="00E8784A" w:rsidRDefault="00E8784A">
      <w:pPr>
        <w:rPr>
          <w:highlight w:val="green"/>
        </w:rPr>
      </w:pPr>
    </w:p>
    <w:p w14:paraId="492F48BC" w14:textId="77777777" w:rsidR="00E8784A" w:rsidRDefault="00E8784A">
      <w:pPr>
        <w:rPr>
          <w:highlight w:val="green"/>
        </w:rPr>
      </w:pPr>
    </w:p>
    <w:p w14:paraId="19DC1A1F" w14:textId="77777777" w:rsidR="00E8784A" w:rsidRPr="00E8784A" w:rsidRDefault="00E8784A">
      <w:pPr>
        <w:rPr>
          <w:highlight w:val="green"/>
        </w:rPr>
      </w:pPr>
    </w:p>
    <w:p w14:paraId="58995A95" w14:textId="650040F3" w:rsidR="00E8784A" w:rsidRDefault="00513418" w:rsidP="00E8784A">
      <w:pPr>
        <w:jc w:val="center"/>
        <w:sectPr w:rsidR="00E8784A" w:rsidSect="00E8784A">
          <w:headerReference w:type="default" r:id="rId33"/>
          <w:footerReference w:type="default" r:id="rId34"/>
          <w:pgSz w:w="12240" w:h="15840" w:code="1"/>
          <w:pgMar w:top="1417" w:right="1417" w:bottom="1417" w:left="1417" w:header="708" w:footer="708" w:gutter="0"/>
          <w:cols w:space="708"/>
          <w:docGrid w:linePitch="360"/>
        </w:sectPr>
      </w:pPr>
      <w:r>
        <w:t xml:space="preserve"> </w:t>
      </w:r>
    </w:p>
    <w:p w14:paraId="607F6597" w14:textId="37E611DA" w:rsidR="00537DCB" w:rsidRDefault="00537DCB" w:rsidP="00E8784A">
      <w:bookmarkStart w:id="94" w:name="_Toc134436055"/>
      <w:r w:rsidRPr="00E8784A">
        <w:rPr>
          <w:noProof/>
        </w:rPr>
        <w:lastRenderedPageBreak/>
        <w:drawing>
          <wp:anchor distT="0" distB="0" distL="114300" distR="114300" simplePos="0" relativeHeight="251671552" behindDoc="1" locked="0" layoutInCell="1" allowOverlap="1" wp14:anchorId="1F75D1B8" wp14:editId="2E0744C2">
            <wp:simplePos x="0" y="0"/>
            <wp:positionH relativeFrom="margin">
              <wp:posOffset>349556</wp:posOffset>
            </wp:positionH>
            <wp:positionV relativeFrom="paragraph">
              <wp:posOffset>109</wp:posOffset>
            </wp:positionV>
            <wp:extent cx="7149949" cy="13355016"/>
            <wp:effectExtent l="0" t="0" r="0" b="0"/>
            <wp:wrapTight wrapText="bothSides">
              <wp:wrapPolygon edited="0">
                <wp:start x="0" y="0"/>
                <wp:lineTo x="0" y="21568"/>
                <wp:lineTo x="21525" y="21568"/>
                <wp:lineTo x="21525" y="0"/>
                <wp:lineTo x="0" y="0"/>
              </wp:wrapPolygon>
            </wp:wrapTight>
            <wp:docPr id="1403101116" name="Image 1" descr="Une image contenant capture d’écran, texte, Parallèl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01116" name="Image 1" descr="Une image contenant capture d’écran, texte, Parallèle, Rectangle&#10;&#10;Description générée automatiquement"/>
                    <pic:cNvPicPr/>
                  </pic:nvPicPr>
                  <pic:blipFill rotWithShape="1">
                    <a:blip r:embed="rId35">
                      <a:extLst>
                        <a:ext uri="{28A0092B-C50C-407E-A947-70E740481C1C}">
                          <a14:useLocalDpi xmlns:a14="http://schemas.microsoft.com/office/drawing/2010/main" val="0"/>
                        </a:ext>
                      </a:extLst>
                    </a:blip>
                    <a:srcRect t="432"/>
                    <a:stretch/>
                  </pic:blipFill>
                  <pic:spPr bwMode="auto">
                    <a:xfrm>
                      <a:off x="0" y="0"/>
                      <a:ext cx="7149949" cy="13355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578A2B" w14:textId="61709A8E" w:rsidR="00537DCB" w:rsidRPr="00E8784A" w:rsidRDefault="00E8784A" w:rsidP="00E8784A">
      <w:pPr>
        <w:sectPr w:rsidR="00537DCB" w:rsidRPr="00E8784A" w:rsidSect="00E8784A">
          <w:pgSz w:w="15840" w:h="24480" w:code="3"/>
          <w:pgMar w:top="1417" w:right="1417" w:bottom="1417" w:left="1417" w:header="708" w:footer="708" w:gutter="0"/>
          <w:cols w:space="708"/>
          <w:docGrid w:linePitch="360"/>
        </w:sectPr>
      </w:pPr>
      <w:commentRangeStart w:id="95"/>
      <w:commentRangeEnd w:id="95"/>
      <w:r>
        <w:rPr>
          <w:rStyle w:val="Marquedecommentaire"/>
        </w:rPr>
        <w:commentReference w:id="95"/>
      </w:r>
    </w:p>
    <w:p w14:paraId="12D7F0CE" w14:textId="77777777" w:rsidR="00537DCB" w:rsidRDefault="00537DCB" w:rsidP="00537DCB">
      <w:pPr>
        <w:pStyle w:val="Titre2"/>
      </w:pPr>
      <w:bookmarkStart w:id="96" w:name="_Toc152315363"/>
      <w:r w:rsidRPr="006A623D">
        <w:lastRenderedPageBreak/>
        <w:t>Portrait des actifs</w:t>
      </w:r>
      <w:bookmarkEnd w:id="96"/>
    </w:p>
    <w:p w14:paraId="013DBBB9" w14:textId="77777777" w:rsidR="00537DCB" w:rsidRPr="00993DAE" w:rsidRDefault="00537DCB" w:rsidP="00537DCB">
      <w:pPr>
        <w:jc w:val="both"/>
      </w:pPr>
      <w:r>
        <w:t>Le portrait des actifs est une synthèse globale des données en possession de la municipalité vis-</w:t>
      </w:r>
      <w:r>
        <w:rPr>
          <w:lang w:val="fr-CA"/>
        </w:rPr>
        <w:t xml:space="preserve">à-vis de son parc d’actifs, soit un portrait de l’inventaire des actifs, de la valeur de remplacement et de l’état de ceux-ci. </w:t>
      </w:r>
    </w:p>
    <w:p w14:paraId="3857541E" w14:textId="77777777" w:rsidR="00537DCB" w:rsidRDefault="00537DCB" w:rsidP="00537DCB">
      <w:pPr>
        <w:pStyle w:val="Titre3"/>
      </w:pPr>
      <w:bookmarkStart w:id="97" w:name="_Toc152315364"/>
      <w:r>
        <w:t>Les actifs de la municipalité</w:t>
      </w:r>
      <w:bookmarkEnd w:id="97"/>
    </w:p>
    <w:p w14:paraId="0942C750" w14:textId="1525A98A" w:rsidR="00537DCB" w:rsidRDefault="00537DCB" w:rsidP="00537DCB">
      <w:pPr>
        <w:jc w:val="both"/>
      </w:pPr>
      <w:r>
        <w:t xml:space="preserve">Pour fournir le service en </w:t>
      </w:r>
      <w:r w:rsidR="00950A7E">
        <w:t xml:space="preserve">eaux usées </w:t>
      </w:r>
      <w:r w:rsidR="00950A7E" w:rsidRPr="00F90002">
        <w:rPr>
          <w:highlight w:val="yellow"/>
        </w:rPr>
        <w:t>(et pluviales)</w:t>
      </w:r>
      <w:r>
        <w:t xml:space="preserve"> aux citoyens, différentes infrastructures sont requises. Certaines permettent </w:t>
      </w:r>
      <w:r w:rsidR="001A0DD1">
        <w:t>la collecte</w:t>
      </w:r>
      <w:r>
        <w:t xml:space="preserve"> tandis que d’autres servent </w:t>
      </w:r>
      <w:r w:rsidR="001A0DD1">
        <w:t>au traitement</w:t>
      </w:r>
      <w:r>
        <w:t xml:space="preserve">. Les actifs couverts par ce plan de gestion des actifs en </w:t>
      </w:r>
      <w:r w:rsidR="00950A7E">
        <w:t xml:space="preserve">eaux usées </w:t>
      </w:r>
      <w:r w:rsidR="00950A7E" w:rsidRPr="00F90002">
        <w:rPr>
          <w:highlight w:val="yellow"/>
        </w:rPr>
        <w:t>(et pluviales)</w:t>
      </w:r>
      <w:r>
        <w:t xml:space="preserve"> sont les </w:t>
      </w:r>
      <w:commentRangeStart w:id="98"/>
      <w:r>
        <w:t>suivants</w:t>
      </w:r>
      <w:commentRangeEnd w:id="98"/>
      <w:r w:rsidR="00F90002">
        <w:rPr>
          <w:rStyle w:val="Marquedecommentaire"/>
        </w:rPr>
        <w:commentReference w:id="98"/>
      </w:r>
      <w:r>
        <w:t xml:space="preserve"> : </w:t>
      </w:r>
    </w:p>
    <w:p w14:paraId="7E97FBB0" w14:textId="73C6D68D" w:rsidR="00E65E5C" w:rsidRPr="00E12D8B" w:rsidRDefault="00E65E5C" w:rsidP="00537DCB">
      <w:pPr>
        <w:jc w:val="both"/>
      </w:pPr>
      <w:r w:rsidRPr="00E12D8B">
        <w:t xml:space="preserve">Eaux usées : </w:t>
      </w:r>
    </w:p>
    <w:p w14:paraId="61E500C8" w14:textId="4DE03868" w:rsidR="00537DCB" w:rsidRPr="0048344A" w:rsidRDefault="00E65E5C" w:rsidP="00537DCB">
      <w:pPr>
        <w:pStyle w:val="Paragraphedeliste"/>
        <w:numPr>
          <w:ilvl w:val="0"/>
          <w:numId w:val="2"/>
        </w:numPr>
        <w:rPr>
          <w:highlight w:val="yellow"/>
        </w:rPr>
      </w:pPr>
      <w:r>
        <w:rPr>
          <w:highlight w:val="yellow"/>
        </w:rPr>
        <w:t>Collecte</w:t>
      </w:r>
      <w:r w:rsidR="00537DCB" w:rsidRPr="0048344A">
        <w:rPr>
          <w:highlight w:val="yellow"/>
        </w:rPr>
        <w:t xml:space="preserve"> : </w:t>
      </w:r>
    </w:p>
    <w:p w14:paraId="295BE5C1" w14:textId="244CBC8C" w:rsidR="00537DCB" w:rsidRDefault="00537DCB" w:rsidP="00537DCB">
      <w:pPr>
        <w:pStyle w:val="Paragraphedeliste"/>
        <w:numPr>
          <w:ilvl w:val="1"/>
          <w:numId w:val="2"/>
        </w:numPr>
        <w:rPr>
          <w:highlight w:val="yellow"/>
        </w:rPr>
      </w:pPr>
      <w:r w:rsidRPr="0048344A">
        <w:rPr>
          <w:highlight w:val="yellow"/>
        </w:rPr>
        <w:t>Conduite d’</w:t>
      </w:r>
      <w:r w:rsidR="00E65E5C">
        <w:rPr>
          <w:highlight w:val="yellow"/>
        </w:rPr>
        <w:t>interception</w:t>
      </w:r>
    </w:p>
    <w:p w14:paraId="3C8AE68B" w14:textId="06B6588E" w:rsidR="00E65E5C" w:rsidRPr="00E65E5C" w:rsidRDefault="00E65E5C" w:rsidP="00E65E5C">
      <w:pPr>
        <w:pStyle w:val="Paragraphedeliste"/>
        <w:numPr>
          <w:ilvl w:val="1"/>
          <w:numId w:val="2"/>
        </w:numPr>
        <w:rPr>
          <w:highlight w:val="yellow"/>
        </w:rPr>
      </w:pPr>
      <w:r>
        <w:rPr>
          <w:highlight w:val="yellow"/>
        </w:rPr>
        <w:t>Conduite de collecte</w:t>
      </w:r>
    </w:p>
    <w:p w14:paraId="5D14A123" w14:textId="7E419142" w:rsidR="00E65E5C" w:rsidRDefault="00E65E5C" w:rsidP="00537DCB">
      <w:pPr>
        <w:pStyle w:val="Paragraphedeliste"/>
        <w:numPr>
          <w:ilvl w:val="1"/>
          <w:numId w:val="2"/>
        </w:numPr>
        <w:rPr>
          <w:highlight w:val="yellow"/>
        </w:rPr>
      </w:pPr>
      <w:r>
        <w:rPr>
          <w:highlight w:val="yellow"/>
        </w:rPr>
        <w:t xml:space="preserve">Conduite de refoulement </w:t>
      </w:r>
    </w:p>
    <w:p w14:paraId="0F267615" w14:textId="1031948D" w:rsidR="00E65E5C" w:rsidRDefault="00E65E5C" w:rsidP="00537DCB">
      <w:pPr>
        <w:pStyle w:val="Paragraphedeliste"/>
        <w:numPr>
          <w:ilvl w:val="1"/>
          <w:numId w:val="2"/>
        </w:numPr>
        <w:rPr>
          <w:highlight w:val="yellow"/>
        </w:rPr>
      </w:pPr>
      <w:r>
        <w:rPr>
          <w:highlight w:val="yellow"/>
        </w:rPr>
        <w:t xml:space="preserve">Poste de pompage </w:t>
      </w:r>
    </w:p>
    <w:p w14:paraId="3CD531C3" w14:textId="12A47AF3" w:rsidR="00E65E5C" w:rsidRDefault="00E65E5C" w:rsidP="00537DCB">
      <w:pPr>
        <w:pStyle w:val="Paragraphedeliste"/>
        <w:numPr>
          <w:ilvl w:val="1"/>
          <w:numId w:val="2"/>
        </w:numPr>
        <w:rPr>
          <w:highlight w:val="yellow"/>
        </w:rPr>
      </w:pPr>
      <w:r>
        <w:rPr>
          <w:highlight w:val="yellow"/>
        </w:rPr>
        <w:t xml:space="preserve">Ouvrage de rétention </w:t>
      </w:r>
    </w:p>
    <w:p w14:paraId="5CE41807" w14:textId="52F98B97" w:rsidR="00E65E5C" w:rsidRDefault="00E65E5C" w:rsidP="00537DCB">
      <w:pPr>
        <w:pStyle w:val="Paragraphedeliste"/>
        <w:numPr>
          <w:ilvl w:val="1"/>
          <w:numId w:val="2"/>
        </w:numPr>
        <w:rPr>
          <w:highlight w:val="yellow"/>
        </w:rPr>
      </w:pPr>
      <w:r>
        <w:rPr>
          <w:highlight w:val="yellow"/>
        </w:rPr>
        <w:t>Ouvrage de surverse</w:t>
      </w:r>
    </w:p>
    <w:p w14:paraId="51E7B102" w14:textId="3E983CB6" w:rsidR="00E65E5C" w:rsidRPr="002B0069" w:rsidRDefault="00E65E5C" w:rsidP="00537DCB">
      <w:pPr>
        <w:pStyle w:val="Paragraphedeliste"/>
        <w:numPr>
          <w:ilvl w:val="1"/>
          <w:numId w:val="2"/>
        </w:numPr>
        <w:rPr>
          <w:highlight w:val="yellow"/>
        </w:rPr>
      </w:pPr>
      <w:r>
        <w:rPr>
          <w:highlight w:val="yellow"/>
        </w:rPr>
        <w:t xml:space="preserve">Chambre majeure </w:t>
      </w:r>
    </w:p>
    <w:p w14:paraId="74D47736" w14:textId="0C3DC4E4" w:rsidR="00537DCB" w:rsidRPr="0048344A" w:rsidRDefault="00E65E5C" w:rsidP="00537DCB">
      <w:pPr>
        <w:pStyle w:val="Paragraphedeliste"/>
        <w:numPr>
          <w:ilvl w:val="0"/>
          <w:numId w:val="2"/>
        </w:numPr>
        <w:rPr>
          <w:highlight w:val="yellow"/>
        </w:rPr>
      </w:pPr>
      <w:r>
        <w:rPr>
          <w:highlight w:val="yellow"/>
        </w:rPr>
        <w:t>Traitement</w:t>
      </w:r>
      <w:r w:rsidR="00537DCB" w:rsidRPr="0048344A">
        <w:rPr>
          <w:highlight w:val="yellow"/>
        </w:rPr>
        <w:t xml:space="preserve"> : </w:t>
      </w:r>
    </w:p>
    <w:p w14:paraId="15EE4389" w14:textId="7CD07E72" w:rsidR="00537DCB" w:rsidRPr="0048344A" w:rsidRDefault="00E65E5C" w:rsidP="00537DCB">
      <w:pPr>
        <w:pStyle w:val="Paragraphedeliste"/>
        <w:numPr>
          <w:ilvl w:val="1"/>
          <w:numId w:val="2"/>
        </w:numPr>
        <w:rPr>
          <w:highlight w:val="yellow"/>
        </w:rPr>
      </w:pPr>
      <w:r>
        <w:rPr>
          <w:highlight w:val="yellow"/>
        </w:rPr>
        <w:t>Émissaire</w:t>
      </w:r>
    </w:p>
    <w:p w14:paraId="5D156A60" w14:textId="7DB479DB" w:rsidR="00537DCB" w:rsidRDefault="00E65E5C" w:rsidP="00537DCB">
      <w:pPr>
        <w:pStyle w:val="Paragraphedeliste"/>
        <w:numPr>
          <w:ilvl w:val="1"/>
          <w:numId w:val="2"/>
        </w:numPr>
        <w:rPr>
          <w:highlight w:val="yellow"/>
        </w:rPr>
      </w:pPr>
      <w:r>
        <w:rPr>
          <w:highlight w:val="yellow"/>
        </w:rPr>
        <w:t xml:space="preserve">Installation de traitement (station mécanisée, étang, </w:t>
      </w:r>
      <w:proofErr w:type="spellStart"/>
      <w:r>
        <w:rPr>
          <w:highlight w:val="yellow"/>
        </w:rPr>
        <w:t>technolige</w:t>
      </w:r>
      <w:proofErr w:type="spellEnd"/>
      <w:r>
        <w:rPr>
          <w:highlight w:val="yellow"/>
        </w:rPr>
        <w:t xml:space="preserve"> spécifique)</w:t>
      </w:r>
    </w:p>
    <w:p w14:paraId="653D2211" w14:textId="3C110974" w:rsidR="00E65E5C" w:rsidRPr="00E12D8B" w:rsidRDefault="00E65E5C" w:rsidP="00E65E5C">
      <w:pPr>
        <w:rPr>
          <w:highlight w:val="yellow"/>
        </w:rPr>
      </w:pPr>
      <w:r w:rsidRPr="00E12D8B">
        <w:rPr>
          <w:highlight w:val="yellow"/>
        </w:rPr>
        <w:t>Eaux pluviales :</w:t>
      </w:r>
    </w:p>
    <w:p w14:paraId="644E61DD" w14:textId="6DD86A94" w:rsidR="00E65E5C" w:rsidRPr="00E65E5C" w:rsidRDefault="00E65E5C" w:rsidP="00E65E5C">
      <w:pPr>
        <w:pStyle w:val="Paragraphedeliste"/>
        <w:numPr>
          <w:ilvl w:val="0"/>
          <w:numId w:val="27"/>
        </w:numPr>
        <w:rPr>
          <w:b/>
          <w:bCs/>
          <w:highlight w:val="yellow"/>
        </w:rPr>
      </w:pPr>
      <w:commentRangeStart w:id="99"/>
      <w:r>
        <w:rPr>
          <w:highlight w:val="yellow"/>
        </w:rPr>
        <w:t xml:space="preserve">Collecte : </w:t>
      </w:r>
      <w:commentRangeEnd w:id="99"/>
      <w:r>
        <w:rPr>
          <w:rStyle w:val="Marquedecommentaire"/>
        </w:rPr>
        <w:commentReference w:id="99"/>
      </w:r>
    </w:p>
    <w:p w14:paraId="4750D765" w14:textId="63DC3538" w:rsidR="00E65E5C" w:rsidRPr="00E65E5C" w:rsidRDefault="00E65E5C" w:rsidP="00E65E5C">
      <w:pPr>
        <w:pStyle w:val="Paragraphedeliste"/>
        <w:numPr>
          <w:ilvl w:val="1"/>
          <w:numId w:val="27"/>
        </w:numPr>
        <w:rPr>
          <w:b/>
          <w:bCs/>
          <w:highlight w:val="yellow"/>
        </w:rPr>
      </w:pPr>
      <w:r>
        <w:rPr>
          <w:highlight w:val="yellow"/>
        </w:rPr>
        <w:t xml:space="preserve">Conduite d’interception </w:t>
      </w:r>
    </w:p>
    <w:p w14:paraId="1FEED546" w14:textId="406DFF3A" w:rsidR="00E65E5C" w:rsidRPr="00E65E5C" w:rsidRDefault="00E65E5C" w:rsidP="00E65E5C">
      <w:pPr>
        <w:pStyle w:val="Paragraphedeliste"/>
        <w:numPr>
          <w:ilvl w:val="1"/>
          <w:numId w:val="27"/>
        </w:numPr>
        <w:rPr>
          <w:b/>
          <w:bCs/>
          <w:highlight w:val="yellow"/>
        </w:rPr>
      </w:pPr>
      <w:r>
        <w:rPr>
          <w:highlight w:val="yellow"/>
        </w:rPr>
        <w:t>Conduite de collecte</w:t>
      </w:r>
    </w:p>
    <w:p w14:paraId="2F44CAA8" w14:textId="138BACB2" w:rsidR="00E65E5C" w:rsidRPr="00E65E5C" w:rsidRDefault="00E65E5C" w:rsidP="00E65E5C">
      <w:pPr>
        <w:pStyle w:val="Paragraphedeliste"/>
        <w:numPr>
          <w:ilvl w:val="1"/>
          <w:numId w:val="27"/>
        </w:numPr>
        <w:rPr>
          <w:b/>
          <w:bCs/>
          <w:highlight w:val="yellow"/>
        </w:rPr>
      </w:pPr>
      <w:r>
        <w:rPr>
          <w:highlight w:val="yellow"/>
        </w:rPr>
        <w:t>Émissaire</w:t>
      </w:r>
    </w:p>
    <w:p w14:paraId="1EE698FB" w14:textId="6CA29870" w:rsidR="00E65E5C" w:rsidRPr="00E65E5C" w:rsidRDefault="00E65E5C" w:rsidP="00E65E5C">
      <w:pPr>
        <w:pStyle w:val="Paragraphedeliste"/>
        <w:numPr>
          <w:ilvl w:val="1"/>
          <w:numId w:val="27"/>
        </w:numPr>
        <w:rPr>
          <w:b/>
          <w:bCs/>
          <w:highlight w:val="yellow"/>
        </w:rPr>
      </w:pPr>
      <w:r>
        <w:rPr>
          <w:highlight w:val="yellow"/>
        </w:rPr>
        <w:t xml:space="preserve">Poste de pompage </w:t>
      </w:r>
    </w:p>
    <w:p w14:paraId="1F0D9717" w14:textId="616A65C6" w:rsidR="00E65E5C" w:rsidRPr="00E65E5C" w:rsidRDefault="00E65E5C" w:rsidP="00E65E5C">
      <w:pPr>
        <w:pStyle w:val="Paragraphedeliste"/>
        <w:numPr>
          <w:ilvl w:val="1"/>
          <w:numId w:val="27"/>
        </w:numPr>
        <w:rPr>
          <w:b/>
          <w:bCs/>
          <w:highlight w:val="yellow"/>
        </w:rPr>
      </w:pPr>
      <w:r>
        <w:rPr>
          <w:highlight w:val="yellow"/>
        </w:rPr>
        <w:t xml:space="preserve">Ouvrage de traitement et de rétention (bassin de rétention, chambre de rétention souterraine, conduite-réservoir) </w:t>
      </w:r>
    </w:p>
    <w:p w14:paraId="3B900970" w14:textId="7C1FCD34" w:rsidR="00E65E5C" w:rsidRPr="00E65E5C" w:rsidRDefault="00E65E5C" w:rsidP="00E65E5C">
      <w:pPr>
        <w:pStyle w:val="Paragraphedeliste"/>
        <w:numPr>
          <w:ilvl w:val="1"/>
          <w:numId w:val="27"/>
        </w:numPr>
        <w:rPr>
          <w:b/>
          <w:bCs/>
          <w:highlight w:val="yellow"/>
        </w:rPr>
      </w:pPr>
      <w:r>
        <w:rPr>
          <w:highlight w:val="yellow"/>
        </w:rPr>
        <w:t>Ouvrage de surverse</w:t>
      </w:r>
    </w:p>
    <w:p w14:paraId="6BAF0BD7" w14:textId="297EAD4F" w:rsidR="00E65E5C" w:rsidRPr="00E65E5C" w:rsidRDefault="00E65E5C" w:rsidP="00E65E5C">
      <w:pPr>
        <w:pStyle w:val="Paragraphedeliste"/>
        <w:numPr>
          <w:ilvl w:val="1"/>
          <w:numId w:val="27"/>
        </w:numPr>
        <w:rPr>
          <w:b/>
          <w:bCs/>
          <w:highlight w:val="yellow"/>
        </w:rPr>
      </w:pPr>
      <w:r>
        <w:rPr>
          <w:highlight w:val="yellow"/>
        </w:rPr>
        <w:t xml:space="preserve">Chambre majeure </w:t>
      </w:r>
    </w:p>
    <w:p w14:paraId="199EDAD1" w14:textId="7708C997" w:rsidR="00537DCB" w:rsidRPr="00042102" w:rsidRDefault="00537DCB" w:rsidP="00537DCB">
      <w:pPr>
        <w:jc w:val="both"/>
      </w:pPr>
      <w:r w:rsidRPr="00042102">
        <w:t>L</w:t>
      </w:r>
      <w:r>
        <w:t xml:space="preserve">a valeur de remplacement totale du parc d’actifs est estimée à </w:t>
      </w:r>
      <w:r w:rsidRPr="003B2F32">
        <w:rPr>
          <w:highlight w:val="yellow"/>
        </w:rPr>
        <w:t>X $</w:t>
      </w:r>
      <w:r>
        <w:t xml:space="preserve">. La figure </w:t>
      </w:r>
      <w:r w:rsidRPr="003B2F32">
        <w:rPr>
          <w:b/>
          <w:bCs/>
          <w:i/>
          <w:iCs/>
        </w:rPr>
        <w:t>Inventaire et valeur de remplacement des actifs à gérer</w:t>
      </w:r>
      <w:r w:rsidRPr="003B2F32">
        <w:rPr>
          <w:b/>
          <w:bCs/>
        </w:rPr>
        <w:t xml:space="preserve"> </w:t>
      </w:r>
      <w:r w:rsidRPr="00042102">
        <w:t xml:space="preserve">du Sommaire </w:t>
      </w:r>
      <w:r w:rsidR="00950A7E">
        <w:t xml:space="preserve">Eaux usées </w:t>
      </w:r>
      <w:r w:rsidR="00950A7E" w:rsidRPr="00E12D8B">
        <w:rPr>
          <w:highlight w:val="yellow"/>
        </w:rPr>
        <w:t>(et pluviales)</w:t>
      </w:r>
      <w:r w:rsidRPr="003B2F32">
        <w:rPr>
          <w:b/>
          <w:bCs/>
        </w:rPr>
        <w:t xml:space="preserve"> </w:t>
      </w:r>
      <w:r>
        <w:t>présente une répartition de cette valeur de remplacement selon</w:t>
      </w:r>
      <w:r w:rsidRPr="005F1785">
        <w:t xml:space="preserve"> </w:t>
      </w:r>
      <w:r>
        <w:t xml:space="preserve">les sous-services </w:t>
      </w:r>
      <w:r w:rsidR="00E12D8B">
        <w:rPr>
          <w:i/>
          <w:iCs/>
        </w:rPr>
        <w:t>collecte</w:t>
      </w:r>
      <w:r>
        <w:t xml:space="preserve"> et </w:t>
      </w:r>
      <w:r w:rsidR="00E12D8B">
        <w:rPr>
          <w:i/>
          <w:iCs/>
        </w:rPr>
        <w:t>traitement</w:t>
      </w:r>
      <w:r>
        <w:t xml:space="preserve"> et selon les actifs de type linéaires ou ponctuels.</w:t>
      </w:r>
    </w:p>
    <w:p w14:paraId="7E3D33A7" w14:textId="40E12793" w:rsidR="00537DCB" w:rsidRDefault="00537DCB" w:rsidP="00537DCB">
      <w:pPr>
        <w:jc w:val="both"/>
      </w:pPr>
      <w:commentRangeStart w:id="100"/>
      <w:r w:rsidRPr="004F4B67">
        <w:rPr>
          <w:b/>
          <w:bCs/>
        </w:rPr>
        <w:t xml:space="preserve">À noter </w:t>
      </w:r>
      <w:commentRangeEnd w:id="100"/>
      <w:r>
        <w:rPr>
          <w:rStyle w:val="Marquedecommentaire"/>
        </w:rPr>
        <w:commentReference w:id="100"/>
      </w:r>
      <w:r w:rsidRPr="004F4B67">
        <w:rPr>
          <w:b/>
          <w:bCs/>
        </w:rPr>
        <w:t xml:space="preserve">: </w:t>
      </w:r>
      <w:r>
        <w:t>Les accessoires ou équipements sur le réseau linéaire</w:t>
      </w:r>
      <w:r w:rsidR="00364EE8">
        <w:t xml:space="preserve">, les regards, </w:t>
      </w:r>
      <w:r w:rsidR="009946ED">
        <w:t>les puisards</w:t>
      </w:r>
      <w:r w:rsidR="00364EE8">
        <w:t xml:space="preserve">, les conduites de trop plein </w:t>
      </w:r>
      <w:r>
        <w:t xml:space="preserve">ainsi que les branchements de service </w:t>
      </w:r>
      <w:r w:rsidRPr="003B2F32">
        <w:rPr>
          <w:highlight w:val="yellow"/>
        </w:rPr>
        <w:t>sont pris/ne sont pas pris</w:t>
      </w:r>
      <w:r>
        <w:t xml:space="preserve"> en considération lors de l’évaluation des niveaux de service et des coûts sur le cycle de vie. </w:t>
      </w:r>
    </w:p>
    <w:p w14:paraId="0CF3828F" w14:textId="77777777" w:rsidR="00537DCB" w:rsidRDefault="00537DCB" w:rsidP="00537DCB">
      <w:pPr>
        <w:jc w:val="both"/>
        <w:rPr>
          <w:b/>
          <w:bCs/>
        </w:rPr>
      </w:pPr>
      <w:commentRangeStart w:id="101"/>
      <w:r>
        <w:rPr>
          <w:b/>
          <w:bCs/>
        </w:rPr>
        <w:t>Faits saillants </w:t>
      </w:r>
      <w:commentRangeEnd w:id="101"/>
      <w:r>
        <w:rPr>
          <w:rStyle w:val="Marquedecommentaire"/>
        </w:rPr>
        <w:commentReference w:id="101"/>
      </w:r>
      <w:r>
        <w:rPr>
          <w:b/>
          <w:bCs/>
        </w:rPr>
        <w:t xml:space="preserve">: </w:t>
      </w:r>
    </w:p>
    <w:p w14:paraId="74E46935" w14:textId="77777777" w:rsidR="00537DCB" w:rsidRPr="000B3D40" w:rsidRDefault="00537DCB" w:rsidP="00537DCB">
      <w:pPr>
        <w:pStyle w:val="Paragraphedeliste"/>
        <w:numPr>
          <w:ilvl w:val="0"/>
          <w:numId w:val="23"/>
        </w:numPr>
        <w:jc w:val="both"/>
        <w:rPr>
          <w:highlight w:val="yellow"/>
        </w:rPr>
      </w:pPr>
      <w:r w:rsidRPr="000B3D40">
        <w:rPr>
          <w:highlight w:val="yellow"/>
        </w:rPr>
        <w:t>Évolution des actifs (âge moyen et nouveaux actifs)</w:t>
      </w:r>
    </w:p>
    <w:p w14:paraId="79A51E78" w14:textId="77777777" w:rsidR="00537DCB" w:rsidRDefault="00537DCB" w:rsidP="00537DCB">
      <w:pPr>
        <w:pStyle w:val="Paragraphedeliste"/>
        <w:numPr>
          <w:ilvl w:val="0"/>
          <w:numId w:val="23"/>
        </w:numPr>
        <w:rPr>
          <w:highlight w:val="yellow"/>
        </w:rPr>
      </w:pPr>
      <w:r w:rsidRPr="000B3D40">
        <w:rPr>
          <w:highlight w:val="yellow"/>
        </w:rPr>
        <w:t>Éléments particuliers concernant le mode de partage d’un ou plusieurs actifs (ex. régie intermunicipale, accord intermunicipal, agglomération, multiple …)</w:t>
      </w:r>
    </w:p>
    <w:p w14:paraId="4E8EEA7D" w14:textId="77777777" w:rsidR="00537DCB" w:rsidRPr="000B3D40" w:rsidRDefault="00537DCB" w:rsidP="00537DCB">
      <w:pPr>
        <w:pStyle w:val="Paragraphedeliste"/>
        <w:numPr>
          <w:ilvl w:val="0"/>
          <w:numId w:val="23"/>
        </w:numPr>
        <w:rPr>
          <w:highlight w:val="yellow"/>
        </w:rPr>
      </w:pPr>
      <w:r>
        <w:rPr>
          <w:highlight w:val="yellow"/>
        </w:rPr>
        <w:t>Répartition de la valeur de remplacement</w:t>
      </w:r>
    </w:p>
    <w:p w14:paraId="5BC691DA" w14:textId="77777777" w:rsidR="00537DCB" w:rsidRPr="000B3D40" w:rsidRDefault="00537DCB" w:rsidP="00537DCB">
      <w:pPr>
        <w:pStyle w:val="Paragraphedeliste"/>
        <w:numPr>
          <w:ilvl w:val="0"/>
          <w:numId w:val="23"/>
        </w:numPr>
        <w:jc w:val="both"/>
        <w:rPr>
          <w:highlight w:val="yellow"/>
        </w:rPr>
      </w:pPr>
      <w:r w:rsidRPr="000B3D40">
        <w:rPr>
          <w:highlight w:val="yellow"/>
        </w:rPr>
        <w:t>Informations sur la tenue à jour et la confiance dans les données (source de donnée)</w:t>
      </w:r>
    </w:p>
    <w:p w14:paraId="6BD64D3B" w14:textId="77777777" w:rsidR="00537DCB" w:rsidRPr="000B3D40" w:rsidRDefault="00537DCB" w:rsidP="00537DCB">
      <w:pPr>
        <w:pStyle w:val="Paragraphedeliste"/>
        <w:numPr>
          <w:ilvl w:val="0"/>
          <w:numId w:val="23"/>
        </w:numPr>
        <w:jc w:val="both"/>
        <w:rPr>
          <w:highlight w:val="yellow"/>
        </w:rPr>
      </w:pPr>
      <w:r w:rsidRPr="000B3D40">
        <w:rPr>
          <w:highlight w:val="yellow"/>
        </w:rPr>
        <w:t xml:space="preserve">Informations </w:t>
      </w:r>
      <w:r w:rsidRPr="000B3D40">
        <w:rPr>
          <w:highlight w:val="yellow"/>
          <w:lang w:val="en-US"/>
        </w:rPr>
        <w:t xml:space="preserve">/ Remarques </w:t>
      </w:r>
    </w:p>
    <w:p w14:paraId="175DC600" w14:textId="77777777" w:rsidR="00537DCB" w:rsidRDefault="00537DCB" w:rsidP="00537DCB">
      <w:pPr>
        <w:pStyle w:val="Titre3"/>
      </w:pPr>
      <w:bookmarkStart w:id="102" w:name="_Toc152315365"/>
      <w:r>
        <w:lastRenderedPageBreak/>
        <w:t>État des actifs</w:t>
      </w:r>
      <w:bookmarkEnd w:id="102"/>
      <w:r>
        <w:t xml:space="preserve"> </w:t>
      </w:r>
    </w:p>
    <w:p w14:paraId="0381A154" w14:textId="2879930F" w:rsidR="00537DCB" w:rsidRDefault="00537DCB" w:rsidP="00537DCB">
      <w:pPr>
        <w:jc w:val="both"/>
      </w:pPr>
      <w:r w:rsidRPr="00D95742">
        <w:rPr>
          <w:highlight w:val="yellow"/>
        </w:rPr>
        <w:t>X</w:t>
      </w:r>
      <w:r w:rsidRPr="00005AD8">
        <w:t xml:space="preserve"> %</w:t>
      </w:r>
      <w:r>
        <w:t xml:space="preserve"> du parc d’actifs est considéré en état satisfaisant ou mieux. Afin d’avoir une vision synthétique de l’état des actifs, la figure </w:t>
      </w:r>
      <w:r w:rsidRPr="00180D17">
        <w:rPr>
          <w:b/>
          <w:bCs/>
          <w:i/>
          <w:iCs/>
        </w:rPr>
        <w:t>État des actifs</w:t>
      </w:r>
      <w:r>
        <w:t xml:space="preserve"> du Sommaire </w:t>
      </w:r>
      <w:r w:rsidR="00950A7E">
        <w:t xml:space="preserve">Eaux usées </w:t>
      </w:r>
      <w:r w:rsidR="00950A7E" w:rsidRPr="00E12D8B">
        <w:rPr>
          <w:highlight w:val="yellow"/>
        </w:rPr>
        <w:t>(et pluviales)</w:t>
      </w:r>
      <w:r>
        <w:t xml:space="preserve">, propose une répartition de l’état selon les sous-services </w:t>
      </w:r>
      <w:r w:rsidR="00E12D8B">
        <w:rPr>
          <w:i/>
          <w:iCs/>
        </w:rPr>
        <w:t>collecte</w:t>
      </w:r>
      <w:r>
        <w:t xml:space="preserve"> et </w:t>
      </w:r>
      <w:r w:rsidR="00E12D8B">
        <w:rPr>
          <w:i/>
          <w:iCs/>
        </w:rPr>
        <w:t>traitement</w:t>
      </w:r>
      <w:r>
        <w:t xml:space="preserve"> et selon les actifs de type linéaires ou ponctuels. </w:t>
      </w:r>
    </w:p>
    <w:p w14:paraId="1F16D741" w14:textId="77777777" w:rsidR="00537DCB" w:rsidRDefault="00537DCB" w:rsidP="00537DCB">
      <w:pPr>
        <w:jc w:val="both"/>
        <w:rPr>
          <w:b/>
          <w:bCs/>
        </w:rPr>
      </w:pPr>
      <w:commentRangeStart w:id="103"/>
      <w:r>
        <w:rPr>
          <w:b/>
          <w:bCs/>
        </w:rPr>
        <w:t xml:space="preserve">Faits </w:t>
      </w:r>
      <w:proofErr w:type="gramStart"/>
      <w:r>
        <w:rPr>
          <w:b/>
          <w:bCs/>
        </w:rPr>
        <w:t>saillants  :</w:t>
      </w:r>
      <w:proofErr w:type="gramEnd"/>
      <w:r>
        <w:rPr>
          <w:b/>
          <w:bCs/>
        </w:rPr>
        <w:t xml:space="preserve"> </w:t>
      </w:r>
      <w:commentRangeEnd w:id="103"/>
      <w:r>
        <w:rPr>
          <w:rStyle w:val="Marquedecommentaire"/>
        </w:rPr>
        <w:commentReference w:id="103"/>
      </w:r>
    </w:p>
    <w:p w14:paraId="4A4C93E2" w14:textId="77777777" w:rsidR="00537DCB" w:rsidRPr="00F7777F" w:rsidRDefault="00537DCB" w:rsidP="00537DCB">
      <w:pPr>
        <w:pStyle w:val="Paragraphedeliste"/>
        <w:numPr>
          <w:ilvl w:val="0"/>
          <w:numId w:val="24"/>
        </w:numPr>
        <w:jc w:val="both"/>
        <w:rPr>
          <w:b/>
          <w:bCs/>
          <w:highlight w:val="yellow"/>
        </w:rPr>
      </w:pPr>
      <w:r w:rsidRPr="00F7777F">
        <w:rPr>
          <w:highlight w:val="yellow"/>
        </w:rPr>
        <w:t>Mise en contexte</w:t>
      </w:r>
    </w:p>
    <w:p w14:paraId="76D21293" w14:textId="77777777" w:rsidR="00537DCB" w:rsidRPr="00F7777F" w:rsidRDefault="00537DCB" w:rsidP="00537DCB">
      <w:pPr>
        <w:pStyle w:val="Paragraphedeliste"/>
        <w:numPr>
          <w:ilvl w:val="0"/>
          <w:numId w:val="24"/>
        </w:numPr>
        <w:jc w:val="both"/>
        <w:rPr>
          <w:b/>
          <w:bCs/>
          <w:highlight w:val="yellow"/>
        </w:rPr>
      </w:pPr>
      <w:r w:rsidRPr="00F7777F">
        <w:rPr>
          <w:highlight w:val="yellow"/>
        </w:rPr>
        <w:t>Répartition de l’état (% d’état inconnu)</w:t>
      </w:r>
    </w:p>
    <w:p w14:paraId="741F8A8F" w14:textId="77777777" w:rsidR="00537DCB" w:rsidRPr="00F7777F" w:rsidRDefault="00537DCB" w:rsidP="00537DCB">
      <w:pPr>
        <w:pStyle w:val="Paragraphedeliste"/>
        <w:numPr>
          <w:ilvl w:val="0"/>
          <w:numId w:val="24"/>
        </w:numPr>
        <w:jc w:val="both"/>
        <w:rPr>
          <w:b/>
          <w:bCs/>
          <w:highlight w:val="yellow"/>
        </w:rPr>
      </w:pPr>
      <w:r w:rsidRPr="00F7777F">
        <w:rPr>
          <w:highlight w:val="yellow"/>
        </w:rPr>
        <w:t xml:space="preserve">Méthodologie utilisée </w:t>
      </w:r>
    </w:p>
    <w:p w14:paraId="79138535" w14:textId="77777777" w:rsidR="00537DCB" w:rsidRPr="00F7777F" w:rsidRDefault="00537DCB" w:rsidP="00537DCB">
      <w:pPr>
        <w:pStyle w:val="Paragraphedeliste"/>
        <w:numPr>
          <w:ilvl w:val="0"/>
          <w:numId w:val="24"/>
        </w:numPr>
        <w:jc w:val="both"/>
        <w:rPr>
          <w:b/>
          <w:bCs/>
          <w:highlight w:val="yellow"/>
        </w:rPr>
      </w:pPr>
      <w:r w:rsidRPr="00F7777F">
        <w:rPr>
          <w:highlight w:val="yellow"/>
        </w:rPr>
        <w:t xml:space="preserve">Informations sur la </w:t>
      </w:r>
      <w:r>
        <w:rPr>
          <w:highlight w:val="yellow"/>
        </w:rPr>
        <w:t xml:space="preserve">tenue à jour et la </w:t>
      </w:r>
      <w:r w:rsidRPr="00F7777F">
        <w:rPr>
          <w:highlight w:val="yellow"/>
        </w:rPr>
        <w:t xml:space="preserve">confiance dans les données </w:t>
      </w:r>
      <w:r>
        <w:rPr>
          <w:highlight w:val="yellow"/>
        </w:rPr>
        <w:t>(source de donnée)</w:t>
      </w:r>
    </w:p>
    <w:p w14:paraId="7CEA4CCB" w14:textId="77777777" w:rsidR="00537DCB" w:rsidRPr="00F7777F" w:rsidRDefault="00537DCB" w:rsidP="00537DCB">
      <w:pPr>
        <w:pStyle w:val="Paragraphedeliste"/>
        <w:numPr>
          <w:ilvl w:val="0"/>
          <w:numId w:val="24"/>
        </w:numPr>
        <w:jc w:val="both"/>
        <w:rPr>
          <w:b/>
          <w:bCs/>
          <w:highlight w:val="yellow"/>
        </w:rPr>
      </w:pPr>
      <w:r w:rsidRPr="00547CE9">
        <w:rPr>
          <w:highlight w:val="yellow"/>
        </w:rPr>
        <w:t xml:space="preserve">Informations </w:t>
      </w:r>
      <w:r w:rsidRPr="00547CE9">
        <w:rPr>
          <w:highlight w:val="yellow"/>
          <w:lang w:val="en-US"/>
        </w:rPr>
        <w:t xml:space="preserve">/ Remarques </w:t>
      </w:r>
    </w:p>
    <w:p w14:paraId="43910267" w14:textId="77777777" w:rsidR="00537DCB" w:rsidRPr="00180D17" w:rsidRDefault="00537DCB" w:rsidP="00537DCB">
      <w:pPr>
        <w:pStyle w:val="Paragraphedeliste"/>
        <w:jc w:val="both"/>
        <w:rPr>
          <w:b/>
          <w:bCs/>
        </w:rPr>
      </w:pPr>
    </w:p>
    <w:p w14:paraId="2D161099" w14:textId="77777777" w:rsidR="00537DCB" w:rsidRPr="004618AC" w:rsidRDefault="00537DCB" w:rsidP="00537DCB">
      <w:r>
        <w:br w:type="page"/>
      </w:r>
    </w:p>
    <w:p w14:paraId="428775A1" w14:textId="77777777" w:rsidR="00537DCB" w:rsidRDefault="00537DCB" w:rsidP="00537DCB">
      <w:pPr>
        <w:pStyle w:val="Titre2"/>
      </w:pPr>
      <w:bookmarkStart w:id="104" w:name="_Toc152315366"/>
      <w:r>
        <w:lastRenderedPageBreak/>
        <w:t>Niveau de service</w:t>
      </w:r>
      <w:bookmarkEnd w:id="104"/>
    </w:p>
    <w:p w14:paraId="61B8763B" w14:textId="77777777" w:rsidR="00537DCB" w:rsidRDefault="00537DCB" w:rsidP="00537DCB">
      <w:pPr>
        <w:pStyle w:val="CERIU4"/>
        <w:ind w:left="0"/>
        <w:jc w:val="both"/>
        <w:rPr>
          <w:rFonts w:ascii="Franklin Gothic Book" w:hAnsi="Franklin Gothic Book"/>
          <w:kern w:val="2"/>
          <w:sz w:val="20"/>
          <w:lang w:val="fr-FR"/>
          <w14:ligatures w14:val="standardContextual"/>
        </w:rPr>
      </w:pPr>
      <w:r w:rsidRPr="00ED1126">
        <w:rPr>
          <w:rFonts w:ascii="Franklin Gothic Book" w:hAnsi="Franklin Gothic Book"/>
          <w:kern w:val="2"/>
          <w:sz w:val="20"/>
          <w:lang w:val="fr-FR"/>
          <w14:ligatures w14:val="standardContextual"/>
        </w:rPr>
        <w:t xml:space="preserve">Ce plan comprend des services que la municipalité s’engage à fournir aux citoyens, ainsi qu’aux niveaux s’y rattachant. Cette section </w:t>
      </w:r>
      <w:r>
        <w:rPr>
          <w:rFonts w:ascii="Franklin Gothic Book" w:hAnsi="Franklin Gothic Book"/>
          <w:kern w:val="2"/>
          <w:sz w:val="20"/>
          <w:lang w:val="fr-FR"/>
          <w14:ligatures w14:val="standardContextual"/>
        </w:rPr>
        <w:t>amène</w:t>
      </w:r>
      <w:r w:rsidRPr="00ED1126">
        <w:rPr>
          <w:rFonts w:ascii="Franklin Gothic Book" w:hAnsi="Franklin Gothic Book"/>
          <w:kern w:val="2"/>
          <w:sz w:val="20"/>
          <w:lang w:val="fr-FR"/>
          <w14:ligatures w14:val="standardContextual"/>
        </w:rPr>
        <w:t xml:space="preserve"> également une réflexion sur </w:t>
      </w:r>
      <w:r>
        <w:rPr>
          <w:rFonts w:ascii="Franklin Gothic Book" w:hAnsi="Franklin Gothic Book"/>
          <w:kern w:val="2"/>
          <w:sz w:val="20"/>
          <w:lang w:val="fr-FR"/>
          <w14:ligatures w14:val="standardContextual"/>
        </w:rPr>
        <w:t>la gestion</w:t>
      </w:r>
      <w:r w:rsidRPr="00ED1126">
        <w:rPr>
          <w:rFonts w:ascii="Franklin Gothic Book" w:hAnsi="Franklin Gothic Book"/>
          <w:kern w:val="2"/>
          <w:sz w:val="20"/>
          <w:lang w:val="fr-FR"/>
          <w14:ligatures w14:val="standardContextual"/>
        </w:rPr>
        <w:t xml:space="preserve"> de ces niveaux de service et sur les coûts engendrés. </w:t>
      </w:r>
    </w:p>
    <w:p w14:paraId="7C9C9FFA" w14:textId="77777777" w:rsidR="00537DCB" w:rsidRDefault="00537DCB" w:rsidP="00537DCB">
      <w:pPr>
        <w:jc w:val="both"/>
      </w:pPr>
      <w:r>
        <w:t xml:space="preserve">Un niveau de service </w:t>
      </w:r>
      <w:r w:rsidRPr="00AC2BB7">
        <w:t>est une mesure du service rendu à la collectivité en tenant compte d’un ou de plusieurs paramètres tels que la sécurité, la satisfaction des clients, la qualité, l’état, la quantité, la capacité, la fiabilité, l’environnement, le coût, l’accessibilité, etc.</w:t>
      </w:r>
      <w:r>
        <w:t xml:space="preserve"> </w:t>
      </w:r>
    </w:p>
    <w:p w14:paraId="1FB24544" w14:textId="77777777" w:rsidR="00537DCB" w:rsidRPr="00547CE9" w:rsidRDefault="00537DCB" w:rsidP="00537DCB">
      <w:pPr>
        <w:pStyle w:val="Titre3"/>
        <w:numPr>
          <w:ilvl w:val="0"/>
          <w:numId w:val="0"/>
        </w:numPr>
        <w:ind w:left="1428"/>
        <w:rPr>
          <w:lang w:val="fr-CA"/>
        </w:rPr>
      </w:pPr>
    </w:p>
    <w:p w14:paraId="1517F688" w14:textId="77777777" w:rsidR="00537DCB" w:rsidRDefault="00537DCB" w:rsidP="00537DCB">
      <w:pPr>
        <w:pStyle w:val="Titre3"/>
      </w:pPr>
      <w:bookmarkStart w:id="105" w:name="_Toc152315367"/>
      <w:r>
        <w:t>Les niveaux de services structurants</w:t>
      </w:r>
      <w:bookmarkEnd w:id="105"/>
    </w:p>
    <w:p w14:paraId="5359750E" w14:textId="77777777" w:rsidR="00537DCB" w:rsidRDefault="00537DCB" w:rsidP="00537DCB">
      <w:pPr>
        <w:jc w:val="both"/>
      </w:pPr>
      <w:r>
        <w:t xml:space="preserve">Le choix des niveaux de services pour mesurer les performances des actifs dans l’atteinte des objectifs de l’organisation se décline en trois (3) catégories : </w:t>
      </w:r>
      <w:commentRangeStart w:id="106"/>
      <w:r>
        <w:t>exigence, citoyen ou technique</w:t>
      </w:r>
      <w:commentRangeEnd w:id="106"/>
      <w:r>
        <w:rPr>
          <w:rStyle w:val="Marquedecommentaire"/>
        </w:rPr>
        <w:commentReference w:id="106"/>
      </w:r>
      <w:r>
        <w:t xml:space="preserve">. </w:t>
      </w:r>
    </w:p>
    <w:p w14:paraId="29EC7606" w14:textId="77777777" w:rsidR="00537DCB" w:rsidRDefault="00537DCB" w:rsidP="00537DCB">
      <w:pPr>
        <w:jc w:val="both"/>
      </w:pPr>
      <w:commentRangeStart w:id="107"/>
      <w:r w:rsidRPr="00A1272E">
        <w:rPr>
          <w:highlight w:val="yellow"/>
        </w:rPr>
        <w:t>La municipalité n’a pas entamé la réflexion</w:t>
      </w:r>
      <w:commentRangeEnd w:id="107"/>
      <w:r>
        <w:rPr>
          <w:rStyle w:val="Marquedecommentaire"/>
        </w:rPr>
        <w:commentReference w:id="107"/>
      </w:r>
      <w:r w:rsidRPr="00A1272E">
        <w:rPr>
          <w:highlight w:val="yellow"/>
        </w:rPr>
        <w:t>.</w:t>
      </w:r>
      <w:r>
        <w:t xml:space="preserve"> </w:t>
      </w:r>
    </w:p>
    <w:p w14:paraId="6F789925" w14:textId="0364FCEA" w:rsidR="00537DCB" w:rsidRDefault="00537DCB" w:rsidP="00537DCB">
      <w:pPr>
        <w:pStyle w:val="Paragraphedeliste"/>
        <w:numPr>
          <w:ilvl w:val="0"/>
          <w:numId w:val="5"/>
        </w:numPr>
        <w:ind w:left="360"/>
      </w:pPr>
      <w:r w:rsidRPr="00B50AA7">
        <w:rPr>
          <w:u w:val="single"/>
        </w:rPr>
        <w:t xml:space="preserve">Niveaux de service exigences et mises aux normes : </w:t>
      </w:r>
      <w:r w:rsidRPr="00B50AA7">
        <w:t>voir le</w:t>
      </w:r>
      <w:r>
        <w:t xml:space="preserve"> tableau </w:t>
      </w:r>
      <w:r w:rsidRPr="00B50AA7">
        <w:rPr>
          <w:b/>
          <w:bCs/>
          <w:i/>
          <w:iCs/>
        </w:rPr>
        <w:t>Exigences et mises aux normes à surveiller</w:t>
      </w:r>
      <w:r>
        <w:t xml:space="preserve"> du Sommaire </w:t>
      </w:r>
      <w:r w:rsidR="00950A7E">
        <w:t>Eaux usées (et pluviales)</w:t>
      </w:r>
      <w:r>
        <w:t xml:space="preserve"> </w:t>
      </w:r>
    </w:p>
    <w:p w14:paraId="00981FE6" w14:textId="77777777" w:rsidR="00537DCB" w:rsidRPr="00D74296" w:rsidRDefault="00537DCB" w:rsidP="00537DCB">
      <w:pPr>
        <w:ind w:firstLine="360"/>
      </w:pPr>
      <w:commentRangeStart w:id="108"/>
      <w:r w:rsidRPr="000E3968">
        <w:rPr>
          <w:highlight w:val="yellow"/>
        </w:rPr>
        <w:t xml:space="preserve">Informations/Remarques </w:t>
      </w:r>
      <w:commentRangeEnd w:id="108"/>
      <w:r w:rsidRPr="000E3968">
        <w:rPr>
          <w:rStyle w:val="Marquedecommentaire"/>
          <w:rFonts w:asciiTheme="minorHAnsi" w:hAnsiTheme="minorHAnsi"/>
          <w:highlight w:val="yellow"/>
        </w:rPr>
        <w:commentReference w:id="108"/>
      </w:r>
    </w:p>
    <w:p w14:paraId="670C6CFB" w14:textId="4CF34D39" w:rsidR="00537DCB" w:rsidRDefault="00537DCB" w:rsidP="00537DCB">
      <w:pPr>
        <w:pStyle w:val="Paragraphedeliste"/>
        <w:numPr>
          <w:ilvl w:val="0"/>
          <w:numId w:val="5"/>
        </w:numPr>
        <w:ind w:left="360"/>
      </w:pPr>
      <w:r w:rsidRPr="00B50AA7">
        <w:rPr>
          <w:u w:val="single"/>
        </w:rPr>
        <w:t xml:space="preserve">Niveaux de service technique et citoyen : </w:t>
      </w:r>
      <w:r>
        <w:t xml:space="preserve">voir le tableau </w:t>
      </w:r>
      <w:r w:rsidRPr="00B50AA7">
        <w:rPr>
          <w:b/>
          <w:bCs/>
          <w:i/>
          <w:iCs/>
        </w:rPr>
        <w:t xml:space="preserve">Indicateurs de performance technique et citoyen identifiés </w:t>
      </w:r>
      <w:r>
        <w:t xml:space="preserve">du Sommaire </w:t>
      </w:r>
      <w:r w:rsidR="00950A7E">
        <w:t>Eaux usées (et pluviales)</w:t>
      </w:r>
      <w:r>
        <w:t xml:space="preserve"> </w:t>
      </w:r>
    </w:p>
    <w:p w14:paraId="62BDBC63" w14:textId="77777777" w:rsidR="00537DCB" w:rsidRPr="000E3968" w:rsidRDefault="00537DCB" w:rsidP="00537DCB">
      <w:pPr>
        <w:ind w:firstLine="360"/>
      </w:pPr>
      <w:commentRangeStart w:id="109"/>
      <w:r w:rsidRPr="000E3968">
        <w:t>Informations/Remarques</w:t>
      </w:r>
      <w:commentRangeEnd w:id="109"/>
      <w:r w:rsidRPr="000E3968">
        <w:rPr>
          <w:rStyle w:val="Marquedecommentaire"/>
          <w:rFonts w:asciiTheme="minorHAnsi" w:hAnsiTheme="minorHAnsi"/>
        </w:rPr>
        <w:commentReference w:id="109"/>
      </w:r>
    </w:p>
    <w:p w14:paraId="23F11A27" w14:textId="77777777" w:rsidR="00537DCB" w:rsidRPr="00CC1E44" w:rsidRDefault="00537DCB" w:rsidP="00537DCB"/>
    <w:p w14:paraId="73850B21" w14:textId="77777777" w:rsidR="00537DCB" w:rsidRDefault="00537DCB" w:rsidP="00537DCB">
      <w:pPr>
        <w:pStyle w:val="Titre3"/>
      </w:pPr>
      <w:bookmarkStart w:id="110" w:name="_Toc152315368"/>
      <w:r>
        <w:t>Mesure et priorités de performance</w:t>
      </w:r>
      <w:bookmarkEnd w:id="110"/>
    </w:p>
    <w:p w14:paraId="5208DD55" w14:textId="77777777" w:rsidR="00537DCB" w:rsidRPr="00C20697" w:rsidRDefault="00537DCB" w:rsidP="00537DCB">
      <w:pPr>
        <w:pStyle w:val="CERIU4"/>
        <w:jc w:val="both"/>
        <w:rPr>
          <w:rFonts w:ascii="Franklin Gothic Book" w:hAnsi="Franklin Gothic Book"/>
          <w:sz w:val="20"/>
        </w:rPr>
      </w:pPr>
      <w:r w:rsidRPr="00C20697">
        <w:rPr>
          <w:rFonts w:ascii="Franklin Gothic Book" w:hAnsi="Franklin Gothic Book"/>
          <w:sz w:val="20"/>
        </w:rPr>
        <w:t>La mesure de performance permet de statuer sur la capacité de la municipalité à atteindre les objectifs qu’elle s’est donné</w:t>
      </w:r>
      <w:r>
        <w:rPr>
          <w:rFonts w:ascii="Franklin Gothic Book" w:hAnsi="Franklin Gothic Book"/>
          <w:sz w:val="20"/>
        </w:rPr>
        <w:t>s</w:t>
      </w:r>
      <w:r w:rsidRPr="00C20697">
        <w:rPr>
          <w:rFonts w:ascii="Franklin Gothic Book" w:hAnsi="Franklin Gothic Book"/>
          <w:sz w:val="20"/>
        </w:rPr>
        <w:t xml:space="preserve"> et de procurer une base essentielle pour l’analyse des niveaux de service au sein du PGA.</w:t>
      </w:r>
      <w:r>
        <w:rPr>
          <w:rFonts w:ascii="Franklin Gothic Book" w:hAnsi="Franklin Gothic Book"/>
          <w:sz w:val="20"/>
        </w:rPr>
        <w:t xml:space="preserve"> </w:t>
      </w:r>
    </w:p>
    <w:p w14:paraId="391FF8E5" w14:textId="1AC82ABE" w:rsidR="00537DCB" w:rsidRPr="0047036E" w:rsidRDefault="00537DCB" w:rsidP="00537DCB">
      <w:r>
        <w:t xml:space="preserve">Voir le tableau </w:t>
      </w:r>
      <w:r>
        <w:rPr>
          <w:b/>
          <w:bCs/>
          <w:i/>
          <w:iCs/>
        </w:rPr>
        <w:t xml:space="preserve">Priorités de performance </w:t>
      </w:r>
      <w:r>
        <w:t xml:space="preserve">du Sommaire </w:t>
      </w:r>
      <w:r w:rsidR="00950A7E">
        <w:t xml:space="preserve">Eaux usées </w:t>
      </w:r>
      <w:r w:rsidR="00950A7E" w:rsidRPr="009946ED">
        <w:rPr>
          <w:highlight w:val="yellow"/>
        </w:rPr>
        <w:t>(et pluviales)</w:t>
      </w:r>
      <w:r w:rsidRPr="009946ED">
        <w:rPr>
          <w:highlight w:val="yellow"/>
        </w:rPr>
        <w:t>.</w:t>
      </w:r>
      <w:r>
        <w:t xml:space="preserve"> </w:t>
      </w:r>
    </w:p>
    <w:p w14:paraId="1A9C3C11" w14:textId="77777777" w:rsidR="00537DCB" w:rsidRDefault="00537DCB" w:rsidP="00537DCB">
      <w:commentRangeStart w:id="111"/>
      <w:r>
        <w:rPr>
          <w:highlight w:val="yellow"/>
        </w:rPr>
        <w:t>Faits saillants </w:t>
      </w:r>
      <w:commentRangeEnd w:id="111"/>
      <w:r>
        <w:rPr>
          <w:rStyle w:val="Marquedecommentaire"/>
          <w:rFonts w:asciiTheme="minorHAnsi" w:hAnsiTheme="minorHAnsi"/>
        </w:rPr>
        <w:commentReference w:id="111"/>
      </w:r>
      <w:r>
        <w:t xml:space="preserve">: </w:t>
      </w:r>
    </w:p>
    <w:p w14:paraId="76B9079A" w14:textId="77777777" w:rsidR="00537DCB" w:rsidRPr="000B3D40" w:rsidRDefault="00537DCB" w:rsidP="00537DCB">
      <w:pPr>
        <w:pStyle w:val="Paragraphedeliste"/>
        <w:numPr>
          <w:ilvl w:val="0"/>
          <w:numId w:val="3"/>
        </w:numPr>
        <w:rPr>
          <w:highlight w:val="yellow"/>
        </w:rPr>
      </w:pPr>
      <w:r w:rsidRPr="000B3D40">
        <w:rPr>
          <w:highlight w:val="yellow"/>
        </w:rPr>
        <w:t xml:space="preserve">Évolution des niveaux de service (nouveaux, modifications, tendance) </w:t>
      </w:r>
    </w:p>
    <w:p w14:paraId="33659E53" w14:textId="77777777" w:rsidR="00537DCB" w:rsidRPr="000B3D40" w:rsidRDefault="00537DCB" w:rsidP="00537DCB">
      <w:pPr>
        <w:pStyle w:val="Paragraphedeliste"/>
        <w:numPr>
          <w:ilvl w:val="0"/>
          <w:numId w:val="3"/>
        </w:numPr>
        <w:rPr>
          <w:highlight w:val="yellow"/>
        </w:rPr>
      </w:pPr>
      <w:r w:rsidRPr="000B3D40">
        <w:rPr>
          <w:highlight w:val="yellow"/>
        </w:rPr>
        <w:t>Actions à planifier et coûts associés aux phases du cycle de vie</w:t>
      </w:r>
    </w:p>
    <w:p w14:paraId="5C77A7E6" w14:textId="77777777" w:rsidR="00537DCB" w:rsidRPr="000B3D40" w:rsidRDefault="00537DCB" w:rsidP="00537DCB">
      <w:pPr>
        <w:pStyle w:val="Paragraphedeliste"/>
        <w:numPr>
          <w:ilvl w:val="0"/>
          <w:numId w:val="3"/>
        </w:numPr>
        <w:rPr>
          <w:highlight w:val="yellow"/>
        </w:rPr>
      </w:pPr>
      <w:r w:rsidRPr="000B3D40">
        <w:rPr>
          <w:highlight w:val="yellow"/>
        </w:rPr>
        <w:t xml:space="preserve">Priorisation des objectifs </w:t>
      </w:r>
    </w:p>
    <w:p w14:paraId="757102E9" w14:textId="77777777" w:rsidR="00537DCB" w:rsidRDefault="00537DCB" w:rsidP="00537DCB"/>
    <w:p w14:paraId="0B89951E" w14:textId="77777777" w:rsidR="00537DCB" w:rsidRPr="00D74296" w:rsidRDefault="00537DCB" w:rsidP="00537DCB">
      <w:commentRangeStart w:id="112"/>
      <w:r w:rsidRPr="004413E4">
        <w:t xml:space="preserve">Avec </w:t>
      </w:r>
      <w:commentRangeEnd w:id="112"/>
      <w:r w:rsidRPr="004413E4">
        <w:rPr>
          <w:rStyle w:val="Marquedecommentaire"/>
        </w:rPr>
        <w:commentReference w:id="112"/>
      </w:r>
      <w:r w:rsidRPr="004413E4">
        <w:t xml:space="preserve">les sommes allouées actuellement, la municipalité </w:t>
      </w:r>
      <w:r w:rsidRPr="004413E4">
        <w:rPr>
          <w:highlight w:val="yellow"/>
        </w:rPr>
        <w:t>peut/ne peut pas</w:t>
      </w:r>
      <w:r w:rsidRPr="004413E4">
        <w:t xml:space="preserve"> continuer à fournir les mêmes niveaux de service. </w:t>
      </w:r>
      <w:r w:rsidRPr="004413E4">
        <w:rPr>
          <w:highlight w:val="yellow"/>
        </w:rPr>
        <w:t>Les conséquences envisagées sont notamment …</w:t>
      </w:r>
    </w:p>
    <w:p w14:paraId="382A45BD" w14:textId="77777777" w:rsidR="00537DCB" w:rsidRDefault="00537DCB" w:rsidP="00537DCB"/>
    <w:p w14:paraId="48C23315" w14:textId="77777777" w:rsidR="00537DCB" w:rsidRPr="00273C16" w:rsidRDefault="00537DCB" w:rsidP="00537DCB">
      <w:r>
        <w:br w:type="page"/>
      </w:r>
    </w:p>
    <w:p w14:paraId="5D2E9B26" w14:textId="77777777" w:rsidR="00537DCB" w:rsidRDefault="00537DCB" w:rsidP="00537DCB">
      <w:pPr>
        <w:pStyle w:val="Titre2"/>
      </w:pPr>
      <w:bookmarkStart w:id="113" w:name="_Toc152315369"/>
      <w:r>
        <w:lastRenderedPageBreak/>
        <w:t>Gestion des risques et</w:t>
      </w:r>
      <w:r w:rsidRPr="00C20697">
        <w:t xml:space="preserve"> </w:t>
      </w:r>
      <w:r>
        <w:t>demande à venir</w:t>
      </w:r>
      <w:bookmarkEnd w:id="113"/>
      <w:r>
        <w:t xml:space="preserve"> </w:t>
      </w:r>
    </w:p>
    <w:p w14:paraId="6002D792" w14:textId="60E416AB" w:rsidR="00537DCB" w:rsidRDefault="00537DCB" w:rsidP="00537DCB">
      <w:r>
        <w:t xml:space="preserve">Cette partie du plan de gestion des actifs a pour objectif d’envisager les actions à planifier et les coûts reliés afin de gérer les risques (voir section </w:t>
      </w:r>
      <w:r w:rsidR="00D213FA">
        <w:t>3</w:t>
      </w:r>
      <w:r>
        <w:t xml:space="preserve">.4.1) ainsi que de répondre à la demande future (voir section </w:t>
      </w:r>
      <w:r w:rsidR="00D213FA">
        <w:t>3</w:t>
      </w:r>
      <w:r>
        <w:t>.4.2).</w:t>
      </w:r>
    </w:p>
    <w:p w14:paraId="6814E2EA" w14:textId="77777777" w:rsidR="00537DCB" w:rsidRDefault="00537DCB" w:rsidP="00537DCB">
      <w:pPr>
        <w:pStyle w:val="Titre3"/>
      </w:pPr>
      <w:r>
        <w:t xml:space="preserve"> </w:t>
      </w:r>
      <w:bookmarkStart w:id="114" w:name="_Toc152315370"/>
      <w:r>
        <w:t>Gestion des risques</w:t>
      </w:r>
      <w:bookmarkEnd w:id="114"/>
      <w:r>
        <w:t xml:space="preserve"> </w:t>
      </w:r>
    </w:p>
    <w:p w14:paraId="045213E9" w14:textId="77777777" w:rsidR="00537DCB" w:rsidRDefault="00537DCB" w:rsidP="00537DCB">
      <w:pPr>
        <w:pStyle w:val="CERIU4"/>
        <w:ind w:left="0"/>
        <w:jc w:val="both"/>
        <w:rPr>
          <w:rFonts w:ascii="Franklin Gothic Book" w:hAnsi="Franklin Gothic Book"/>
          <w:kern w:val="2"/>
          <w:sz w:val="20"/>
          <w:lang w:val="fr-FR"/>
          <w14:ligatures w14:val="standardContextual"/>
        </w:rPr>
      </w:pPr>
      <w:r w:rsidRPr="00C20697">
        <w:rPr>
          <w:rFonts w:ascii="Franklin Gothic Book" w:hAnsi="Franklin Gothic Book"/>
          <w:kern w:val="2"/>
          <w:sz w:val="20"/>
          <w:lang w:val="fr-FR"/>
          <w14:ligatures w14:val="standardContextual"/>
        </w:rPr>
        <w:t xml:space="preserve">Dans le cadre de la gestion municipale, les risques peuvent être variés, avoir différentes provenances ou origines, et provoquer des conséquences multiples. Il est donc important d’identifier et de caractériser les risques pour pouvoir mettre en place des stratégies de réponses et limiter les conséquences négatives sur les citoyens, les actifs et les services.  </w:t>
      </w:r>
    </w:p>
    <w:p w14:paraId="5BD29082" w14:textId="77777777" w:rsidR="00537DCB" w:rsidRPr="00791E35" w:rsidRDefault="00537DCB" w:rsidP="00537DCB">
      <w:pPr>
        <w:pStyle w:val="Titre4"/>
        <w:numPr>
          <w:ilvl w:val="0"/>
          <w:numId w:val="5"/>
        </w:numPr>
        <w:rPr>
          <w:rFonts w:eastAsiaTheme="minorHAnsi" w:cstheme="minorBidi"/>
          <w:iCs w:val="0"/>
          <w:sz w:val="20"/>
          <w:u w:val="single"/>
        </w:rPr>
      </w:pPr>
      <w:r w:rsidRPr="00791E35">
        <w:rPr>
          <w:rFonts w:eastAsiaTheme="minorHAnsi" w:cstheme="minorBidi"/>
          <w:iCs w:val="0"/>
          <w:sz w:val="20"/>
          <w:u w:val="single"/>
        </w:rPr>
        <w:t>Les risques de la municipalité en quelques mots</w:t>
      </w:r>
    </w:p>
    <w:p w14:paraId="37FEB447" w14:textId="77777777" w:rsidR="00537DCB" w:rsidRPr="004B3CD3" w:rsidRDefault="00537DCB" w:rsidP="00537DCB">
      <w:pPr>
        <w:ind w:firstLine="708"/>
      </w:pPr>
      <w:commentRangeStart w:id="115"/>
      <w:r>
        <w:rPr>
          <w:highlight w:val="yellow"/>
        </w:rPr>
        <w:t>P</w:t>
      </w:r>
      <w:r w:rsidRPr="004B3CD3">
        <w:rPr>
          <w:highlight w:val="yellow"/>
        </w:rPr>
        <w:t>aragraphe</w:t>
      </w:r>
      <w:r w:rsidRPr="00535854">
        <w:rPr>
          <w:highlight w:val="yellow"/>
        </w:rPr>
        <w:t xml:space="preserve"> introductif</w:t>
      </w:r>
      <w:commentRangeEnd w:id="115"/>
      <w:r>
        <w:rPr>
          <w:rStyle w:val="Marquedecommentaire"/>
          <w:rFonts w:asciiTheme="minorHAnsi" w:hAnsiTheme="minorHAnsi"/>
        </w:rPr>
        <w:commentReference w:id="115"/>
      </w:r>
    </w:p>
    <w:p w14:paraId="4156D498" w14:textId="3D430E15" w:rsidR="00537DCB" w:rsidRDefault="00537DCB" w:rsidP="00537DCB">
      <w:pPr>
        <w:pStyle w:val="Paragraphedeliste"/>
        <w:numPr>
          <w:ilvl w:val="0"/>
          <w:numId w:val="5"/>
        </w:numPr>
      </w:pPr>
      <w:r w:rsidRPr="00791E35">
        <w:rPr>
          <w:u w:val="single"/>
        </w:rPr>
        <w:t>Risques à surveiller</w:t>
      </w:r>
      <w:r>
        <w:t xml:space="preserve"> : voir figure </w:t>
      </w:r>
      <w:r>
        <w:rPr>
          <w:b/>
          <w:bCs/>
          <w:i/>
          <w:iCs/>
        </w:rPr>
        <w:t xml:space="preserve">Risques à surveiller </w:t>
      </w:r>
      <w:r>
        <w:t xml:space="preserve">du Sommaire </w:t>
      </w:r>
      <w:r w:rsidR="00950A7E">
        <w:t>Eaux usées (et pluviales)</w:t>
      </w:r>
      <w:r>
        <w:t xml:space="preserve"> </w:t>
      </w:r>
    </w:p>
    <w:p w14:paraId="3B26AC07" w14:textId="77777777" w:rsidR="00537DCB" w:rsidRDefault="00537DCB" w:rsidP="00537DCB">
      <w:pPr>
        <w:pStyle w:val="Paragraphedeliste"/>
      </w:pPr>
      <w:commentRangeStart w:id="116"/>
      <w:r w:rsidRPr="00791E35">
        <w:rPr>
          <w:highlight w:val="yellow"/>
        </w:rPr>
        <w:t xml:space="preserve">Faits saillants </w:t>
      </w:r>
      <w:commentRangeEnd w:id="116"/>
      <w:r>
        <w:rPr>
          <w:rStyle w:val="Marquedecommentaire"/>
          <w:rFonts w:asciiTheme="minorHAnsi" w:hAnsiTheme="minorHAnsi"/>
        </w:rPr>
        <w:commentReference w:id="116"/>
      </w:r>
    </w:p>
    <w:p w14:paraId="55A25618" w14:textId="77777777" w:rsidR="00537DCB" w:rsidRDefault="00537DCB" w:rsidP="00537DCB">
      <w:pPr>
        <w:pStyle w:val="Paragraphedeliste"/>
      </w:pPr>
    </w:p>
    <w:tbl>
      <w:tblPr>
        <w:tblStyle w:val="Grilledutableau"/>
        <w:tblW w:w="0" w:type="auto"/>
        <w:tblInd w:w="-5" w:type="dxa"/>
        <w:tblLook w:val="04A0" w:firstRow="1" w:lastRow="0" w:firstColumn="1" w:lastColumn="0" w:noHBand="0" w:noVBand="1"/>
      </w:tblPr>
      <w:tblGrid>
        <w:gridCol w:w="2977"/>
        <w:gridCol w:w="4394"/>
        <w:gridCol w:w="1985"/>
      </w:tblGrid>
      <w:tr w:rsidR="00537DCB" w14:paraId="4DB21631" w14:textId="77777777" w:rsidTr="00350581">
        <w:tc>
          <w:tcPr>
            <w:tcW w:w="2977" w:type="dxa"/>
            <w:shd w:val="clear" w:color="auto" w:fill="E7E6E6" w:themeFill="background2"/>
          </w:tcPr>
          <w:p w14:paraId="4FCDB07B" w14:textId="77777777" w:rsidR="00537DCB" w:rsidRDefault="00537DCB" w:rsidP="00350581">
            <w:pPr>
              <w:pStyle w:val="Paragraphedeliste"/>
              <w:ind w:left="0"/>
            </w:pPr>
            <w:commentRangeStart w:id="117"/>
            <w:r>
              <w:t>Facteurs de risque</w:t>
            </w:r>
            <w:commentRangeEnd w:id="117"/>
            <w:r>
              <w:rPr>
                <w:rStyle w:val="Marquedecommentaire"/>
                <w:kern w:val="2"/>
                <w:lang w:val="fr-FR"/>
                <w14:ligatures w14:val="standardContextual"/>
              </w:rPr>
              <w:commentReference w:id="117"/>
            </w:r>
          </w:p>
        </w:tc>
        <w:tc>
          <w:tcPr>
            <w:tcW w:w="4394" w:type="dxa"/>
            <w:shd w:val="clear" w:color="auto" w:fill="E7E6E6" w:themeFill="background2"/>
          </w:tcPr>
          <w:p w14:paraId="20F84FC1" w14:textId="77777777" w:rsidR="00537DCB" w:rsidRDefault="00537DCB" w:rsidP="00350581">
            <w:pPr>
              <w:pStyle w:val="Paragraphedeliste"/>
              <w:ind w:left="0"/>
            </w:pPr>
            <w:r>
              <w:t xml:space="preserve">Risque </w:t>
            </w:r>
          </w:p>
        </w:tc>
        <w:tc>
          <w:tcPr>
            <w:tcW w:w="1985" w:type="dxa"/>
            <w:shd w:val="clear" w:color="auto" w:fill="E7E6E6" w:themeFill="background2"/>
          </w:tcPr>
          <w:p w14:paraId="71185642" w14:textId="77777777" w:rsidR="00537DCB" w:rsidRDefault="00537DCB" w:rsidP="00350581">
            <w:pPr>
              <w:pStyle w:val="Paragraphedeliste"/>
              <w:ind w:left="0"/>
            </w:pPr>
            <w:r>
              <w:t xml:space="preserve">Cote de risque </w:t>
            </w:r>
          </w:p>
        </w:tc>
      </w:tr>
      <w:tr w:rsidR="00537DCB" w14:paraId="46086D6A" w14:textId="77777777" w:rsidTr="00350581">
        <w:tc>
          <w:tcPr>
            <w:tcW w:w="2977" w:type="dxa"/>
          </w:tcPr>
          <w:p w14:paraId="440A2526" w14:textId="5696899C" w:rsidR="00537DCB" w:rsidRPr="00D213FA" w:rsidRDefault="00D213FA" w:rsidP="00350581">
            <w:pPr>
              <w:pStyle w:val="Paragraphedeliste"/>
              <w:ind w:left="0"/>
              <w:rPr>
                <w:i/>
                <w:iCs/>
                <w:strike/>
                <w:highlight w:val="yellow"/>
              </w:rPr>
            </w:pPr>
            <w:r w:rsidRPr="00D213FA">
              <w:rPr>
                <w:i/>
                <w:iCs/>
                <w:strike/>
                <w:highlight w:val="yellow"/>
              </w:rPr>
              <w:t>Actifs critiques</w:t>
            </w:r>
          </w:p>
        </w:tc>
        <w:tc>
          <w:tcPr>
            <w:tcW w:w="4394" w:type="dxa"/>
          </w:tcPr>
          <w:p w14:paraId="54400A5B" w14:textId="456C30F2" w:rsidR="00537DCB" w:rsidRPr="00D213FA" w:rsidRDefault="00D213FA" w:rsidP="00350581">
            <w:pPr>
              <w:pStyle w:val="Paragraphedeliste"/>
              <w:ind w:left="0"/>
              <w:rPr>
                <w:i/>
                <w:iCs/>
                <w:strike/>
                <w:highlight w:val="yellow"/>
              </w:rPr>
            </w:pPr>
            <w:r w:rsidRPr="00D213FA">
              <w:rPr>
                <w:i/>
                <w:iCs/>
                <w:strike/>
                <w:highlight w:val="yellow"/>
              </w:rPr>
              <w:t>Effondrement d’une conduite principale</w:t>
            </w:r>
          </w:p>
        </w:tc>
        <w:tc>
          <w:tcPr>
            <w:tcW w:w="1985" w:type="dxa"/>
          </w:tcPr>
          <w:p w14:paraId="37DA1FF3" w14:textId="2E38372A" w:rsidR="00537DCB" w:rsidRPr="00D213FA" w:rsidRDefault="00D213FA" w:rsidP="00350581">
            <w:pPr>
              <w:pStyle w:val="Paragraphedeliste"/>
              <w:ind w:left="0"/>
              <w:rPr>
                <w:i/>
                <w:iCs/>
                <w:strike/>
                <w:highlight w:val="yellow"/>
              </w:rPr>
            </w:pPr>
            <w:r w:rsidRPr="00D213FA">
              <w:rPr>
                <w:i/>
                <w:iCs/>
                <w:strike/>
                <w:highlight w:val="yellow"/>
              </w:rPr>
              <w:t>Très élevé</w:t>
            </w:r>
          </w:p>
        </w:tc>
      </w:tr>
      <w:tr w:rsidR="00537DCB" w14:paraId="1CE720A1" w14:textId="77777777" w:rsidTr="00350581">
        <w:tc>
          <w:tcPr>
            <w:tcW w:w="2977" w:type="dxa"/>
          </w:tcPr>
          <w:p w14:paraId="4C5A67EE" w14:textId="77777777" w:rsidR="00537DCB" w:rsidRDefault="00537DCB" w:rsidP="00350581">
            <w:pPr>
              <w:pStyle w:val="Paragraphedeliste"/>
              <w:ind w:left="0"/>
            </w:pPr>
          </w:p>
        </w:tc>
        <w:tc>
          <w:tcPr>
            <w:tcW w:w="4394" w:type="dxa"/>
          </w:tcPr>
          <w:p w14:paraId="4351E8EE" w14:textId="77777777" w:rsidR="00537DCB" w:rsidRDefault="00537DCB" w:rsidP="00350581">
            <w:pPr>
              <w:pStyle w:val="Paragraphedeliste"/>
              <w:ind w:left="0"/>
            </w:pPr>
          </w:p>
        </w:tc>
        <w:tc>
          <w:tcPr>
            <w:tcW w:w="1985" w:type="dxa"/>
          </w:tcPr>
          <w:p w14:paraId="3861D9A3" w14:textId="77777777" w:rsidR="00537DCB" w:rsidRDefault="00537DCB" w:rsidP="00350581">
            <w:pPr>
              <w:pStyle w:val="Paragraphedeliste"/>
              <w:ind w:left="0"/>
            </w:pPr>
          </w:p>
        </w:tc>
      </w:tr>
      <w:tr w:rsidR="00537DCB" w14:paraId="225F29A3" w14:textId="77777777" w:rsidTr="00350581">
        <w:tc>
          <w:tcPr>
            <w:tcW w:w="2977" w:type="dxa"/>
          </w:tcPr>
          <w:p w14:paraId="69DB6EDE" w14:textId="77777777" w:rsidR="00537DCB" w:rsidRDefault="00537DCB" w:rsidP="00350581">
            <w:pPr>
              <w:pStyle w:val="Paragraphedeliste"/>
              <w:ind w:left="0"/>
            </w:pPr>
          </w:p>
        </w:tc>
        <w:tc>
          <w:tcPr>
            <w:tcW w:w="4394" w:type="dxa"/>
          </w:tcPr>
          <w:p w14:paraId="22392533" w14:textId="77777777" w:rsidR="00537DCB" w:rsidRDefault="00537DCB" w:rsidP="00350581">
            <w:pPr>
              <w:pStyle w:val="Paragraphedeliste"/>
              <w:ind w:left="0"/>
            </w:pPr>
          </w:p>
        </w:tc>
        <w:tc>
          <w:tcPr>
            <w:tcW w:w="1985" w:type="dxa"/>
          </w:tcPr>
          <w:p w14:paraId="0554D43F" w14:textId="77777777" w:rsidR="00537DCB" w:rsidRDefault="00537DCB" w:rsidP="00350581">
            <w:pPr>
              <w:pStyle w:val="Paragraphedeliste"/>
              <w:ind w:left="0"/>
            </w:pPr>
          </w:p>
        </w:tc>
      </w:tr>
      <w:tr w:rsidR="00537DCB" w14:paraId="5C0FFAE5" w14:textId="77777777" w:rsidTr="00350581">
        <w:tc>
          <w:tcPr>
            <w:tcW w:w="2977" w:type="dxa"/>
          </w:tcPr>
          <w:p w14:paraId="37CD2742" w14:textId="77777777" w:rsidR="00537DCB" w:rsidRDefault="00537DCB" w:rsidP="00350581">
            <w:pPr>
              <w:pStyle w:val="Paragraphedeliste"/>
              <w:ind w:left="0"/>
            </w:pPr>
          </w:p>
        </w:tc>
        <w:tc>
          <w:tcPr>
            <w:tcW w:w="4394" w:type="dxa"/>
          </w:tcPr>
          <w:p w14:paraId="5467EF09" w14:textId="77777777" w:rsidR="00537DCB" w:rsidRDefault="00537DCB" w:rsidP="00350581">
            <w:pPr>
              <w:pStyle w:val="Paragraphedeliste"/>
              <w:ind w:left="0"/>
            </w:pPr>
          </w:p>
        </w:tc>
        <w:tc>
          <w:tcPr>
            <w:tcW w:w="1985" w:type="dxa"/>
          </w:tcPr>
          <w:p w14:paraId="324A00DD" w14:textId="77777777" w:rsidR="00537DCB" w:rsidRDefault="00537DCB" w:rsidP="00350581">
            <w:pPr>
              <w:pStyle w:val="Paragraphedeliste"/>
              <w:ind w:left="0"/>
            </w:pPr>
          </w:p>
        </w:tc>
      </w:tr>
    </w:tbl>
    <w:p w14:paraId="6C191082" w14:textId="77777777" w:rsidR="00537DCB" w:rsidRPr="007E726B" w:rsidRDefault="00537DCB" w:rsidP="00537DCB">
      <w:pPr>
        <w:pStyle w:val="Paragraphedeliste"/>
      </w:pPr>
    </w:p>
    <w:p w14:paraId="189B4BF5" w14:textId="77777777" w:rsidR="00537DCB" w:rsidRPr="009D32DE" w:rsidRDefault="00537DCB" w:rsidP="00537DCB">
      <w:pPr>
        <w:pStyle w:val="Paragraphedeliste"/>
      </w:pPr>
    </w:p>
    <w:p w14:paraId="18BDABE1" w14:textId="77777777" w:rsidR="00537DCB" w:rsidRPr="00404025" w:rsidRDefault="00537DCB" w:rsidP="00537DCB">
      <w:pPr>
        <w:pStyle w:val="Paragraphedeliste"/>
        <w:numPr>
          <w:ilvl w:val="0"/>
          <w:numId w:val="5"/>
        </w:numPr>
        <w:rPr>
          <w:u w:val="single"/>
        </w:rPr>
      </w:pPr>
      <w:r w:rsidRPr="00404025">
        <w:rPr>
          <w:u w:val="single"/>
        </w:rPr>
        <w:t>La stratégie de réponse face aux risques</w:t>
      </w:r>
    </w:p>
    <w:p w14:paraId="3F77A138" w14:textId="77777777" w:rsidR="00537DCB" w:rsidRDefault="00537DCB" w:rsidP="00537DCB">
      <w:pPr>
        <w:jc w:val="both"/>
      </w:pPr>
      <w:commentRangeStart w:id="118"/>
      <w:r w:rsidRPr="000E3968">
        <w:rPr>
          <w:highlight w:val="yellow"/>
        </w:rPr>
        <w:t xml:space="preserve">La </w:t>
      </w:r>
      <w:commentRangeEnd w:id="118"/>
      <w:r w:rsidRPr="000E3968">
        <w:rPr>
          <w:rStyle w:val="Marquedecommentaire"/>
          <w:highlight w:val="yellow"/>
        </w:rPr>
        <w:commentReference w:id="118"/>
      </w:r>
      <w:r w:rsidRPr="000E3968">
        <w:rPr>
          <w:highlight w:val="yellow"/>
        </w:rPr>
        <w:t>municipalité n’a pas établi de stratégie de réponses face aux risques pour le moment. / La municipalité a établi une stratégie de réponses face aux risques en fonction de ses capacités financières, humaines et techniques.</w:t>
      </w:r>
      <w:r>
        <w:t xml:space="preserve"> </w:t>
      </w:r>
    </w:p>
    <w:p w14:paraId="6B70A9F2" w14:textId="77777777" w:rsidR="00537DCB" w:rsidRDefault="00537DCB" w:rsidP="00537DCB">
      <w:pPr>
        <w:jc w:val="both"/>
      </w:pPr>
      <w:commentRangeStart w:id="119"/>
      <w:r>
        <w:t>Faits saillants </w:t>
      </w:r>
      <w:commentRangeEnd w:id="119"/>
      <w:r>
        <w:rPr>
          <w:rStyle w:val="Marquedecommentaire"/>
        </w:rPr>
        <w:commentReference w:id="119"/>
      </w:r>
      <w:r>
        <w:t xml:space="preserve">: </w:t>
      </w:r>
    </w:p>
    <w:p w14:paraId="5C34A97D" w14:textId="77777777" w:rsidR="00537DCB" w:rsidRPr="000E3968" w:rsidRDefault="00537DCB" w:rsidP="00537DCB">
      <w:pPr>
        <w:pStyle w:val="Paragraphedeliste"/>
        <w:numPr>
          <w:ilvl w:val="0"/>
          <w:numId w:val="3"/>
        </w:numPr>
        <w:jc w:val="both"/>
        <w:rPr>
          <w:highlight w:val="yellow"/>
        </w:rPr>
      </w:pPr>
      <w:r w:rsidRPr="000E3968">
        <w:rPr>
          <w:highlight w:val="yellow"/>
        </w:rPr>
        <w:t>Mention des risques acceptés ou réduits</w:t>
      </w:r>
    </w:p>
    <w:p w14:paraId="6B5714EC" w14:textId="77777777" w:rsidR="00537DCB" w:rsidRPr="000E3968" w:rsidRDefault="00537DCB" w:rsidP="00537DCB">
      <w:pPr>
        <w:pStyle w:val="Paragraphedeliste"/>
        <w:numPr>
          <w:ilvl w:val="0"/>
          <w:numId w:val="3"/>
        </w:numPr>
        <w:jc w:val="both"/>
        <w:rPr>
          <w:highlight w:val="yellow"/>
        </w:rPr>
      </w:pPr>
      <w:r w:rsidRPr="000E3968">
        <w:rPr>
          <w:highlight w:val="yellow"/>
        </w:rPr>
        <w:t>Intentions de la municipalité pour prévenir et traiter les risques avec quelques exemples ou informations clés </w:t>
      </w:r>
    </w:p>
    <w:p w14:paraId="06CA8CE3" w14:textId="77777777" w:rsidR="00537DCB" w:rsidRDefault="00537DCB" w:rsidP="00537DCB">
      <w:pPr>
        <w:pStyle w:val="Paragraphedeliste"/>
        <w:numPr>
          <w:ilvl w:val="0"/>
          <w:numId w:val="3"/>
        </w:numPr>
        <w:jc w:val="both"/>
        <w:rPr>
          <w:highlight w:val="yellow"/>
        </w:rPr>
      </w:pPr>
      <w:r w:rsidRPr="000E3968">
        <w:rPr>
          <w:highlight w:val="yellow"/>
        </w:rPr>
        <w:t xml:space="preserve">Risques résiduels </w:t>
      </w:r>
    </w:p>
    <w:p w14:paraId="238B8A5A" w14:textId="77777777" w:rsidR="00537DCB" w:rsidRPr="00B46203" w:rsidRDefault="00537DCB" w:rsidP="00537DCB">
      <w:pPr>
        <w:pStyle w:val="Paragraphedeliste"/>
        <w:numPr>
          <w:ilvl w:val="0"/>
          <w:numId w:val="3"/>
        </w:numPr>
        <w:rPr>
          <w:highlight w:val="yellow"/>
        </w:rPr>
      </w:pPr>
      <w:r w:rsidRPr="00B46203">
        <w:rPr>
          <w:highlight w:val="yellow"/>
        </w:rPr>
        <w:t>Actions à planifier et</w:t>
      </w:r>
      <w:r>
        <w:rPr>
          <w:highlight w:val="yellow"/>
        </w:rPr>
        <w:t xml:space="preserve">, si possible, </w:t>
      </w:r>
      <w:r w:rsidRPr="00B46203">
        <w:rPr>
          <w:highlight w:val="yellow"/>
        </w:rPr>
        <w:t>coûts associés aux phases du cycle de vie</w:t>
      </w:r>
    </w:p>
    <w:p w14:paraId="3B4766C7" w14:textId="77777777" w:rsidR="00537DCB" w:rsidRPr="000E3968" w:rsidRDefault="00537DCB" w:rsidP="00537DCB">
      <w:pPr>
        <w:pStyle w:val="Paragraphedeliste"/>
        <w:numPr>
          <w:ilvl w:val="0"/>
          <w:numId w:val="3"/>
        </w:numPr>
        <w:jc w:val="both"/>
        <w:rPr>
          <w:highlight w:val="yellow"/>
        </w:rPr>
      </w:pPr>
      <w:r w:rsidRPr="000E3968">
        <w:rPr>
          <w:highlight w:val="yellow"/>
        </w:rPr>
        <w:t>Mise à jour de la stratégie de réponse et plan d’atténuation</w:t>
      </w:r>
    </w:p>
    <w:p w14:paraId="3D3EB018" w14:textId="77777777" w:rsidR="00537DCB" w:rsidRDefault="00537DCB" w:rsidP="00537DCB">
      <w:r w:rsidRPr="002F1E8C">
        <w:br w:type="page"/>
      </w:r>
    </w:p>
    <w:p w14:paraId="28F64D5B" w14:textId="77777777" w:rsidR="00537DCB" w:rsidRDefault="00537DCB" w:rsidP="00537DCB">
      <w:pPr>
        <w:pStyle w:val="Titre3"/>
      </w:pPr>
      <w:bookmarkStart w:id="120" w:name="_Toc152315371"/>
      <w:r>
        <w:lastRenderedPageBreak/>
        <w:t>Demande à venir</w:t>
      </w:r>
      <w:bookmarkEnd w:id="120"/>
      <w:r>
        <w:t xml:space="preserve"> </w:t>
      </w:r>
    </w:p>
    <w:p w14:paraId="0C025E39" w14:textId="77777777" w:rsidR="00537DCB" w:rsidRPr="00A006EA" w:rsidRDefault="00537DCB" w:rsidP="00537DCB">
      <w:pPr>
        <w:jc w:val="both"/>
      </w:pPr>
      <w:r w:rsidRPr="0057067C">
        <w:t>Dans le cadre de la gestion d’actifs et du PGA, le changement est associé à la demande à venir. Ainsi, il s’agit de comprendre quel est l’état actuel d’un élément</w:t>
      </w:r>
      <w:r>
        <w:t xml:space="preserve"> </w:t>
      </w:r>
      <w:r w:rsidRPr="0057067C">
        <w:t>et d’entamer une réflexion sur l’évolution probable de celui-ci</w:t>
      </w:r>
      <w:r>
        <w:t xml:space="preserve">. </w:t>
      </w:r>
      <w:r w:rsidRPr="00A006EA">
        <w:t>Les changements peuv</w:t>
      </w:r>
      <w:r>
        <w:t>ent être démographiques, climatiques, règlementaires, économiques, technologiques ou autres</w:t>
      </w:r>
      <w:r w:rsidRPr="00A006EA">
        <w:t xml:space="preserve">. </w:t>
      </w:r>
      <w:r>
        <w:t>L</w:t>
      </w:r>
      <w:r w:rsidRPr="00A006EA">
        <w:t xml:space="preserve">es déterminer et les documenter </w:t>
      </w:r>
      <w:r>
        <w:t>permet de</w:t>
      </w:r>
      <w:r w:rsidRPr="00A006EA">
        <w:t xml:space="preserve"> mieux comprendre leur importance et les impacts que ceux-ci peuvent avoir sur les services, les actifs et les citoyens. </w:t>
      </w:r>
    </w:p>
    <w:p w14:paraId="51E57318" w14:textId="77777777" w:rsidR="00537DCB" w:rsidRPr="00791E35" w:rsidRDefault="00537DCB" w:rsidP="00537DCB">
      <w:pPr>
        <w:pStyle w:val="Titre4"/>
        <w:numPr>
          <w:ilvl w:val="0"/>
          <w:numId w:val="5"/>
        </w:numPr>
        <w:rPr>
          <w:rFonts w:eastAsiaTheme="minorHAnsi" w:cstheme="minorBidi"/>
          <w:iCs w:val="0"/>
          <w:sz w:val="20"/>
          <w:u w:val="single"/>
        </w:rPr>
      </w:pPr>
      <w:r>
        <w:rPr>
          <w:rFonts w:eastAsiaTheme="minorHAnsi" w:cstheme="minorBidi"/>
          <w:iCs w:val="0"/>
          <w:sz w:val="20"/>
          <w:u w:val="single"/>
        </w:rPr>
        <w:t>La demande à venir au sein</w:t>
      </w:r>
      <w:r w:rsidRPr="00791E35">
        <w:rPr>
          <w:rFonts w:eastAsiaTheme="minorHAnsi" w:cstheme="minorBidi"/>
          <w:iCs w:val="0"/>
          <w:sz w:val="20"/>
          <w:u w:val="single"/>
        </w:rPr>
        <w:t xml:space="preserve"> de la municipalité en quelques mots</w:t>
      </w:r>
    </w:p>
    <w:p w14:paraId="6A7D3702" w14:textId="77777777" w:rsidR="00537DCB" w:rsidRDefault="00537DCB" w:rsidP="00537DCB">
      <w:pPr>
        <w:ind w:left="360" w:firstLine="348"/>
      </w:pPr>
      <w:commentRangeStart w:id="121"/>
      <w:r w:rsidRPr="00EE2DAB">
        <w:rPr>
          <w:highlight w:val="yellow"/>
        </w:rPr>
        <w:t>Paragraphe introductif</w:t>
      </w:r>
      <w:commentRangeEnd w:id="121"/>
      <w:r>
        <w:rPr>
          <w:rStyle w:val="Marquedecommentaire"/>
          <w:rFonts w:asciiTheme="minorHAnsi" w:hAnsiTheme="minorHAnsi"/>
        </w:rPr>
        <w:commentReference w:id="121"/>
      </w:r>
    </w:p>
    <w:p w14:paraId="60B43904" w14:textId="77777777" w:rsidR="00537DCB" w:rsidRDefault="00537DCB" w:rsidP="00537DCB">
      <w:pPr>
        <w:pStyle w:val="Paragraphedeliste"/>
      </w:pPr>
    </w:p>
    <w:p w14:paraId="7CFC40DD" w14:textId="5AF882F5" w:rsidR="00537DCB" w:rsidRDefault="00537DCB" w:rsidP="00537DCB">
      <w:pPr>
        <w:pStyle w:val="Paragraphedeliste"/>
        <w:numPr>
          <w:ilvl w:val="0"/>
          <w:numId w:val="5"/>
        </w:numPr>
      </w:pPr>
      <w:r w:rsidRPr="00AC63C5">
        <w:rPr>
          <w:u w:val="single"/>
        </w:rPr>
        <w:t>Changements à surveiller</w:t>
      </w:r>
      <w:r>
        <w:t xml:space="preserve"> : voir figure </w:t>
      </w:r>
      <w:r>
        <w:rPr>
          <w:b/>
          <w:bCs/>
          <w:i/>
          <w:iCs/>
        </w:rPr>
        <w:t xml:space="preserve">Changements à surveiller </w:t>
      </w:r>
      <w:r>
        <w:t xml:space="preserve">du Sommaire </w:t>
      </w:r>
      <w:r w:rsidR="00950A7E">
        <w:t>Eaux usées (et pluviales)</w:t>
      </w:r>
      <w:r>
        <w:t xml:space="preserve"> </w:t>
      </w:r>
    </w:p>
    <w:p w14:paraId="74516C7F" w14:textId="77777777" w:rsidR="00537DCB" w:rsidRDefault="00537DCB" w:rsidP="00537DCB">
      <w:pPr>
        <w:pStyle w:val="Paragraphedeliste"/>
      </w:pPr>
      <w:commentRangeStart w:id="122"/>
      <w:r>
        <w:t xml:space="preserve">Faits saillants </w:t>
      </w:r>
      <w:commentRangeEnd w:id="122"/>
      <w:r>
        <w:rPr>
          <w:rStyle w:val="Marquedecommentaire"/>
        </w:rPr>
        <w:commentReference w:id="122"/>
      </w:r>
    </w:p>
    <w:p w14:paraId="72BC3B0C" w14:textId="77777777" w:rsidR="00537DCB" w:rsidRPr="0048344A" w:rsidRDefault="00537DCB" w:rsidP="00537DCB">
      <w:pPr>
        <w:pStyle w:val="Paragraphedeliste"/>
      </w:pPr>
    </w:p>
    <w:tbl>
      <w:tblPr>
        <w:tblStyle w:val="Grilledutableau"/>
        <w:tblW w:w="10085" w:type="dxa"/>
        <w:tblInd w:w="113" w:type="dxa"/>
        <w:tblLook w:val="04A0" w:firstRow="1" w:lastRow="0" w:firstColumn="1" w:lastColumn="0" w:noHBand="0" w:noVBand="1"/>
      </w:tblPr>
      <w:tblGrid>
        <w:gridCol w:w="1968"/>
        <w:gridCol w:w="1684"/>
        <w:gridCol w:w="1959"/>
        <w:gridCol w:w="2795"/>
        <w:gridCol w:w="1679"/>
      </w:tblGrid>
      <w:tr w:rsidR="00537DCB" w:rsidRPr="00EE2DAB" w14:paraId="5DE96BDD" w14:textId="77777777" w:rsidTr="00350581">
        <w:tc>
          <w:tcPr>
            <w:tcW w:w="1968" w:type="dxa"/>
            <w:shd w:val="clear" w:color="auto" w:fill="E7E6E6"/>
          </w:tcPr>
          <w:p w14:paraId="3A321F64" w14:textId="77777777" w:rsidR="00537DCB" w:rsidRPr="00EE2DAB" w:rsidRDefault="00537DCB" w:rsidP="00350581">
            <w:pPr>
              <w:spacing w:after="160" w:line="259" w:lineRule="auto"/>
              <w:rPr>
                <w:kern w:val="2"/>
                <w:lang w:val="fr-FR"/>
                <w14:ligatures w14:val="standardContextual"/>
              </w:rPr>
            </w:pPr>
            <w:commentRangeStart w:id="123"/>
            <w:r w:rsidRPr="00EE2DAB">
              <w:rPr>
                <w:kern w:val="2"/>
                <w:lang w:val="fr-FR"/>
                <w14:ligatures w14:val="standardContextual"/>
              </w:rPr>
              <w:t>Catégorie de changement</w:t>
            </w:r>
            <w:commentRangeEnd w:id="123"/>
            <w:r>
              <w:rPr>
                <w:rStyle w:val="Marquedecommentaire"/>
                <w:kern w:val="2"/>
                <w:lang w:val="fr-FR"/>
                <w14:ligatures w14:val="standardContextual"/>
              </w:rPr>
              <w:commentReference w:id="123"/>
            </w:r>
          </w:p>
        </w:tc>
        <w:tc>
          <w:tcPr>
            <w:tcW w:w="1684" w:type="dxa"/>
            <w:shd w:val="clear" w:color="auto" w:fill="E7E6E6"/>
          </w:tcPr>
          <w:p w14:paraId="2FEB05B0" w14:textId="77777777" w:rsidR="00537DCB" w:rsidRPr="00EE2DAB" w:rsidRDefault="00537DCB" w:rsidP="00350581">
            <w:pPr>
              <w:spacing w:after="160" w:line="259" w:lineRule="auto"/>
              <w:rPr>
                <w:kern w:val="2"/>
                <w:lang w:val="fr-FR"/>
                <w14:ligatures w14:val="standardContextual"/>
              </w:rPr>
            </w:pPr>
            <w:r w:rsidRPr="00EE2DAB">
              <w:rPr>
                <w:kern w:val="2"/>
                <w:lang w:val="fr-FR"/>
                <w14:ligatures w14:val="standardContextual"/>
              </w:rPr>
              <w:t>Facteur de changement</w:t>
            </w:r>
          </w:p>
        </w:tc>
        <w:tc>
          <w:tcPr>
            <w:tcW w:w="1959" w:type="dxa"/>
            <w:shd w:val="clear" w:color="auto" w:fill="E7E6E6"/>
          </w:tcPr>
          <w:p w14:paraId="6645F9EA" w14:textId="77777777" w:rsidR="00537DCB" w:rsidRPr="00EE2DAB" w:rsidRDefault="00537DCB" w:rsidP="00350581">
            <w:pPr>
              <w:spacing w:after="160" w:line="259" w:lineRule="auto"/>
              <w:rPr>
                <w:kern w:val="2"/>
                <w:lang w:val="fr-FR"/>
                <w14:ligatures w14:val="standardContextual"/>
              </w:rPr>
            </w:pPr>
            <w:r w:rsidRPr="00EE2DAB">
              <w:rPr>
                <w:kern w:val="2"/>
                <w:lang w:val="fr-FR"/>
                <w14:ligatures w14:val="standardContextual"/>
              </w:rPr>
              <w:t>Projection vis-à-vis de la situation actuelle</w:t>
            </w:r>
          </w:p>
        </w:tc>
        <w:tc>
          <w:tcPr>
            <w:tcW w:w="2795" w:type="dxa"/>
            <w:shd w:val="clear" w:color="auto" w:fill="E7E6E6"/>
          </w:tcPr>
          <w:p w14:paraId="25918311" w14:textId="77777777" w:rsidR="00537DCB" w:rsidRPr="00EE2DAB" w:rsidRDefault="00537DCB" w:rsidP="00350581">
            <w:pPr>
              <w:spacing w:after="160" w:line="259" w:lineRule="auto"/>
              <w:rPr>
                <w:kern w:val="2"/>
                <w:lang w:val="fr-FR"/>
                <w14:ligatures w14:val="standardContextual"/>
              </w:rPr>
            </w:pPr>
            <w:r w:rsidRPr="00EE2DAB">
              <w:rPr>
                <w:kern w:val="2"/>
                <w:lang w:val="fr-FR"/>
                <w14:ligatures w14:val="standardContextual"/>
              </w:rPr>
              <w:t xml:space="preserve">Répercussion </w:t>
            </w:r>
          </w:p>
        </w:tc>
        <w:tc>
          <w:tcPr>
            <w:tcW w:w="1679" w:type="dxa"/>
            <w:shd w:val="clear" w:color="auto" w:fill="E7E6E6"/>
          </w:tcPr>
          <w:p w14:paraId="5A5DDCB8" w14:textId="77777777" w:rsidR="00537DCB" w:rsidRPr="00EE2DAB" w:rsidRDefault="00537DCB" w:rsidP="00350581">
            <w:pPr>
              <w:spacing w:after="160" w:line="259" w:lineRule="auto"/>
              <w:rPr>
                <w:kern w:val="2"/>
                <w:lang w:val="fr-FR"/>
                <w14:ligatures w14:val="standardContextual"/>
              </w:rPr>
            </w:pPr>
            <w:r w:rsidRPr="00EE2DAB">
              <w:rPr>
                <w:kern w:val="2"/>
                <w:lang w:val="fr-FR"/>
                <w14:ligatures w14:val="standardContextual"/>
              </w:rPr>
              <w:t xml:space="preserve">Certitude </w:t>
            </w:r>
          </w:p>
        </w:tc>
      </w:tr>
      <w:tr w:rsidR="00537DCB" w:rsidRPr="00EE2DAB" w14:paraId="0B5608E1" w14:textId="77777777" w:rsidTr="00350581">
        <w:tc>
          <w:tcPr>
            <w:tcW w:w="1968" w:type="dxa"/>
          </w:tcPr>
          <w:p w14:paraId="5EDBE223" w14:textId="2F7E2372" w:rsidR="00537DCB" w:rsidRPr="008D562D" w:rsidRDefault="008D562D" w:rsidP="00350581">
            <w:pPr>
              <w:spacing w:after="160" w:line="259" w:lineRule="auto"/>
              <w:rPr>
                <w:i/>
                <w:iCs/>
                <w:strike/>
                <w:kern w:val="2"/>
                <w:highlight w:val="yellow"/>
                <w:lang w:val="fr-FR"/>
                <w14:ligatures w14:val="standardContextual"/>
              </w:rPr>
            </w:pPr>
            <w:r w:rsidRPr="008D562D">
              <w:rPr>
                <w:i/>
                <w:iCs/>
                <w:strike/>
                <w:kern w:val="2"/>
                <w:highlight w:val="yellow"/>
                <w:lang w:val="fr-FR"/>
                <w14:ligatures w14:val="standardContextual"/>
              </w:rPr>
              <w:t>Changements technologiques</w:t>
            </w:r>
          </w:p>
        </w:tc>
        <w:tc>
          <w:tcPr>
            <w:tcW w:w="1684" w:type="dxa"/>
          </w:tcPr>
          <w:p w14:paraId="347F4549" w14:textId="5B663DA9" w:rsidR="00537DCB" w:rsidRPr="008D562D" w:rsidRDefault="008D562D" w:rsidP="00350581">
            <w:pPr>
              <w:spacing w:after="160" w:line="259" w:lineRule="auto"/>
              <w:rPr>
                <w:i/>
                <w:iCs/>
                <w:strike/>
                <w:kern w:val="2"/>
                <w:highlight w:val="yellow"/>
                <w:lang w:val="fr-FR"/>
                <w14:ligatures w14:val="standardContextual"/>
              </w:rPr>
            </w:pPr>
            <w:r w:rsidRPr="008D562D">
              <w:rPr>
                <w:i/>
                <w:iCs/>
                <w:strike/>
                <w:kern w:val="2"/>
                <w:highlight w:val="yellow"/>
                <w:lang w:val="fr-FR"/>
                <w14:ligatures w14:val="standardContextual"/>
              </w:rPr>
              <w:t>Technologie dépassée</w:t>
            </w:r>
          </w:p>
        </w:tc>
        <w:tc>
          <w:tcPr>
            <w:tcW w:w="1959" w:type="dxa"/>
          </w:tcPr>
          <w:p w14:paraId="1191E2EE" w14:textId="160E66AE" w:rsidR="00537DCB" w:rsidRPr="008D562D" w:rsidRDefault="008D562D" w:rsidP="00350581">
            <w:pPr>
              <w:spacing w:after="160" w:line="259" w:lineRule="auto"/>
              <w:rPr>
                <w:i/>
                <w:iCs/>
                <w:strike/>
                <w:kern w:val="2"/>
                <w:highlight w:val="yellow"/>
                <w:lang w:val="fr-FR"/>
                <w14:ligatures w14:val="standardContextual"/>
              </w:rPr>
            </w:pPr>
            <w:r w:rsidRPr="008D562D">
              <w:rPr>
                <w:i/>
                <w:iCs/>
                <w:strike/>
                <w:kern w:val="2"/>
                <w:highlight w:val="yellow"/>
                <w:lang w:val="fr-FR"/>
                <w14:ligatures w14:val="standardContextual"/>
              </w:rPr>
              <w:t>Certains composant de l’usine de traitement ne pourront plus être remplacés d’ici 3 à 5 ans</w:t>
            </w:r>
          </w:p>
        </w:tc>
        <w:tc>
          <w:tcPr>
            <w:tcW w:w="2795" w:type="dxa"/>
          </w:tcPr>
          <w:p w14:paraId="24BB7D09" w14:textId="060C74BB" w:rsidR="00537DCB" w:rsidRPr="008D562D" w:rsidRDefault="008D562D" w:rsidP="00350581">
            <w:pPr>
              <w:spacing w:after="160" w:line="259" w:lineRule="auto"/>
              <w:rPr>
                <w:i/>
                <w:iCs/>
                <w:strike/>
                <w:kern w:val="2"/>
                <w:highlight w:val="yellow"/>
                <w:lang w:val="fr-FR"/>
                <w14:ligatures w14:val="standardContextual"/>
              </w:rPr>
            </w:pPr>
            <w:r w:rsidRPr="008D562D">
              <w:rPr>
                <w:i/>
                <w:iCs/>
                <w:strike/>
                <w:kern w:val="2"/>
                <w:highlight w:val="yellow"/>
                <w:lang w:val="fr-FR"/>
                <w14:ligatures w14:val="standardContextual"/>
              </w:rPr>
              <w:t>Le manque de composants pourrait amener à des perturbations ou interruptions de service</w:t>
            </w:r>
            <w:r w:rsidR="00537DCB" w:rsidRPr="008D562D">
              <w:rPr>
                <w:i/>
                <w:iCs/>
                <w:strike/>
                <w:kern w:val="2"/>
                <w:highlight w:val="yellow"/>
                <w:lang w:val="fr-FR"/>
                <w14:ligatures w14:val="standardContextual"/>
              </w:rPr>
              <w:t xml:space="preserve"> </w:t>
            </w:r>
          </w:p>
        </w:tc>
        <w:tc>
          <w:tcPr>
            <w:tcW w:w="1679" w:type="dxa"/>
          </w:tcPr>
          <w:p w14:paraId="47B87B11" w14:textId="77777777" w:rsidR="00537DCB" w:rsidRPr="008D562D" w:rsidRDefault="00537DCB" w:rsidP="00350581">
            <w:pPr>
              <w:spacing w:after="160" w:line="259" w:lineRule="auto"/>
              <w:rPr>
                <w:i/>
                <w:iCs/>
                <w:strike/>
                <w:kern w:val="2"/>
                <w:highlight w:val="yellow"/>
                <w:lang w:val="fr-FR"/>
                <w14:ligatures w14:val="standardContextual"/>
              </w:rPr>
            </w:pPr>
            <w:r w:rsidRPr="008D562D">
              <w:rPr>
                <w:i/>
                <w:iCs/>
                <w:strike/>
                <w:kern w:val="2"/>
                <w:highlight w:val="yellow"/>
                <w:lang w:val="fr-FR"/>
                <w14:ligatures w14:val="standardContextual"/>
              </w:rPr>
              <w:t xml:space="preserve">Plutôt certain </w:t>
            </w:r>
          </w:p>
        </w:tc>
      </w:tr>
      <w:tr w:rsidR="00537DCB" w:rsidRPr="00EE2DAB" w14:paraId="738D0CD0" w14:textId="77777777" w:rsidTr="00350581">
        <w:tc>
          <w:tcPr>
            <w:tcW w:w="1968" w:type="dxa"/>
          </w:tcPr>
          <w:p w14:paraId="7E9F6112" w14:textId="77777777" w:rsidR="00537DCB" w:rsidRPr="00EE2DAB" w:rsidRDefault="00537DCB" w:rsidP="00350581">
            <w:pPr>
              <w:spacing w:after="160" w:line="259" w:lineRule="auto"/>
              <w:rPr>
                <w:kern w:val="2"/>
                <w:lang w:val="fr-FR"/>
                <w14:ligatures w14:val="standardContextual"/>
              </w:rPr>
            </w:pPr>
          </w:p>
        </w:tc>
        <w:tc>
          <w:tcPr>
            <w:tcW w:w="1684" w:type="dxa"/>
          </w:tcPr>
          <w:p w14:paraId="435BFEBA" w14:textId="77777777" w:rsidR="00537DCB" w:rsidRPr="00EE2DAB" w:rsidRDefault="00537DCB" w:rsidP="00350581">
            <w:pPr>
              <w:spacing w:after="160" w:line="259" w:lineRule="auto"/>
              <w:rPr>
                <w:kern w:val="2"/>
                <w:lang w:val="fr-FR"/>
                <w14:ligatures w14:val="standardContextual"/>
              </w:rPr>
            </w:pPr>
          </w:p>
        </w:tc>
        <w:tc>
          <w:tcPr>
            <w:tcW w:w="1959" w:type="dxa"/>
          </w:tcPr>
          <w:p w14:paraId="3B4803E8" w14:textId="77777777" w:rsidR="00537DCB" w:rsidRPr="00EE2DAB" w:rsidRDefault="00537DCB" w:rsidP="00350581">
            <w:pPr>
              <w:spacing w:after="160" w:line="259" w:lineRule="auto"/>
              <w:rPr>
                <w:kern w:val="2"/>
                <w:lang w:val="fr-FR"/>
                <w14:ligatures w14:val="standardContextual"/>
              </w:rPr>
            </w:pPr>
          </w:p>
        </w:tc>
        <w:tc>
          <w:tcPr>
            <w:tcW w:w="2795" w:type="dxa"/>
          </w:tcPr>
          <w:p w14:paraId="54CAA90E" w14:textId="77777777" w:rsidR="00537DCB" w:rsidRPr="00EE2DAB" w:rsidRDefault="00537DCB" w:rsidP="00350581">
            <w:pPr>
              <w:spacing w:after="160" w:line="259" w:lineRule="auto"/>
              <w:rPr>
                <w:kern w:val="2"/>
                <w:lang w:val="fr-FR"/>
                <w14:ligatures w14:val="standardContextual"/>
              </w:rPr>
            </w:pPr>
          </w:p>
        </w:tc>
        <w:tc>
          <w:tcPr>
            <w:tcW w:w="1679" w:type="dxa"/>
          </w:tcPr>
          <w:p w14:paraId="7DC46CC0" w14:textId="77777777" w:rsidR="00537DCB" w:rsidRPr="00EE2DAB" w:rsidRDefault="00537DCB" w:rsidP="00350581">
            <w:pPr>
              <w:spacing w:after="160" w:line="259" w:lineRule="auto"/>
              <w:rPr>
                <w:kern w:val="2"/>
                <w:lang w:val="fr-FR"/>
                <w14:ligatures w14:val="standardContextual"/>
              </w:rPr>
            </w:pPr>
          </w:p>
        </w:tc>
      </w:tr>
      <w:tr w:rsidR="00537DCB" w:rsidRPr="00EE2DAB" w14:paraId="375426D7" w14:textId="77777777" w:rsidTr="00350581">
        <w:tc>
          <w:tcPr>
            <w:tcW w:w="1968" w:type="dxa"/>
          </w:tcPr>
          <w:p w14:paraId="05318C90" w14:textId="77777777" w:rsidR="00537DCB" w:rsidRPr="00EE2DAB" w:rsidRDefault="00537DCB" w:rsidP="00350581">
            <w:pPr>
              <w:spacing w:after="160" w:line="259" w:lineRule="auto"/>
              <w:rPr>
                <w:kern w:val="2"/>
                <w:lang w:val="fr-FR"/>
                <w14:ligatures w14:val="standardContextual"/>
              </w:rPr>
            </w:pPr>
          </w:p>
        </w:tc>
        <w:tc>
          <w:tcPr>
            <w:tcW w:w="1684" w:type="dxa"/>
          </w:tcPr>
          <w:p w14:paraId="58EA33AC" w14:textId="77777777" w:rsidR="00537DCB" w:rsidRPr="00EE2DAB" w:rsidRDefault="00537DCB" w:rsidP="00350581">
            <w:pPr>
              <w:spacing w:after="160" w:line="259" w:lineRule="auto"/>
              <w:rPr>
                <w:kern w:val="2"/>
                <w:lang w:val="fr-FR"/>
                <w14:ligatures w14:val="standardContextual"/>
              </w:rPr>
            </w:pPr>
          </w:p>
        </w:tc>
        <w:tc>
          <w:tcPr>
            <w:tcW w:w="1959" w:type="dxa"/>
          </w:tcPr>
          <w:p w14:paraId="2BCD32A4" w14:textId="77777777" w:rsidR="00537DCB" w:rsidRPr="00EE2DAB" w:rsidRDefault="00537DCB" w:rsidP="00350581">
            <w:pPr>
              <w:spacing w:after="160" w:line="259" w:lineRule="auto"/>
              <w:rPr>
                <w:kern w:val="2"/>
                <w:lang w:val="fr-FR"/>
                <w14:ligatures w14:val="standardContextual"/>
              </w:rPr>
            </w:pPr>
          </w:p>
        </w:tc>
        <w:tc>
          <w:tcPr>
            <w:tcW w:w="2795" w:type="dxa"/>
          </w:tcPr>
          <w:p w14:paraId="7A1C794B" w14:textId="77777777" w:rsidR="00537DCB" w:rsidRPr="00EE2DAB" w:rsidRDefault="00537DCB" w:rsidP="00350581">
            <w:pPr>
              <w:spacing w:after="160" w:line="259" w:lineRule="auto"/>
              <w:rPr>
                <w:kern w:val="2"/>
                <w:lang w:val="fr-FR"/>
                <w14:ligatures w14:val="standardContextual"/>
              </w:rPr>
            </w:pPr>
          </w:p>
        </w:tc>
        <w:tc>
          <w:tcPr>
            <w:tcW w:w="1679" w:type="dxa"/>
          </w:tcPr>
          <w:p w14:paraId="31662988" w14:textId="77777777" w:rsidR="00537DCB" w:rsidRPr="00EE2DAB" w:rsidRDefault="00537DCB" w:rsidP="00350581">
            <w:pPr>
              <w:spacing w:after="160" w:line="259" w:lineRule="auto"/>
              <w:rPr>
                <w:kern w:val="2"/>
                <w:lang w:val="fr-FR"/>
                <w14:ligatures w14:val="standardContextual"/>
              </w:rPr>
            </w:pPr>
          </w:p>
        </w:tc>
      </w:tr>
    </w:tbl>
    <w:p w14:paraId="3262D72E" w14:textId="77777777" w:rsidR="00537DCB" w:rsidRPr="0028561D" w:rsidRDefault="00537DCB" w:rsidP="00537DCB"/>
    <w:p w14:paraId="14E5C7B8" w14:textId="77777777" w:rsidR="00537DCB" w:rsidRPr="00404025" w:rsidRDefault="00537DCB" w:rsidP="00537DCB">
      <w:pPr>
        <w:pStyle w:val="Paragraphedeliste"/>
        <w:numPr>
          <w:ilvl w:val="0"/>
          <w:numId w:val="5"/>
        </w:numPr>
        <w:rPr>
          <w:u w:val="single"/>
        </w:rPr>
      </w:pPr>
      <w:r w:rsidRPr="00404025">
        <w:rPr>
          <w:u w:val="single"/>
        </w:rPr>
        <w:t>La stratégie de réponse</w:t>
      </w:r>
      <w:r>
        <w:rPr>
          <w:u w:val="single"/>
        </w:rPr>
        <w:t xml:space="preserve"> pour la demande à venir </w:t>
      </w:r>
    </w:p>
    <w:p w14:paraId="4E2BA6AC" w14:textId="77777777" w:rsidR="00537DCB" w:rsidRDefault="00537DCB" w:rsidP="00537DCB">
      <w:pPr>
        <w:ind w:left="360"/>
        <w:jc w:val="both"/>
      </w:pPr>
      <w:commentRangeStart w:id="124"/>
      <w:r w:rsidRPr="00EE2DAB">
        <w:rPr>
          <w:highlight w:val="yellow"/>
        </w:rPr>
        <w:t xml:space="preserve">La </w:t>
      </w:r>
      <w:commentRangeEnd w:id="124"/>
      <w:r w:rsidRPr="000E3968">
        <w:rPr>
          <w:rStyle w:val="Marquedecommentaire"/>
          <w:highlight w:val="yellow"/>
        </w:rPr>
        <w:commentReference w:id="124"/>
      </w:r>
      <w:r w:rsidRPr="00EE2DAB">
        <w:rPr>
          <w:highlight w:val="yellow"/>
        </w:rPr>
        <w:t xml:space="preserve">municipalité n’a pas établi de stratégie de réponses </w:t>
      </w:r>
      <w:r>
        <w:rPr>
          <w:highlight w:val="yellow"/>
        </w:rPr>
        <w:t>pour la demande à venir</w:t>
      </w:r>
      <w:r w:rsidRPr="00EE2DAB">
        <w:rPr>
          <w:highlight w:val="yellow"/>
        </w:rPr>
        <w:t xml:space="preserve"> pour le moment. / La municipalité a établi une stratégie de réponses</w:t>
      </w:r>
      <w:r>
        <w:rPr>
          <w:highlight w:val="yellow"/>
        </w:rPr>
        <w:t xml:space="preserve"> pour la demande à venir</w:t>
      </w:r>
      <w:r w:rsidRPr="00EE2DAB">
        <w:rPr>
          <w:highlight w:val="yellow"/>
        </w:rPr>
        <w:t xml:space="preserve"> en fonction de ses capacités financières, humaines et techniques.</w:t>
      </w:r>
      <w:r>
        <w:t xml:space="preserve"> </w:t>
      </w:r>
    </w:p>
    <w:p w14:paraId="7BA6039A" w14:textId="77777777" w:rsidR="00537DCB" w:rsidRPr="00802398" w:rsidRDefault="00537DCB" w:rsidP="00537DCB">
      <w:pPr>
        <w:jc w:val="both"/>
      </w:pPr>
      <w:commentRangeStart w:id="125"/>
      <w:r>
        <w:t>Faits saillants </w:t>
      </w:r>
      <w:commentRangeEnd w:id="125"/>
      <w:r>
        <w:rPr>
          <w:rStyle w:val="Marquedecommentaire"/>
        </w:rPr>
        <w:commentReference w:id="125"/>
      </w:r>
      <w:r>
        <w:t xml:space="preserve">: </w:t>
      </w:r>
    </w:p>
    <w:p w14:paraId="2AE51319" w14:textId="464748ED" w:rsidR="00537DCB" w:rsidRPr="000B3D40" w:rsidRDefault="00537DCB" w:rsidP="00537DCB">
      <w:pPr>
        <w:pStyle w:val="Paragraphedeliste"/>
        <w:numPr>
          <w:ilvl w:val="0"/>
          <w:numId w:val="3"/>
        </w:numPr>
        <w:jc w:val="both"/>
        <w:rPr>
          <w:highlight w:val="yellow"/>
        </w:rPr>
      </w:pPr>
      <w:r w:rsidRPr="000B3D40">
        <w:rPr>
          <w:highlight w:val="yellow"/>
        </w:rPr>
        <w:t xml:space="preserve">Intentions de la municipalité pour répondre aux demandes à venir  </w:t>
      </w:r>
    </w:p>
    <w:p w14:paraId="311A6C24" w14:textId="77777777" w:rsidR="00537DCB" w:rsidRPr="000B3D40" w:rsidRDefault="00537DCB" w:rsidP="00537DCB">
      <w:pPr>
        <w:pStyle w:val="Paragraphedeliste"/>
        <w:numPr>
          <w:ilvl w:val="0"/>
          <w:numId w:val="3"/>
        </w:numPr>
        <w:rPr>
          <w:highlight w:val="yellow"/>
        </w:rPr>
      </w:pPr>
      <w:r w:rsidRPr="000B3D40">
        <w:rPr>
          <w:highlight w:val="yellow"/>
        </w:rPr>
        <w:t xml:space="preserve">Actions à planifier et, si possible, coûts associés aux phases du cycle de vie </w:t>
      </w:r>
    </w:p>
    <w:p w14:paraId="5DB3748C" w14:textId="77777777" w:rsidR="00537DCB" w:rsidRPr="000B3D40" w:rsidRDefault="00537DCB" w:rsidP="00537DCB">
      <w:pPr>
        <w:pStyle w:val="Paragraphedeliste"/>
        <w:numPr>
          <w:ilvl w:val="0"/>
          <w:numId w:val="3"/>
        </w:numPr>
        <w:jc w:val="both"/>
        <w:rPr>
          <w:highlight w:val="yellow"/>
        </w:rPr>
      </w:pPr>
      <w:r w:rsidRPr="000B3D40">
        <w:rPr>
          <w:highlight w:val="yellow"/>
        </w:rPr>
        <w:t xml:space="preserve">Mise à jour de la stratégie de réponse </w:t>
      </w:r>
    </w:p>
    <w:p w14:paraId="488B0609" w14:textId="77777777" w:rsidR="00537DCB" w:rsidRPr="0078416F" w:rsidRDefault="00537DCB" w:rsidP="00537DCB">
      <w:pPr>
        <w:jc w:val="both"/>
        <w:rPr>
          <w:lang w:val="fr-CA"/>
        </w:rPr>
      </w:pPr>
    </w:p>
    <w:p w14:paraId="187365AF" w14:textId="77777777" w:rsidR="00537DCB" w:rsidRPr="00E0743F" w:rsidRDefault="00537DCB" w:rsidP="00537DCB">
      <w:pPr>
        <w:rPr>
          <w:highlight w:val="yellow"/>
        </w:rPr>
      </w:pPr>
      <w:r>
        <w:rPr>
          <w:highlight w:val="yellow"/>
        </w:rPr>
        <w:br w:type="page"/>
      </w:r>
    </w:p>
    <w:p w14:paraId="1E1098F5" w14:textId="77777777" w:rsidR="00537DCB" w:rsidRPr="00D87122" w:rsidRDefault="00537DCB" w:rsidP="00537DCB">
      <w:pPr>
        <w:pStyle w:val="Titre3"/>
      </w:pPr>
      <w:bookmarkStart w:id="126" w:name="_Toc152315372"/>
      <w:r>
        <w:lastRenderedPageBreak/>
        <w:t>Changements climatiques</w:t>
      </w:r>
      <w:bookmarkEnd w:id="126"/>
    </w:p>
    <w:p w14:paraId="7DC8B32F" w14:textId="77777777" w:rsidR="00537DCB" w:rsidRDefault="00537DCB" w:rsidP="00537DCB">
      <w:pPr>
        <w:jc w:val="both"/>
      </w:pPr>
      <w:commentRangeStart w:id="127"/>
      <w:r>
        <w:rPr>
          <w:rStyle w:val="ui-provider"/>
        </w:rPr>
        <w:t>Autant</w:t>
      </w:r>
      <w:commentRangeEnd w:id="127"/>
      <w:r>
        <w:rPr>
          <w:rStyle w:val="Marquedecommentaire"/>
        </w:rPr>
        <w:commentReference w:id="127"/>
      </w:r>
      <w:r>
        <w:rPr>
          <w:rStyle w:val="ui-provider"/>
        </w:rPr>
        <w:t xml:space="preserve"> dans l’analyse des risques que dans celle de la demande à venir, les changements climatiques sont considérés. En effet, les changements climatiques ayant un impact majeur sur les actifs municipaux et donc sur la planification, il est important de bien les considérer dans la réflexion. </w:t>
      </w:r>
      <w:r>
        <w:t xml:space="preserve"> </w:t>
      </w:r>
    </w:p>
    <w:p w14:paraId="178F1D85" w14:textId="77777777" w:rsidR="00537DCB" w:rsidRDefault="00537DCB" w:rsidP="00537DCB">
      <w:commentRangeStart w:id="128"/>
      <w:r>
        <w:rPr>
          <w:highlight w:val="yellow"/>
        </w:rPr>
        <w:t xml:space="preserve">Faits saillants </w:t>
      </w:r>
      <w:commentRangeEnd w:id="128"/>
      <w:r>
        <w:rPr>
          <w:rStyle w:val="Marquedecommentaire"/>
          <w:rFonts w:asciiTheme="minorHAnsi" w:hAnsiTheme="minorHAnsi"/>
        </w:rPr>
        <w:commentReference w:id="128"/>
      </w:r>
      <w:r w:rsidRPr="004B3CD3">
        <w:rPr>
          <w:highlight w:val="yellow"/>
        </w:rPr>
        <w:t xml:space="preserve"> </w:t>
      </w:r>
    </w:p>
    <w:p w14:paraId="686C2C24" w14:textId="77777777" w:rsidR="00537DCB" w:rsidRPr="000B3D40" w:rsidRDefault="00537DCB" w:rsidP="00537DCB">
      <w:pPr>
        <w:pStyle w:val="Paragraphedeliste"/>
        <w:numPr>
          <w:ilvl w:val="0"/>
          <w:numId w:val="3"/>
        </w:numPr>
        <w:rPr>
          <w:highlight w:val="yellow"/>
        </w:rPr>
      </w:pPr>
      <w:r w:rsidRPr="000B3D40">
        <w:rPr>
          <w:highlight w:val="yellow"/>
        </w:rPr>
        <w:t>Enjeux liés aux changements climatiques (adaptation)</w:t>
      </w:r>
    </w:p>
    <w:p w14:paraId="18E63D18" w14:textId="77777777" w:rsidR="00537DCB" w:rsidRPr="000B3D40" w:rsidRDefault="00537DCB" w:rsidP="00537DCB">
      <w:pPr>
        <w:pStyle w:val="Paragraphedeliste"/>
        <w:numPr>
          <w:ilvl w:val="0"/>
          <w:numId w:val="3"/>
        </w:numPr>
        <w:rPr>
          <w:highlight w:val="yellow"/>
        </w:rPr>
      </w:pPr>
      <w:r w:rsidRPr="000B3D40">
        <w:rPr>
          <w:highlight w:val="yellow"/>
        </w:rPr>
        <w:t xml:space="preserve">Actions à planifier et, si possible, coûts associés aux phases du cycle de vie </w:t>
      </w:r>
    </w:p>
    <w:p w14:paraId="53C2774B" w14:textId="77777777" w:rsidR="00537DCB" w:rsidRPr="000B3D40" w:rsidRDefault="00537DCB" w:rsidP="00537DCB">
      <w:pPr>
        <w:pStyle w:val="Paragraphedeliste"/>
        <w:numPr>
          <w:ilvl w:val="0"/>
          <w:numId w:val="3"/>
        </w:numPr>
        <w:rPr>
          <w:highlight w:val="yellow"/>
        </w:rPr>
      </w:pPr>
      <w:r w:rsidRPr="000B3D40">
        <w:rPr>
          <w:highlight w:val="yellow"/>
        </w:rPr>
        <w:t xml:space="preserve">Résilience de la municipalité </w:t>
      </w:r>
    </w:p>
    <w:p w14:paraId="66674D36" w14:textId="77777777" w:rsidR="00537DCB" w:rsidRPr="00802398" w:rsidRDefault="00537DCB" w:rsidP="00537DCB">
      <w:pPr>
        <w:pStyle w:val="Paragraphedeliste"/>
      </w:pPr>
    </w:p>
    <w:p w14:paraId="240A1012" w14:textId="77777777" w:rsidR="00537DCB" w:rsidRPr="00A006EA" w:rsidRDefault="00537DCB" w:rsidP="00537DCB">
      <w:r>
        <w:rPr>
          <w:i/>
          <w:iCs/>
        </w:rPr>
        <w:br w:type="page"/>
      </w:r>
    </w:p>
    <w:p w14:paraId="31175B41" w14:textId="77777777" w:rsidR="00537DCB" w:rsidRDefault="00537DCB" w:rsidP="00537DCB">
      <w:pPr>
        <w:pStyle w:val="Titre2"/>
      </w:pPr>
      <w:bookmarkStart w:id="129" w:name="_Toc152315373"/>
      <w:r w:rsidRPr="00F97846">
        <w:lastRenderedPageBreak/>
        <w:t>Gestion du cycle de vie</w:t>
      </w:r>
      <w:bookmarkEnd w:id="129"/>
    </w:p>
    <w:p w14:paraId="6814A8D9" w14:textId="3F56DA64" w:rsidR="00537DCB" w:rsidRPr="006E4A21" w:rsidRDefault="00537DCB" w:rsidP="00537DCB">
      <w:r>
        <w:t xml:space="preserve">Cette partie du plan a pour but </w:t>
      </w:r>
      <w:r w:rsidRPr="00AB6135">
        <w:rPr>
          <w:rFonts w:eastAsia="SimSun"/>
        </w:rPr>
        <w:t xml:space="preserve">de pouvoir visualiser les coûts prévisionnels sur 10 </w:t>
      </w:r>
      <w:r w:rsidR="001E4E17">
        <w:rPr>
          <w:rFonts w:eastAsia="SimSun"/>
        </w:rPr>
        <w:t xml:space="preserve">ans </w:t>
      </w:r>
      <w:r w:rsidRPr="00AB6135">
        <w:rPr>
          <w:rFonts w:eastAsia="SimSun"/>
        </w:rPr>
        <w:t>pour gérer les actifs, et les comparer au budget actuel.</w:t>
      </w:r>
    </w:p>
    <w:p w14:paraId="7B9E7DAC" w14:textId="77777777" w:rsidR="00537DCB" w:rsidRPr="00F97846" w:rsidRDefault="00537DCB" w:rsidP="00537DCB">
      <w:pPr>
        <w:pStyle w:val="Titre3"/>
      </w:pPr>
      <w:bookmarkStart w:id="130" w:name="_Toc152315374"/>
      <w:r w:rsidRPr="00F97846">
        <w:t>Les activités menées par la municipalité</w:t>
      </w:r>
      <w:bookmarkEnd w:id="130"/>
    </w:p>
    <w:p w14:paraId="0A481E75" w14:textId="77777777" w:rsidR="00537DCB" w:rsidRPr="00324C0B" w:rsidRDefault="00537DCB" w:rsidP="00537DCB">
      <w:pPr>
        <w:jc w:val="both"/>
        <w:rPr>
          <w:rFonts w:eastAsia="SimSun"/>
        </w:rPr>
      </w:pPr>
      <w:r w:rsidRPr="00820F67">
        <w:rPr>
          <w:rFonts w:eastAsia="SimSun"/>
        </w:rPr>
        <w:t>Le cycle de vie des actifs est ponctué de nombreuses activités</w:t>
      </w:r>
      <w:r>
        <w:rPr>
          <w:rFonts w:eastAsia="SimSun"/>
        </w:rPr>
        <w:t xml:space="preserve">. </w:t>
      </w:r>
      <w:r w:rsidRPr="00820F67">
        <w:rPr>
          <w:rFonts w:eastAsia="SimSun"/>
        </w:rPr>
        <w:t xml:space="preserve">Celles-ci </w:t>
      </w:r>
      <w:r>
        <w:rPr>
          <w:rFonts w:eastAsia="SimSun"/>
        </w:rPr>
        <w:t>sont</w:t>
      </w:r>
      <w:r w:rsidRPr="00820F67">
        <w:rPr>
          <w:rFonts w:eastAsia="SimSun"/>
        </w:rPr>
        <w:t xml:space="preserve"> classées en 5 grandes phases : acquisition, exploitation, entretien, renouvellement, disposition</w:t>
      </w:r>
      <w:r>
        <w:rPr>
          <w:rFonts w:eastAsia="SimSun"/>
        </w:rPr>
        <w:t xml:space="preserve">. La municipalité </w:t>
      </w:r>
      <w:r w:rsidRPr="00194A2A">
        <w:rPr>
          <w:rFonts w:eastAsia="SimSun"/>
        </w:rPr>
        <w:t>considèr</w:t>
      </w:r>
      <w:r>
        <w:rPr>
          <w:rFonts w:eastAsia="SimSun"/>
        </w:rPr>
        <w:t>e</w:t>
      </w:r>
      <w:r w:rsidRPr="00194A2A">
        <w:rPr>
          <w:rFonts w:eastAsia="SimSun"/>
        </w:rPr>
        <w:t xml:space="preserve"> </w:t>
      </w:r>
      <w:r>
        <w:rPr>
          <w:rFonts w:eastAsia="SimSun"/>
        </w:rPr>
        <w:t>ses</w:t>
      </w:r>
      <w:r w:rsidRPr="00194A2A">
        <w:rPr>
          <w:rFonts w:eastAsia="SimSun"/>
        </w:rPr>
        <w:t xml:space="preserve"> activités sous deux volets : fonctionnement</w:t>
      </w:r>
      <w:r>
        <w:rPr>
          <w:rFonts w:eastAsia="SimSun"/>
        </w:rPr>
        <w:t xml:space="preserve"> (exploitation et entretien)</w:t>
      </w:r>
      <w:r w:rsidRPr="00194A2A">
        <w:rPr>
          <w:rFonts w:eastAsia="SimSun"/>
        </w:rPr>
        <w:t xml:space="preserve"> et immobilisation</w:t>
      </w:r>
      <w:r>
        <w:rPr>
          <w:rFonts w:eastAsia="SimSun"/>
        </w:rPr>
        <w:t xml:space="preserve"> (acquisition, renouvellement et disposition)</w:t>
      </w:r>
      <w:r w:rsidRPr="00194A2A">
        <w:rPr>
          <w:rFonts w:eastAsia="SimSun"/>
        </w:rPr>
        <w:t>.</w:t>
      </w:r>
      <w:r>
        <w:rPr>
          <w:rFonts w:eastAsia="SimSun"/>
        </w:rPr>
        <w:t xml:space="preserve"> </w:t>
      </w:r>
    </w:p>
    <w:p w14:paraId="0BC5226F" w14:textId="03C87FCD" w:rsidR="00537DCB" w:rsidRPr="00F97846" w:rsidRDefault="00537DCB" w:rsidP="00537DCB">
      <w:r>
        <w:t>Le tableau suivant indique les activités de la municipalité les plus communément réalisées pour l’</w:t>
      </w:r>
      <w:r w:rsidR="008D562D">
        <w:t>e</w:t>
      </w:r>
      <w:r w:rsidR="00950A7E">
        <w:t xml:space="preserve">aux usées </w:t>
      </w:r>
      <w:r w:rsidR="00950A7E" w:rsidRPr="008D562D">
        <w:rPr>
          <w:highlight w:val="yellow"/>
        </w:rPr>
        <w:t>(et pluviales)</w:t>
      </w:r>
      <w:r w:rsidRPr="008D562D">
        <w:rPr>
          <w:highlight w:val="yellow"/>
        </w:rPr>
        <w:t>,</w:t>
      </w:r>
      <w:r>
        <w:t xml:space="preserve"> selon chaque phase du cycle de vie. </w:t>
      </w:r>
    </w:p>
    <w:tbl>
      <w:tblPr>
        <w:tblStyle w:val="Grilledutableau"/>
        <w:tblW w:w="0" w:type="auto"/>
        <w:tblInd w:w="0" w:type="dxa"/>
        <w:tblLook w:val="04A0" w:firstRow="1" w:lastRow="0" w:firstColumn="1" w:lastColumn="0" w:noHBand="0" w:noVBand="1"/>
      </w:tblPr>
      <w:tblGrid>
        <w:gridCol w:w="1696"/>
        <w:gridCol w:w="2268"/>
        <w:gridCol w:w="5432"/>
      </w:tblGrid>
      <w:tr w:rsidR="00537DCB" w:rsidRPr="00F97846" w14:paraId="799615FA" w14:textId="77777777" w:rsidTr="00350581">
        <w:tc>
          <w:tcPr>
            <w:tcW w:w="1696" w:type="dxa"/>
            <w:vAlign w:val="center"/>
          </w:tcPr>
          <w:p w14:paraId="24C6AB15" w14:textId="77777777" w:rsidR="00537DCB" w:rsidRPr="008D41F0" w:rsidRDefault="00537DCB" w:rsidP="00350581">
            <w:pPr>
              <w:jc w:val="center"/>
              <w:rPr>
                <w:b/>
                <w:bCs/>
              </w:rPr>
            </w:pPr>
            <w:r w:rsidRPr="008D41F0">
              <w:rPr>
                <w:b/>
                <w:bCs/>
              </w:rPr>
              <w:t>Regroupement usuel</w:t>
            </w:r>
          </w:p>
        </w:tc>
        <w:tc>
          <w:tcPr>
            <w:tcW w:w="2268" w:type="dxa"/>
            <w:vAlign w:val="center"/>
          </w:tcPr>
          <w:p w14:paraId="749E054A" w14:textId="77777777" w:rsidR="00537DCB" w:rsidRPr="008D41F0" w:rsidRDefault="00537DCB" w:rsidP="00350581">
            <w:pPr>
              <w:jc w:val="center"/>
              <w:rPr>
                <w:b/>
                <w:bCs/>
              </w:rPr>
            </w:pPr>
            <w:r w:rsidRPr="008D41F0">
              <w:rPr>
                <w:b/>
                <w:bCs/>
              </w:rPr>
              <w:t>Phases du cycle de vie</w:t>
            </w:r>
          </w:p>
        </w:tc>
        <w:tc>
          <w:tcPr>
            <w:tcW w:w="5432" w:type="dxa"/>
            <w:vAlign w:val="center"/>
          </w:tcPr>
          <w:p w14:paraId="6D3DDEB7" w14:textId="77777777" w:rsidR="00537DCB" w:rsidRPr="008D41F0" w:rsidRDefault="00537DCB" w:rsidP="00350581">
            <w:pPr>
              <w:jc w:val="center"/>
              <w:rPr>
                <w:b/>
                <w:bCs/>
              </w:rPr>
            </w:pPr>
            <w:commentRangeStart w:id="131"/>
            <w:r w:rsidRPr="00522B05">
              <w:rPr>
                <w:b/>
                <w:bCs/>
                <w:highlight w:val="yellow"/>
              </w:rPr>
              <w:t>Activités</w:t>
            </w:r>
            <w:commentRangeEnd w:id="131"/>
            <w:r>
              <w:rPr>
                <w:rStyle w:val="Marquedecommentaire"/>
                <w:kern w:val="2"/>
                <w:lang w:val="fr-FR"/>
                <w14:ligatures w14:val="standardContextual"/>
              </w:rPr>
              <w:commentReference w:id="131"/>
            </w:r>
          </w:p>
        </w:tc>
      </w:tr>
      <w:tr w:rsidR="00537DCB" w:rsidRPr="00F97846" w14:paraId="6FF5B6E5" w14:textId="77777777" w:rsidTr="00350581">
        <w:trPr>
          <w:trHeight w:val="624"/>
        </w:trPr>
        <w:tc>
          <w:tcPr>
            <w:tcW w:w="1696" w:type="dxa"/>
            <w:vMerge w:val="restart"/>
            <w:vAlign w:val="center"/>
          </w:tcPr>
          <w:p w14:paraId="0DD60FA2" w14:textId="77777777" w:rsidR="00537DCB" w:rsidRPr="00F97846" w:rsidRDefault="00537DCB" w:rsidP="00350581">
            <w:pPr>
              <w:jc w:val="center"/>
            </w:pPr>
            <w:r w:rsidRPr="00F97846">
              <w:t>Fonctionnement</w:t>
            </w:r>
          </w:p>
        </w:tc>
        <w:tc>
          <w:tcPr>
            <w:tcW w:w="2268" w:type="dxa"/>
            <w:vAlign w:val="center"/>
          </w:tcPr>
          <w:p w14:paraId="68227E69" w14:textId="77777777" w:rsidR="00537DCB" w:rsidRPr="00F97846" w:rsidRDefault="00537DCB" w:rsidP="00350581">
            <w:pPr>
              <w:jc w:val="center"/>
            </w:pPr>
            <w:r w:rsidRPr="00F97846">
              <w:t>Exploitation</w:t>
            </w:r>
          </w:p>
        </w:tc>
        <w:tc>
          <w:tcPr>
            <w:tcW w:w="5432" w:type="dxa"/>
          </w:tcPr>
          <w:p w14:paraId="0E5863B4" w14:textId="77777777" w:rsidR="00537DCB" w:rsidRPr="00F97846" w:rsidRDefault="00537DCB" w:rsidP="00350581"/>
        </w:tc>
      </w:tr>
      <w:tr w:rsidR="00537DCB" w:rsidRPr="00F97846" w14:paraId="2B2318AB" w14:textId="77777777" w:rsidTr="00350581">
        <w:trPr>
          <w:trHeight w:val="624"/>
        </w:trPr>
        <w:tc>
          <w:tcPr>
            <w:tcW w:w="1696" w:type="dxa"/>
            <w:vMerge/>
          </w:tcPr>
          <w:p w14:paraId="40766C79" w14:textId="77777777" w:rsidR="00537DCB" w:rsidRPr="00F97846" w:rsidRDefault="00537DCB" w:rsidP="00350581"/>
        </w:tc>
        <w:tc>
          <w:tcPr>
            <w:tcW w:w="2268" w:type="dxa"/>
            <w:vAlign w:val="center"/>
          </w:tcPr>
          <w:p w14:paraId="1A2C2C69" w14:textId="77777777" w:rsidR="00537DCB" w:rsidRPr="00F97846" w:rsidRDefault="00537DCB" w:rsidP="00350581">
            <w:pPr>
              <w:jc w:val="center"/>
            </w:pPr>
            <w:r w:rsidRPr="00F97846">
              <w:t>Entretien</w:t>
            </w:r>
          </w:p>
        </w:tc>
        <w:tc>
          <w:tcPr>
            <w:tcW w:w="5432" w:type="dxa"/>
          </w:tcPr>
          <w:p w14:paraId="2BB07271" w14:textId="77777777" w:rsidR="00537DCB" w:rsidRPr="00F97846" w:rsidRDefault="00537DCB" w:rsidP="00350581"/>
        </w:tc>
      </w:tr>
      <w:tr w:rsidR="00537DCB" w:rsidRPr="00F97846" w14:paraId="20270390" w14:textId="77777777" w:rsidTr="00350581">
        <w:trPr>
          <w:trHeight w:val="624"/>
        </w:trPr>
        <w:tc>
          <w:tcPr>
            <w:tcW w:w="1696" w:type="dxa"/>
            <w:vMerge w:val="restart"/>
            <w:vAlign w:val="center"/>
          </w:tcPr>
          <w:p w14:paraId="7C7613C3" w14:textId="77777777" w:rsidR="00537DCB" w:rsidRPr="00F97846" w:rsidRDefault="00537DCB" w:rsidP="00350581">
            <w:pPr>
              <w:jc w:val="center"/>
            </w:pPr>
            <w:r w:rsidRPr="00F97846">
              <w:t>Immobilisation</w:t>
            </w:r>
          </w:p>
        </w:tc>
        <w:tc>
          <w:tcPr>
            <w:tcW w:w="2268" w:type="dxa"/>
            <w:vAlign w:val="center"/>
          </w:tcPr>
          <w:p w14:paraId="58E11028" w14:textId="77777777" w:rsidR="00537DCB" w:rsidRPr="00F97846" w:rsidRDefault="00537DCB" w:rsidP="00350581">
            <w:pPr>
              <w:jc w:val="center"/>
            </w:pPr>
            <w:r w:rsidRPr="00F97846">
              <w:t>Acquisition</w:t>
            </w:r>
          </w:p>
        </w:tc>
        <w:tc>
          <w:tcPr>
            <w:tcW w:w="5432" w:type="dxa"/>
          </w:tcPr>
          <w:p w14:paraId="4D35B329" w14:textId="77777777" w:rsidR="00537DCB" w:rsidRPr="00F97846" w:rsidRDefault="00537DCB" w:rsidP="00350581"/>
        </w:tc>
      </w:tr>
      <w:tr w:rsidR="00537DCB" w:rsidRPr="00F97846" w14:paraId="08C63B7C" w14:textId="77777777" w:rsidTr="00350581">
        <w:trPr>
          <w:trHeight w:val="624"/>
        </w:trPr>
        <w:tc>
          <w:tcPr>
            <w:tcW w:w="1696" w:type="dxa"/>
            <w:vMerge/>
          </w:tcPr>
          <w:p w14:paraId="13C072B9" w14:textId="77777777" w:rsidR="00537DCB" w:rsidRPr="00F97846" w:rsidRDefault="00537DCB" w:rsidP="00350581"/>
        </w:tc>
        <w:tc>
          <w:tcPr>
            <w:tcW w:w="2268" w:type="dxa"/>
            <w:vAlign w:val="center"/>
          </w:tcPr>
          <w:p w14:paraId="58FDDAA7" w14:textId="77777777" w:rsidR="00537DCB" w:rsidRPr="00F97846" w:rsidRDefault="00537DCB" w:rsidP="00350581">
            <w:pPr>
              <w:jc w:val="center"/>
            </w:pPr>
            <w:r w:rsidRPr="00F97846">
              <w:t>Renouvellement</w:t>
            </w:r>
          </w:p>
        </w:tc>
        <w:tc>
          <w:tcPr>
            <w:tcW w:w="5432" w:type="dxa"/>
          </w:tcPr>
          <w:p w14:paraId="1DBA2265" w14:textId="77777777" w:rsidR="00537DCB" w:rsidRPr="00F97846" w:rsidRDefault="00537DCB" w:rsidP="00350581"/>
        </w:tc>
      </w:tr>
      <w:tr w:rsidR="00537DCB" w:rsidRPr="00F97846" w14:paraId="1341F786" w14:textId="77777777" w:rsidTr="00350581">
        <w:trPr>
          <w:trHeight w:val="624"/>
        </w:trPr>
        <w:tc>
          <w:tcPr>
            <w:tcW w:w="1696" w:type="dxa"/>
            <w:vMerge/>
          </w:tcPr>
          <w:p w14:paraId="37E4BFC4" w14:textId="77777777" w:rsidR="00537DCB" w:rsidRPr="00F97846" w:rsidRDefault="00537DCB" w:rsidP="00350581"/>
        </w:tc>
        <w:tc>
          <w:tcPr>
            <w:tcW w:w="2268" w:type="dxa"/>
            <w:vAlign w:val="center"/>
          </w:tcPr>
          <w:p w14:paraId="5D9D9320" w14:textId="77777777" w:rsidR="00537DCB" w:rsidRPr="00F97846" w:rsidRDefault="00537DCB" w:rsidP="00350581">
            <w:pPr>
              <w:jc w:val="center"/>
              <w:rPr>
                <w:lang w:val="en-US"/>
              </w:rPr>
            </w:pPr>
            <w:r w:rsidRPr="00F97846">
              <w:t>Disposition</w:t>
            </w:r>
          </w:p>
        </w:tc>
        <w:tc>
          <w:tcPr>
            <w:tcW w:w="5432" w:type="dxa"/>
          </w:tcPr>
          <w:p w14:paraId="01221310" w14:textId="77777777" w:rsidR="00537DCB" w:rsidRPr="00F97846" w:rsidRDefault="00537DCB" w:rsidP="00350581"/>
        </w:tc>
      </w:tr>
    </w:tbl>
    <w:p w14:paraId="64C197AF" w14:textId="77777777" w:rsidR="00537DCB" w:rsidRPr="00F97846" w:rsidRDefault="00537DCB" w:rsidP="00537DCB"/>
    <w:p w14:paraId="71E50F44" w14:textId="77777777" w:rsidR="00537DCB" w:rsidRDefault="00537DCB" w:rsidP="00537DCB">
      <w:commentRangeStart w:id="132"/>
      <w:r w:rsidRPr="00F97846">
        <w:rPr>
          <w:highlight w:val="yellow"/>
        </w:rPr>
        <w:t>Court paragraphe explicatif</w:t>
      </w:r>
      <w:commentRangeEnd w:id="132"/>
      <w:r>
        <w:rPr>
          <w:rStyle w:val="Marquedecommentaire"/>
        </w:rPr>
        <w:commentReference w:id="132"/>
      </w:r>
    </w:p>
    <w:p w14:paraId="7B87A16E" w14:textId="77777777" w:rsidR="00537DCB" w:rsidRDefault="00537DCB" w:rsidP="00537DCB">
      <w:pPr>
        <w:pStyle w:val="Titre3"/>
      </w:pPr>
      <w:bookmarkStart w:id="133" w:name="_Toc152315375"/>
      <w:r w:rsidRPr="00F97846">
        <w:t>Les budgets actuels et coûts prévisionnels</w:t>
      </w:r>
      <w:bookmarkEnd w:id="133"/>
    </w:p>
    <w:p w14:paraId="1D48F160" w14:textId="77777777" w:rsidR="00537DCB" w:rsidRPr="008E6C92" w:rsidRDefault="00537DCB" w:rsidP="00537DCB">
      <w:pPr>
        <w:jc w:val="both"/>
        <w:rPr>
          <w:rFonts w:eastAsia="SimSun"/>
        </w:rPr>
      </w:pPr>
      <w:r w:rsidRPr="000067C6">
        <w:rPr>
          <w:rFonts w:eastAsia="SimSun"/>
        </w:rPr>
        <w:t>Les coûts prévisionnels,</w:t>
      </w:r>
      <w:r w:rsidRPr="008E6C92">
        <w:rPr>
          <w:rFonts w:eastAsia="SimSun"/>
          <w:b/>
          <w:bCs/>
        </w:rPr>
        <w:t xml:space="preserve"> </w:t>
      </w:r>
      <w:r w:rsidRPr="008E6C92">
        <w:rPr>
          <w:rFonts w:eastAsia="SimSun"/>
        </w:rPr>
        <w:t>aussi appelés « besoins », représentent les coûts totaux estimés tout au long du cycle de vie des actifs. Ces coûts totaux sont notamment constitués des dépenses liées à l’acquisition, l’exploitation, l’entretien, le renouvellement, la disposition et tout autre frais attribuable à la vie du ou des actifs. Ils prennent en compte également la gestion des niveaux de service, la demande à venir ainsi que la gestion des risques.</w:t>
      </w:r>
      <w:r>
        <w:rPr>
          <w:rFonts w:eastAsia="SimSun"/>
        </w:rPr>
        <w:t xml:space="preserve"> </w:t>
      </w:r>
      <w:r w:rsidRPr="000067C6">
        <w:rPr>
          <w:rFonts w:eastAsia="SimSun"/>
        </w:rPr>
        <w:t>Les coûts prévisionnels traduisent ce que la municipalité souhaite réaliser pour gérer adéquatement ses actifs.</w:t>
      </w:r>
    </w:p>
    <w:p w14:paraId="12609F75" w14:textId="26258E04" w:rsidR="00537DCB" w:rsidRPr="003E4B64" w:rsidRDefault="00537DCB" w:rsidP="00537DCB">
      <w:pPr>
        <w:jc w:val="both"/>
        <w:rPr>
          <w:rFonts w:eastAsia="SimSun"/>
          <w:i/>
          <w:iCs/>
        </w:rPr>
      </w:pPr>
      <w:r w:rsidRPr="000067C6">
        <w:rPr>
          <w:rFonts w:eastAsia="SimSun"/>
        </w:rPr>
        <w:t>Le budget actuel correspond au budget, voté par le conseil municipal, pour assurer un service fourni aux citoyens par la municipalit</w:t>
      </w:r>
      <w:r w:rsidR="00950A7E">
        <w:rPr>
          <w:rFonts w:eastAsia="SimSun"/>
        </w:rPr>
        <w:t>é</w:t>
      </w:r>
      <w:r w:rsidRPr="000067C6">
        <w:rPr>
          <w:rFonts w:eastAsia="SimSun"/>
        </w:rPr>
        <w:t xml:space="preserve">. </w:t>
      </w:r>
    </w:p>
    <w:p w14:paraId="1FD20C18" w14:textId="09576259" w:rsidR="00537DCB" w:rsidRDefault="00537DCB" w:rsidP="00537DCB">
      <w:pPr>
        <w:pStyle w:val="Paragraphedeliste"/>
        <w:numPr>
          <w:ilvl w:val="0"/>
          <w:numId w:val="26"/>
        </w:numPr>
      </w:pPr>
      <w:r w:rsidRPr="00AC63C5">
        <w:rPr>
          <w:u w:val="single"/>
        </w:rPr>
        <w:t>Coûts prévisionnels par phase du cycle de vie</w:t>
      </w:r>
      <w:r>
        <w:t xml:space="preserve"> : voir figures </w:t>
      </w:r>
      <w:r>
        <w:rPr>
          <w:b/>
          <w:bCs/>
          <w:i/>
          <w:iCs/>
        </w:rPr>
        <w:t xml:space="preserve">Coûts prévisionnels (besoins) annuels par phase du cycle de vie </w:t>
      </w:r>
      <w:r>
        <w:t xml:space="preserve">et </w:t>
      </w:r>
      <w:r>
        <w:rPr>
          <w:b/>
          <w:bCs/>
          <w:i/>
          <w:iCs/>
        </w:rPr>
        <w:t xml:space="preserve">Coûts prévisionnels (besoins totaux sur 10 ans : Répartition par sous-service et par phase du cycle de vie) </w:t>
      </w:r>
      <w:r>
        <w:t xml:space="preserve">du Sommaire </w:t>
      </w:r>
      <w:r w:rsidR="00950A7E">
        <w:t xml:space="preserve">Eaux usées </w:t>
      </w:r>
      <w:r w:rsidR="00950A7E" w:rsidRPr="00725C7A">
        <w:rPr>
          <w:highlight w:val="yellow"/>
        </w:rPr>
        <w:t>(et pluviales)</w:t>
      </w:r>
      <w:r>
        <w:t xml:space="preserve"> </w:t>
      </w:r>
    </w:p>
    <w:p w14:paraId="5826BE39" w14:textId="77777777" w:rsidR="00537DCB" w:rsidRDefault="00537DCB" w:rsidP="00537DCB">
      <w:pPr>
        <w:pStyle w:val="Paragraphedeliste"/>
      </w:pPr>
    </w:p>
    <w:p w14:paraId="615C71D0" w14:textId="29F82316" w:rsidR="00537DCB" w:rsidRPr="00AC63C5" w:rsidRDefault="00537DCB" w:rsidP="00537DCB">
      <w:pPr>
        <w:pStyle w:val="Paragraphedeliste"/>
        <w:numPr>
          <w:ilvl w:val="0"/>
          <w:numId w:val="26"/>
        </w:numPr>
      </w:pPr>
      <w:r>
        <w:rPr>
          <w:u w:val="single"/>
        </w:rPr>
        <w:t xml:space="preserve">Écart financier : </w:t>
      </w:r>
      <w:r>
        <w:t xml:space="preserve">voir figure </w:t>
      </w:r>
      <w:r>
        <w:rPr>
          <w:b/>
          <w:bCs/>
          <w:i/>
          <w:iCs/>
        </w:rPr>
        <w:t>Écarts annuels moyens : coûts prévisionnels (besoins) vs budget</w:t>
      </w:r>
      <w:r w:rsidR="00725C7A" w:rsidRPr="00725C7A">
        <w:t xml:space="preserve"> </w:t>
      </w:r>
      <w:r w:rsidR="00725C7A">
        <w:t xml:space="preserve">du Sommaire Eaux usées </w:t>
      </w:r>
      <w:r w:rsidR="00725C7A" w:rsidRPr="00725C7A">
        <w:rPr>
          <w:highlight w:val="yellow"/>
        </w:rPr>
        <w:t>(et pluviales)</w:t>
      </w:r>
    </w:p>
    <w:p w14:paraId="328721FD" w14:textId="77777777" w:rsidR="00537DCB" w:rsidRPr="00AC63C5" w:rsidRDefault="00537DCB" w:rsidP="00537DCB">
      <w:pPr>
        <w:ind w:left="708"/>
        <w:jc w:val="both"/>
        <w:rPr>
          <w:rFonts w:eastAsia="SimSun"/>
        </w:rPr>
      </w:pPr>
      <w:r w:rsidRPr="00AC63C5">
        <w:rPr>
          <w:rFonts w:eastAsia="SimSun"/>
        </w:rPr>
        <w:t xml:space="preserve">L’écart financier correspond à la différence entre le budget actuel et les coûts prévisionnels. Il démontre l’effort financier à fournir pour atteindre les objectifs souhaités par la municipalité. </w:t>
      </w:r>
    </w:p>
    <w:p w14:paraId="052FB032" w14:textId="77777777" w:rsidR="00537DCB" w:rsidRDefault="00537DCB" w:rsidP="00537DCB">
      <w:pPr>
        <w:rPr>
          <w:highlight w:val="yellow"/>
        </w:rPr>
      </w:pPr>
    </w:p>
    <w:p w14:paraId="11871402" w14:textId="77777777" w:rsidR="00537DCB" w:rsidRDefault="00537DCB" w:rsidP="00537DCB">
      <w:pPr>
        <w:rPr>
          <w:highlight w:val="yellow"/>
        </w:rPr>
      </w:pPr>
    </w:p>
    <w:p w14:paraId="061739CB" w14:textId="77777777" w:rsidR="00537DCB" w:rsidRDefault="00537DCB" w:rsidP="00537DCB">
      <w:pPr>
        <w:rPr>
          <w:highlight w:val="yellow"/>
        </w:rPr>
      </w:pPr>
    </w:p>
    <w:p w14:paraId="4410C28A" w14:textId="77777777" w:rsidR="00537DCB" w:rsidRDefault="00537DCB" w:rsidP="00537DCB">
      <w:commentRangeStart w:id="134"/>
      <w:r w:rsidRPr="009458BC">
        <w:rPr>
          <w:highlight w:val="yellow"/>
        </w:rPr>
        <w:t>Faits saillants</w:t>
      </w:r>
      <w:r>
        <w:t> </w:t>
      </w:r>
      <w:commentRangeEnd w:id="134"/>
      <w:r>
        <w:rPr>
          <w:rStyle w:val="Marquedecommentaire"/>
        </w:rPr>
        <w:commentReference w:id="134"/>
      </w:r>
      <w:r>
        <w:t xml:space="preserve">: </w:t>
      </w:r>
    </w:p>
    <w:p w14:paraId="5203FEE6" w14:textId="77777777" w:rsidR="00537DCB" w:rsidRPr="00D20F4E" w:rsidRDefault="00537DCB" w:rsidP="00537DCB">
      <w:pPr>
        <w:pStyle w:val="Paragraphedeliste"/>
        <w:numPr>
          <w:ilvl w:val="0"/>
          <w:numId w:val="3"/>
        </w:numPr>
      </w:pPr>
      <w:r w:rsidRPr="00F45B61">
        <w:t xml:space="preserve">Les coûts prévisionnels nécessaires pour fournir les services couverts par ce plan de gestion d’actifs sur la période de planification de 10 ans sont de </w:t>
      </w:r>
      <w:r w:rsidRPr="00F45B61">
        <w:rPr>
          <w:highlight w:val="yellow"/>
        </w:rPr>
        <w:t>X</w:t>
      </w:r>
      <w:r w:rsidRPr="00F45B61">
        <w:t xml:space="preserve"> $ au total, soit </w:t>
      </w:r>
      <w:r w:rsidRPr="00F45B61">
        <w:rPr>
          <w:highlight w:val="yellow"/>
        </w:rPr>
        <w:t>X</w:t>
      </w:r>
      <w:r w:rsidRPr="00F45B61">
        <w:t xml:space="preserve"> $ en moyenne par année. Avec un budget actuel de </w:t>
      </w:r>
      <w:r w:rsidRPr="00F45B61">
        <w:rPr>
          <w:highlight w:val="yellow"/>
        </w:rPr>
        <w:t>X</w:t>
      </w:r>
      <w:r w:rsidRPr="00F45B61">
        <w:t xml:space="preserve"> $, il ressort que le budget total sur la période de planification est </w:t>
      </w:r>
      <w:r w:rsidRPr="00F45B61">
        <w:rPr>
          <w:highlight w:val="yellow"/>
        </w:rPr>
        <w:t>suffisant / insuffisant</w:t>
      </w:r>
      <w:r w:rsidRPr="00F45B61">
        <w:t xml:space="preserve"> par rapport aux coûts prévisionnels pour gérer adéquatement les actifs.</w:t>
      </w:r>
      <w:r>
        <w:t xml:space="preserve"> </w:t>
      </w:r>
    </w:p>
    <w:p w14:paraId="7E56A46E" w14:textId="77777777" w:rsidR="00537DCB" w:rsidRPr="00770BC8" w:rsidRDefault="00537DCB" w:rsidP="00537DCB">
      <w:pPr>
        <w:pStyle w:val="Paragraphedeliste"/>
        <w:numPr>
          <w:ilvl w:val="0"/>
          <w:numId w:val="3"/>
        </w:numPr>
        <w:rPr>
          <w:highlight w:val="yellow"/>
        </w:rPr>
      </w:pPr>
      <w:r w:rsidRPr="00770BC8">
        <w:rPr>
          <w:highlight w:val="yellow"/>
        </w:rPr>
        <w:t xml:space="preserve">Analyse des </w:t>
      </w:r>
      <w:r>
        <w:rPr>
          <w:highlight w:val="yellow"/>
        </w:rPr>
        <w:t>besoins et des budgets par sous-service et/ou par phase du cycle de vie</w:t>
      </w:r>
    </w:p>
    <w:p w14:paraId="5CEEF8DC" w14:textId="77777777" w:rsidR="00537DCB" w:rsidRPr="00770BC8" w:rsidRDefault="00537DCB" w:rsidP="00537DCB">
      <w:pPr>
        <w:pStyle w:val="Paragraphedeliste"/>
        <w:numPr>
          <w:ilvl w:val="0"/>
          <w:numId w:val="3"/>
        </w:numPr>
        <w:rPr>
          <w:highlight w:val="yellow"/>
        </w:rPr>
      </w:pPr>
      <w:r w:rsidRPr="00770BC8">
        <w:rPr>
          <w:highlight w:val="yellow"/>
        </w:rPr>
        <w:t xml:space="preserve">Analyse de l’écart </w:t>
      </w:r>
    </w:p>
    <w:p w14:paraId="56CDF526" w14:textId="77777777" w:rsidR="00537DCB" w:rsidRPr="00770BC8" w:rsidRDefault="00537DCB" w:rsidP="00537DCB">
      <w:pPr>
        <w:pStyle w:val="Paragraphedeliste"/>
        <w:numPr>
          <w:ilvl w:val="0"/>
          <w:numId w:val="3"/>
        </w:numPr>
        <w:rPr>
          <w:highlight w:val="yellow"/>
        </w:rPr>
      </w:pPr>
      <w:r w:rsidRPr="00770BC8">
        <w:rPr>
          <w:highlight w:val="yellow"/>
        </w:rPr>
        <w:t xml:space="preserve">Niveau de confiance dans les données  </w:t>
      </w:r>
    </w:p>
    <w:p w14:paraId="36429BDB" w14:textId="77777777" w:rsidR="00537DCB" w:rsidRPr="00DA4CBB" w:rsidRDefault="00537DCB" w:rsidP="00537DCB">
      <w:pPr>
        <w:pStyle w:val="Lgende"/>
        <w:rPr>
          <w:i/>
          <w:iCs w:val="0"/>
        </w:rPr>
      </w:pPr>
    </w:p>
    <w:p w14:paraId="3461ED5C" w14:textId="77777777" w:rsidR="00537DCB" w:rsidRPr="00770BC8" w:rsidRDefault="00537DCB" w:rsidP="00537DCB">
      <w:pPr>
        <w:pStyle w:val="Titre3"/>
      </w:pPr>
      <w:bookmarkStart w:id="135" w:name="_Toc152315376"/>
      <w:r>
        <w:t>Les choix de gestion</w:t>
      </w:r>
      <w:bookmarkEnd w:id="135"/>
    </w:p>
    <w:p w14:paraId="2BDBC33B" w14:textId="16DC92CA" w:rsidR="00537DCB" w:rsidRPr="00F477C5" w:rsidRDefault="00537DCB" w:rsidP="00537DCB">
      <w:pPr>
        <w:pStyle w:val="Paragraphedeliste"/>
        <w:numPr>
          <w:ilvl w:val="0"/>
          <w:numId w:val="27"/>
        </w:numPr>
      </w:pPr>
      <w:r>
        <w:rPr>
          <w:u w:val="single"/>
        </w:rPr>
        <w:t xml:space="preserve">Répartition des coûts prévisionnels par catégories de coûts : </w:t>
      </w:r>
      <w:r>
        <w:t xml:space="preserve">voir figure </w:t>
      </w:r>
      <w:commentRangeStart w:id="136"/>
      <w:r>
        <w:rPr>
          <w:b/>
          <w:bCs/>
          <w:i/>
          <w:iCs/>
        </w:rPr>
        <w:t xml:space="preserve">Coûts prévisionnels (besoins) totaux sur 10 ans : répartition par catégories de coûts </w:t>
      </w:r>
      <w:commentRangeEnd w:id="136"/>
      <w:r>
        <w:rPr>
          <w:rStyle w:val="Marquedecommentaire"/>
        </w:rPr>
        <w:commentReference w:id="136"/>
      </w:r>
      <w:r w:rsidR="00725C7A" w:rsidRPr="00725C7A">
        <w:t xml:space="preserve"> </w:t>
      </w:r>
      <w:r w:rsidR="00725C7A">
        <w:t xml:space="preserve">du Sommaire Eaux usées </w:t>
      </w:r>
      <w:r w:rsidR="00725C7A" w:rsidRPr="00725C7A">
        <w:rPr>
          <w:highlight w:val="yellow"/>
        </w:rPr>
        <w:t>(et pluviales)</w:t>
      </w:r>
    </w:p>
    <w:p w14:paraId="28DD7BFC" w14:textId="77777777" w:rsidR="00537DCB" w:rsidRDefault="00537DCB" w:rsidP="00537DCB">
      <w:pPr>
        <w:ind w:left="360"/>
        <w:rPr>
          <w:highlight w:val="yellow"/>
        </w:rPr>
      </w:pPr>
      <w:commentRangeStart w:id="137"/>
      <w:r>
        <w:rPr>
          <w:highlight w:val="yellow"/>
        </w:rPr>
        <w:t>Faits saillants</w:t>
      </w:r>
      <w:r w:rsidRPr="00122C2D">
        <w:rPr>
          <w:highlight w:val="yellow"/>
        </w:rPr>
        <w:t xml:space="preserve"> </w:t>
      </w:r>
      <w:commentRangeEnd w:id="137"/>
      <w:r>
        <w:rPr>
          <w:rStyle w:val="Marquedecommentaire"/>
          <w:rFonts w:asciiTheme="minorHAnsi" w:hAnsiTheme="minorHAnsi"/>
        </w:rPr>
        <w:commentReference w:id="137"/>
      </w:r>
    </w:p>
    <w:p w14:paraId="53EA4C4F" w14:textId="77777777" w:rsidR="00537DCB" w:rsidRPr="00F45B61" w:rsidRDefault="00537DCB" w:rsidP="00537DCB">
      <w:pPr>
        <w:pStyle w:val="Paragraphedeliste"/>
        <w:numPr>
          <w:ilvl w:val="0"/>
          <w:numId w:val="3"/>
        </w:numPr>
        <w:rPr>
          <w:highlight w:val="yellow"/>
        </w:rPr>
      </w:pPr>
      <w:r w:rsidRPr="00F45B61">
        <w:rPr>
          <w:highlight w:val="yellow"/>
        </w:rPr>
        <w:t xml:space="preserve">Avec les budgets actuels, la municipalité peut … </w:t>
      </w:r>
    </w:p>
    <w:p w14:paraId="5E7E63C4" w14:textId="77777777" w:rsidR="00537DCB" w:rsidRPr="00770BC8" w:rsidRDefault="00537DCB" w:rsidP="00537DCB">
      <w:pPr>
        <w:pStyle w:val="Paragraphedeliste"/>
        <w:numPr>
          <w:ilvl w:val="0"/>
          <w:numId w:val="3"/>
        </w:numPr>
        <w:rPr>
          <w:highlight w:val="yellow"/>
        </w:rPr>
      </w:pPr>
      <w:r w:rsidRPr="00770BC8">
        <w:rPr>
          <w:highlight w:val="yellow"/>
        </w:rPr>
        <w:t xml:space="preserve">Avec les budgets actuels, la municipalité ne peut pas … </w:t>
      </w:r>
    </w:p>
    <w:p w14:paraId="31C633B7" w14:textId="77777777" w:rsidR="00537DCB" w:rsidRPr="00770BC8" w:rsidRDefault="00537DCB" w:rsidP="00537DCB">
      <w:pPr>
        <w:pStyle w:val="Paragraphedeliste"/>
        <w:numPr>
          <w:ilvl w:val="0"/>
          <w:numId w:val="3"/>
        </w:numPr>
        <w:rPr>
          <w:highlight w:val="yellow"/>
        </w:rPr>
      </w:pPr>
      <w:r w:rsidRPr="00770BC8">
        <w:rPr>
          <w:highlight w:val="yellow"/>
        </w:rPr>
        <w:t xml:space="preserve">Cela impactera …. </w:t>
      </w:r>
    </w:p>
    <w:p w14:paraId="1BBAC155" w14:textId="77777777" w:rsidR="00537DCB" w:rsidRPr="00770BC8" w:rsidRDefault="00537DCB" w:rsidP="00537DCB">
      <w:pPr>
        <w:rPr>
          <w:highlight w:val="yellow"/>
        </w:rPr>
      </w:pPr>
    </w:p>
    <w:p w14:paraId="6697A927" w14:textId="77777777" w:rsidR="00537DCB" w:rsidRDefault="00537DCB" w:rsidP="00537DCB"/>
    <w:p w14:paraId="63411DC0" w14:textId="77777777" w:rsidR="00537DCB" w:rsidRDefault="00537DCB" w:rsidP="00537DCB"/>
    <w:p w14:paraId="541F2DC2" w14:textId="77777777" w:rsidR="00537DCB" w:rsidRDefault="00537DCB" w:rsidP="00537DCB">
      <w:r>
        <w:br w:type="page"/>
      </w:r>
    </w:p>
    <w:p w14:paraId="4B2B519A" w14:textId="77777777" w:rsidR="00537DCB" w:rsidRPr="00AC63C5" w:rsidRDefault="00537DCB" w:rsidP="00537DCB">
      <w:pPr>
        <w:pStyle w:val="Titre2"/>
      </w:pPr>
      <w:bookmarkStart w:id="138" w:name="_Toc152315377"/>
      <w:r w:rsidRPr="00AC63C5">
        <w:lastRenderedPageBreak/>
        <w:t>Résumé financier</w:t>
      </w:r>
      <w:bookmarkEnd w:id="138"/>
    </w:p>
    <w:p w14:paraId="57E670E3" w14:textId="77777777" w:rsidR="00537DCB" w:rsidRPr="006346B1" w:rsidRDefault="00537DCB" w:rsidP="00537DCB">
      <w:r w:rsidRPr="003037F2">
        <w:rPr>
          <w:rFonts w:eastAsia="SimSun"/>
        </w:rPr>
        <w:t xml:space="preserve">La partie </w:t>
      </w:r>
      <w:r w:rsidRPr="003037F2">
        <w:rPr>
          <w:rFonts w:eastAsia="SimSun"/>
          <w:i/>
          <w:iCs/>
        </w:rPr>
        <w:t>Résumé financier</w:t>
      </w:r>
      <w:r w:rsidRPr="003037F2">
        <w:rPr>
          <w:rFonts w:eastAsia="SimSun"/>
        </w:rPr>
        <w:t xml:space="preserve"> présente les informations clés permettant de mettre en perspective les impacts financiers des choix de gestion d’actifs issus des sections précédentes.</w:t>
      </w:r>
      <w:r>
        <w:rPr>
          <w:rFonts w:eastAsia="SimSun"/>
        </w:rPr>
        <w:t xml:space="preserve"> </w:t>
      </w:r>
    </w:p>
    <w:p w14:paraId="3E859C8A" w14:textId="77777777" w:rsidR="00537DCB" w:rsidRPr="00F97846" w:rsidRDefault="00537DCB" w:rsidP="00537DCB">
      <w:pPr>
        <w:pStyle w:val="Titre3"/>
      </w:pPr>
      <w:bookmarkStart w:id="139" w:name="_Toc152315378"/>
      <w:r w:rsidRPr="00F97846">
        <w:t>Stratégie financière</w:t>
      </w:r>
      <w:bookmarkEnd w:id="139"/>
      <w:r w:rsidRPr="00F97846">
        <w:t xml:space="preserve"> </w:t>
      </w:r>
    </w:p>
    <w:p w14:paraId="26D33F70" w14:textId="77777777" w:rsidR="00537DCB" w:rsidRPr="00233A7A" w:rsidRDefault="00537DCB" w:rsidP="00537DCB">
      <w:pPr>
        <w:pStyle w:val="Paragraphedeliste"/>
        <w:numPr>
          <w:ilvl w:val="0"/>
          <w:numId w:val="27"/>
        </w:numPr>
        <w:rPr>
          <w:u w:val="single"/>
        </w:rPr>
      </w:pPr>
      <w:r w:rsidRPr="00233A7A">
        <w:rPr>
          <w:u w:val="single"/>
        </w:rPr>
        <w:t xml:space="preserve">Types de financement </w:t>
      </w:r>
    </w:p>
    <w:p w14:paraId="11357558" w14:textId="77777777" w:rsidR="00537DCB" w:rsidRPr="00337BE9" w:rsidRDefault="00537DCB" w:rsidP="00537DCB">
      <w:pPr>
        <w:ind w:left="708"/>
      </w:pPr>
      <w:commentRangeStart w:id="140"/>
      <w:r w:rsidRPr="00F97846">
        <w:rPr>
          <w:highlight w:val="yellow"/>
          <w:lang w:val="fr-CA"/>
        </w:rPr>
        <w:t>Court paragraphe</w:t>
      </w:r>
      <w:r w:rsidRPr="00F97846">
        <w:rPr>
          <w:lang w:val="fr-CA"/>
        </w:rPr>
        <w:t xml:space="preserve"> </w:t>
      </w:r>
      <w:commentRangeEnd w:id="140"/>
      <w:r>
        <w:rPr>
          <w:rStyle w:val="Marquedecommentaire"/>
        </w:rPr>
        <w:commentReference w:id="140"/>
      </w:r>
    </w:p>
    <w:p w14:paraId="4AE379A6" w14:textId="77777777" w:rsidR="00537DCB" w:rsidRPr="00233A7A" w:rsidRDefault="00537DCB" w:rsidP="00537DCB">
      <w:pPr>
        <w:pStyle w:val="Paragraphedeliste"/>
        <w:numPr>
          <w:ilvl w:val="0"/>
          <w:numId w:val="27"/>
        </w:numPr>
        <w:rPr>
          <w:u w:val="single"/>
        </w:rPr>
      </w:pPr>
      <w:r w:rsidRPr="00233A7A">
        <w:rPr>
          <w:u w:val="single"/>
        </w:rPr>
        <w:t>Hypothèses et justification</w:t>
      </w:r>
    </w:p>
    <w:p w14:paraId="13BEB67D" w14:textId="77777777" w:rsidR="00537DCB" w:rsidRDefault="00537DCB" w:rsidP="00537DCB">
      <w:pPr>
        <w:ind w:left="708"/>
        <w:rPr>
          <w:lang w:val="fr-CA"/>
        </w:rPr>
      </w:pPr>
      <w:commentRangeStart w:id="141"/>
      <w:r w:rsidRPr="00A80F7F">
        <w:rPr>
          <w:highlight w:val="yellow"/>
          <w:lang w:val="fr-CA"/>
        </w:rPr>
        <w:t xml:space="preserve">Court paragraphe </w:t>
      </w:r>
      <w:commentRangeEnd w:id="141"/>
      <w:r>
        <w:rPr>
          <w:rStyle w:val="Marquedecommentaire"/>
        </w:rPr>
        <w:commentReference w:id="141"/>
      </w:r>
    </w:p>
    <w:p w14:paraId="166BA371" w14:textId="77777777" w:rsidR="00537DCB" w:rsidRPr="00A80F7F" w:rsidRDefault="00537DCB" w:rsidP="00537DCB">
      <w:pPr>
        <w:rPr>
          <w:lang w:val="fr-CA"/>
        </w:rPr>
      </w:pPr>
    </w:p>
    <w:p w14:paraId="3A69EB36" w14:textId="77777777" w:rsidR="00537DCB" w:rsidRDefault="00537DCB" w:rsidP="00537DCB">
      <w:pPr>
        <w:pStyle w:val="Titre3"/>
      </w:pPr>
      <w:bookmarkStart w:id="142" w:name="_Toc152315379"/>
      <w:r w:rsidRPr="00F97846">
        <w:t>Portrait financier</w:t>
      </w:r>
      <w:bookmarkEnd w:id="142"/>
    </w:p>
    <w:p w14:paraId="0C714333" w14:textId="77777777" w:rsidR="00537DCB" w:rsidRPr="0069387E" w:rsidRDefault="00537DCB" w:rsidP="00537DCB">
      <w:pPr>
        <w:jc w:val="both"/>
        <w:rPr>
          <w:rFonts w:eastAsia="SimSun"/>
        </w:rPr>
      </w:pPr>
      <w:r>
        <w:rPr>
          <w:rFonts w:eastAsia="SimSun"/>
        </w:rPr>
        <w:t>Le budget planifié correspond au budget, montant financier, dont la municipalité prévoit de disposer afin de mener à bien la réalisation des activités pour la gestion des actifs de l’un de ses services. Le budget planifié s’exprime souvent sur 10 ans afin d’être mis en perspective avec les coûts prévisionnels, eux aussi sur 10 ans.</w:t>
      </w:r>
    </w:p>
    <w:p w14:paraId="702BA110" w14:textId="26F80ACE" w:rsidR="00537DCB" w:rsidRPr="00C7618F" w:rsidRDefault="00537DCB" w:rsidP="00537DCB">
      <w:pPr>
        <w:pStyle w:val="Paragraphedeliste"/>
        <w:numPr>
          <w:ilvl w:val="0"/>
          <w:numId w:val="27"/>
        </w:numPr>
        <w:rPr>
          <w:u w:val="single"/>
        </w:rPr>
      </w:pPr>
      <w:r w:rsidRPr="00C7618F">
        <w:rPr>
          <w:u w:val="single"/>
        </w:rPr>
        <w:t>Fonctionnement</w:t>
      </w:r>
      <w:r>
        <w:rPr>
          <w:u w:val="single"/>
        </w:rPr>
        <w:t xml:space="preserve"> pour les 10 prochaines années</w:t>
      </w:r>
      <w:r w:rsidRPr="00C7618F">
        <w:rPr>
          <w:u w:val="single"/>
        </w:rPr>
        <w:t xml:space="preserve"> </w:t>
      </w:r>
      <w:proofErr w:type="gramStart"/>
      <w:r>
        <w:t>voir</w:t>
      </w:r>
      <w:proofErr w:type="gramEnd"/>
      <w:r>
        <w:t xml:space="preserve"> figure </w:t>
      </w:r>
      <w:r>
        <w:rPr>
          <w:b/>
          <w:bCs/>
          <w:i/>
          <w:iCs/>
        </w:rPr>
        <w:t xml:space="preserve">Fonctionnement (exploitation et entretien) </w:t>
      </w:r>
      <w:r w:rsidR="00725C7A">
        <w:t xml:space="preserve">du Sommaire Eaux usées </w:t>
      </w:r>
      <w:r w:rsidR="00725C7A" w:rsidRPr="00725C7A">
        <w:rPr>
          <w:highlight w:val="yellow"/>
        </w:rPr>
        <w:t>(et pluviales)</w:t>
      </w:r>
    </w:p>
    <w:p w14:paraId="54CEE317" w14:textId="14C335E3" w:rsidR="00537DCB" w:rsidRPr="00C7618F" w:rsidRDefault="00537DCB" w:rsidP="00537DCB">
      <w:pPr>
        <w:pStyle w:val="Paragraphedeliste"/>
        <w:numPr>
          <w:ilvl w:val="0"/>
          <w:numId w:val="27"/>
        </w:numPr>
        <w:rPr>
          <w:u w:val="single"/>
        </w:rPr>
      </w:pPr>
      <w:r w:rsidRPr="00C7618F">
        <w:rPr>
          <w:u w:val="single"/>
        </w:rPr>
        <w:t xml:space="preserve">Immobilisation </w:t>
      </w:r>
      <w:r>
        <w:rPr>
          <w:u w:val="single"/>
        </w:rPr>
        <w:t xml:space="preserve">pour les 10 prochaines années </w:t>
      </w:r>
      <w:proofErr w:type="gramStart"/>
      <w:r>
        <w:t>voir</w:t>
      </w:r>
      <w:proofErr w:type="gramEnd"/>
      <w:r>
        <w:t xml:space="preserve"> figures </w:t>
      </w:r>
      <w:r>
        <w:rPr>
          <w:b/>
          <w:bCs/>
          <w:i/>
          <w:iCs/>
        </w:rPr>
        <w:t xml:space="preserve">Renouvellement (Maintien et déficit du maintien) </w:t>
      </w:r>
      <w:r>
        <w:t xml:space="preserve">et </w:t>
      </w:r>
      <w:r>
        <w:rPr>
          <w:b/>
          <w:bCs/>
          <w:i/>
          <w:iCs/>
        </w:rPr>
        <w:t xml:space="preserve">Acquisition et disposition (Ajouts et amélioration/bonification) </w:t>
      </w:r>
      <w:r w:rsidR="00725C7A">
        <w:t xml:space="preserve">du Sommaire Eaux usées </w:t>
      </w:r>
      <w:r w:rsidR="00725C7A" w:rsidRPr="00725C7A">
        <w:rPr>
          <w:highlight w:val="yellow"/>
        </w:rPr>
        <w:t>(et pluviales)</w:t>
      </w:r>
    </w:p>
    <w:p w14:paraId="1FEAC1FF" w14:textId="77777777" w:rsidR="00537DCB" w:rsidRDefault="00537DCB" w:rsidP="00537DCB">
      <w:pPr>
        <w:ind w:left="1219" w:hanging="935"/>
      </w:pPr>
      <w:commentRangeStart w:id="143"/>
      <w:r>
        <w:rPr>
          <w:highlight w:val="yellow"/>
        </w:rPr>
        <w:t>Faits saillants </w:t>
      </w:r>
      <w:commentRangeEnd w:id="143"/>
      <w:r w:rsidRPr="00896A71">
        <w:rPr>
          <w:rStyle w:val="Marquedecommentaire"/>
          <w:rFonts w:asciiTheme="minorHAnsi" w:hAnsiTheme="minorHAnsi"/>
          <w:highlight w:val="yellow"/>
        </w:rPr>
        <w:commentReference w:id="143"/>
      </w:r>
      <w:r>
        <w:t>:</w:t>
      </w:r>
    </w:p>
    <w:p w14:paraId="0C2128E9" w14:textId="77777777" w:rsidR="00537DCB" w:rsidRPr="00C7618F" w:rsidRDefault="00537DCB" w:rsidP="00537DCB">
      <w:pPr>
        <w:pStyle w:val="Paragraphedeliste"/>
        <w:numPr>
          <w:ilvl w:val="0"/>
          <w:numId w:val="3"/>
        </w:numPr>
      </w:pPr>
      <w:r>
        <w:t xml:space="preserve">Le ratio de financement du fonctionnement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6F2B1AE1" w14:textId="77777777" w:rsidR="00537DCB" w:rsidRPr="00C7618F" w:rsidRDefault="00537DCB" w:rsidP="00537DCB">
      <w:pPr>
        <w:pStyle w:val="Paragraphedeliste"/>
        <w:numPr>
          <w:ilvl w:val="0"/>
          <w:numId w:val="3"/>
        </w:numPr>
      </w:pPr>
      <w:r>
        <w:t xml:space="preserve">Le ratio de financement du renouvellement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63B31855" w14:textId="77777777" w:rsidR="00537DCB" w:rsidRPr="00C7618F" w:rsidRDefault="00537DCB" w:rsidP="00537DCB">
      <w:pPr>
        <w:pStyle w:val="Paragraphedeliste"/>
        <w:numPr>
          <w:ilvl w:val="0"/>
          <w:numId w:val="3"/>
        </w:numPr>
      </w:pPr>
      <w:r>
        <w:t xml:space="preserve">Le ratio de financement de l’acquisition et disposition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68B9529D" w14:textId="77777777" w:rsidR="00537DCB" w:rsidRDefault="00537DCB" w:rsidP="00537DCB">
      <w:pPr>
        <w:pStyle w:val="Paragraphedeliste"/>
        <w:numPr>
          <w:ilvl w:val="0"/>
          <w:numId w:val="3"/>
        </w:numPr>
      </w:pPr>
      <w:r>
        <w:t xml:space="preserve">Le déficit de financement est de </w:t>
      </w:r>
      <w:r w:rsidRPr="00F45B61">
        <w:rPr>
          <w:highlight w:val="yellow"/>
        </w:rPr>
        <w:t>X$</w:t>
      </w:r>
      <w:r>
        <w:t xml:space="preserve">. </w:t>
      </w:r>
    </w:p>
    <w:p w14:paraId="28A333CB" w14:textId="77777777" w:rsidR="00537DCB" w:rsidRDefault="00537DCB" w:rsidP="00537DCB">
      <w:pPr>
        <w:pStyle w:val="Paragraphedeliste"/>
        <w:numPr>
          <w:ilvl w:val="0"/>
          <w:numId w:val="3"/>
        </w:numPr>
      </w:pPr>
      <w:r w:rsidRPr="00C7618F">
        <w:rPr>
          <w:highlight w:val="yellow"/>
        </w:rPr>
        <w:t xml:space="preserve">Les ratios d’autofinancement indiquent </w:t>
      </w:r>
      <w:r w:rsidRPr="00365D0E">
        <w:rPr>
          <w:highlight w:val="yellow"/>
        </w:rPr>
        <w:t>que …</w:t>
      </w:r>
      <w:r>
        <w:t xml:space="preserve"> </w:t>
      </w:r>
    </w:p>
    <w:p w14:paraId="1806B5A9" w14:textId="77777777" w:rsidR="00537DCB" w:rsidRPr="00C7618F" w:rsidRDefault="00537DCB" w:rsidP="00537DCB">
      <w:pPr>
        <w:pStyle w:val="Paragraphedeliste"/>
        <w:numPr>
          <w:ilvl w:val="0"/>
          <w:numId w:val="3"/>
        </w:numPr>
        <w:rPr>
          <w:highlight w:val="yellow"/>
        </w:rPr>
      </w:pPr>
      <w:r w:rsidRPr="00C7618F">
        <w:rPr>
          <w:highlight w:val="yellow"/>
        </w:rPr>
        <w:t xml:space="preserve">Niveau de confiance </w:t>
      </w:r>
    </w:p>
    <w:p w14:paraId="5473CFBD" w14:textId="77777777" w:rsidR="00537DCB" w:rsidRPr="008D41F0" w:rsidRDefault="00537DCB" w:rsidP="00537DCB">
      <w:pPr>
        <w:rPr>
          <w:kern w:val="0"/>
          <w:highlight w:val="yellow"/>
          <w:lang w:val="fr-CA"/>
          <w14:ligatures w14:val="none"/>
        </w:rPr>
      </w:pPr>
      <w:commentRangeStart w:id="144"/>
      <w:r>
        <w:rPr>
          <w:kern w:val="0"/>
          <w:highlight w:val="yellow"/>
          <w:lang w:val="fr-CA"/>
          <w14:ligatures w14:val="none"/>
        </w:rPr>
        <w:t>Informations/Remarques</w:t>
      </w:r>
      <w:r w:rsidRPr="008D41F0">
        <w:rPr>
          <w:kern w:val="0"/>
          <w:highlight w:val="yellow"/>
          <w:lang w:val="fr-CA"/>
          <w14:ligatures w14:val="none"/>
        </w:rPr>
        <w:t xml:space="preserve"> </w:t>
      </w:r>
      <w:commentRangeEnd w:id="144"/>
      <w:r>
        <w:rPr>
          <w:rStyle w:val="Marquedecommentaire"/>
        </w:rPr>
        <w:commentReference w:id="144"/>
      </w:r>
    </w:p>
    <w:p w14:paraId="79F55A1A" w14:textId="77777777" w:rsidR="00537DCB" w:rsidRPr="005D7386" w:rsidRDefault="00537DCB" w:rsidP="00537DCB">
      <w:pPr>
        <w:pStyle w:val="Lgende"/>
        <w:rPr>
          <w:color w:val="4472C4" w:themeColor="accent1"/>
        </w:rPr>
      </w:pPr>
      <w:r>
        <w:rPr>
          <w:color w:val="4472C4" w:themeColor="accent1"/>
        </w:rPr>
        <w:br w:type="page"/>
      </w:r>
    </w:p>
    <w:p w14:paraId="548E8C7B" w14:textId="77777777" w:rsidR="00537DCB" w:rsidRDefault="00537DCB" w:rsidP="00537DCB">
      <w:pPr>
        <w:pStyle w:val="Titre2"/>
      </w:pPr>
      <w:bookmarkStart w:id="145" w:name="_Toc152315380"/>
      <w:r>
        <w:lastRenderedPageBreak/>
        <w:t>Amélioration et suivi</w:t>
      </w:r>
      <w:bookmarkEnd w:id="145"/>
    </w:p>
    <w:p w14:paraId="7BB04065" w14:textId="77777777" w:rsidR="00537DCB" w:rsidRDefault="00537DCB" w:rsidP="00537DCB">
      <w:pPr>
        <w:jc w:val="both"/>
      </w:pPr>
      <w:r>
        <w:t xml:space="preserve">La partie </w:t>
      </w:r>
      <w:r w:rsidRPr="00460B10">
        <w:rPr>
          <w:i/>
          <w:iCs/>
        </w:rPr>
        <w:t xml:space="preserve">Amélioration et suivi </w:t>
      </w:r>
      <w:r>
        <w:t xml:space="preserve">permet d’établir une meilleure vision de l’état d’avancement actuel et de se fixer des objectifs réalistes pour assurer une progression. De plus, ce processus facilite le suivi et l’amélioration autour d’axes définis permettant de mieux optimiser les ressources et le temps et met en lumière les bonnes pratiques et les perspectives d’amélioration. </w:t>
      </w:r>
    </w:p>
    <w:p w14:paraId="33A34A3E" w14:textId="77777777" w:rsidR="00537DCB" w:rsidRDefault="00537DCB" w:rsidP="00537DCB">
      <w:pPr>
        <w:pStyle w:val="Titre3"/>
      </w:pPr>
      <w:bookmarkStart w:id="146" w:name="_Toc152315381"/>
      <w:r>
        <w:t>Confiance dans les données et progression</w:t>
      </w:r>
      <w:bookmarkEnd w:id="146"/>
      <w:r>
        <w:t xml:space="preserve"> </w:t>
      </w:r>
    </w:p>
    <w:p w14:paraId="1A640790" w14:textId="1FF71005" w:rsidR="00537DCB" w:rsidRDefault="00537DCB" w:rsidP="00537DCB">
      <w:pPr>
        <w:pStyle w:val="Paragraphedeliste"/>
        <w:numPr>
          <w:ilvl w:val="0"/>
          <w:numId w:val="27"/>
        </w:numPr>
        <w:rPr>
          <w:u w:val="single"/>
        </w:rPr>
      </w:pPr>
      <w:r w:rsidRPr="000C1ED9">
        <w:rPr>
          <w:u w:val="single"/>
        </w:rPr>
        <w:t>Confiance dans les données</w:t>
      </w:r>
      <w:r>
        <w:rPr>
          <w:u w:val="single"/>
        </w:rPr>
        <w:t> :</w:t>
      </w:r>
      <w:r w:rsidRPr="000C1ED9">
        <w:rPr>
          <w:u w:val="single"/>
        </w:rPr>
        <w:t xml:space="preserve"> </w:t>
      </w:r>
      <w:r>
        <w:t xml:space="preserve">voir figure </w:t>
      </w:r>
      <w:r>
        <w:rPr>
          <w:b/>
          <w:bCs/>
          <w:i/>
          <w:iCs/>
        </w:rPr>
        <w:t xml:space="preserve">Portrait de la confiance dans les données par partie du PGA </w:t>
      </w:r>
      <w:r w:rsidR="00725C7A">
        <w:t xml:space="preserve">du Sommaire Eaux usées </w:t>
      </w:r>
      <w:r w:rsidR="00725C7A" w:rsidRPr="00725C7A">
        <w:rPr>
          <w:highlight w:val="yellow"/>
        </w:rPr>
        <w:t>(et pluviales)</w:t>
      </w:r>
    </w:p>
    <w:p w14:paraId="0A82ED64" w14:textId="77777777" w:rsidR="00537DCB" w:rsidRDefault="00537DCB" w:rsidP="00537DCB">
      <w:pPr>
        <w:pStyle w:val="Paragraphedeliste"/>
      </w:pPr>
      <w:r>
        <w:t>La confiance dans les données (</w:t>
      </w:r>
      <w:r>
        <w:rPr>
          <w:i/>
          <w:iCs/>
        </w:rPr>
        <w:t>Très faible, faible, moyen, bon, excellent</w:t>
      </w:r>
      <w:r>
        <w:t xml:space="preserve">) est établie en prenant en compte la représentativité de la réalité, le caractère documenté (référencé), et la tenue à jour des données. </w:t>
      </w:r>
    </w:p>
    <w:p w14:paraId="5BD9D325" w14:textId="77777777" w:rsidR="00537DCB" w:rsidRDefault="00537DCB" w:rsidP="00537DCB">
      <w:pPr>
        <w:pStyle w:val="Paragraphedeliste"/>
        <w:rPr>
          <w:u w:val="single"/>
        </w:rPr>
      </w:pPr>
    </w:p>
    <w:p w14:paraId="4E8606A9" w14:textId="1061047F" w:rsidR="00537DCB" w:rsidRDefault="00537DCB" w:rsidP="00537DCB">
      <w:pPr>
        <w:pStyle w:val="Paragraphedeliste"/>
        <w:numPr>
          <w:ilvl w:val="0"/>
          <w:numId w:val="27"/>
        </w:numPr>
        <w:rPr>
          <w:u w:val="single"/>
        </w:rPr>
      </w:pPr>
      <w:r>
        <w:rPr>
          <w:u w:val="single"/>
        </w:rPr>
        <w:t>P</w:t>
      </w:r>
      <w:r w:rsidRPr="000C1ED9">
        <w:rPr>
          <w:u w:val="single"/>
        </w:rPr>
        <w:t>rogression</w:t>
      </w:r>
      <w:r>
        <w:t xml:space="preserve"> : voir figure </w:t>
      </w:r>
      <w:r>
        <w:rPr>
          <w:b/>
          <w:bCs/>
          <w:i/>
          <w:iCs/>
        </w:rPr>
        <w:t>Portrait de la progression par partie du PGA</w:t>
      </w:r>
      <w:r w:rsidR="00725C7A" w:rsidRPr="00725C7A">
        <w:t xml:space="preserve"> </w:t>
      </w:r>
      <w:r w:rsidR="00725C7A">
        <w:t xml:space="preserve">du Sommaire Eaux usées </w:t>
      </w:r>
      <w:r w:rsidR="00725C7A" w:rsidRPr="00725C7A">
        <w:rPr>
          <w:highlight w:val="yellow"/>
        </w:rPr>
        <w:t>(et pluviales)</w:t>
      </w:r>
    </w:p>
    <w:p w14:paraId="06BA6188" w14:textId="77777777" w:rsidR="00537DCB" w:rsidRPr="000C1ED9" w:rsidRDefault="00537DCB" w:rsidP="00537DCB">
      <w:pPr>
        <w:pStyle w:val="Paragraphedeliste"/>
        <w:rPr>
          <w:u w:val="single"/>
        </w:rPr>
      </w:pPr>
      <w:r w:rsidRPr="000C1ED9">
        <w:t xml:space="preserve">Chaque partie du PGA comporte des notions à assimiler puis à mettre en pratique. Afin d’avoir une vision claire du niveau de progression de la municipalité, celle-ci s’est autoévaluée en attribuant une </w:t>
      </w:r>
      <w:r>
        <w:t>c</w:t>
      </w:r>
      <w:r w:rsidRPr="000C1ED9">
        <w:t>ote à son niveau de progression</w:t>
      </w:r>
      <w:r>
        <w:t xml:space="preserve"> (</w:t>
      </w:r>
      <w:r>
        <w:rPr>
          <w:i/>
          <w:iCs/>
        </w:rPr>
        <w:t>débutant, élémentaire, intermédiaire, avancé, expert</w:t>
      </w:r>
      <w:r>
        <w:t>)</w:t>
      </w:r>
      <w:r w:rsidRPr="000C1ED9">
        <w:t xml:space="preserve">. </w:t>
      </w:r>
    </w:p>
    <w:p w14:paraId="373C539B" w14:textId="77777777" w:rsidR="00537DCB" w:rsidRPr="000C1ED9" w:rsidRDefault="00537DCB" w:rsidP="00537DCB">
      <w:pPr>
        <w:pStyle w:val="Paragraphedeliste"/>
        <w:rPr>
          <w:u w:val="single"/>
        </w:rPr>
      </w:pPr>
    </w:p>
    <w:tbl>
      <w:tblPr>
        <w:tblStyle w:val="Grilledutableau"/>
        <w:tblW w:w="0" w:type="auto"/>
        <w:tblInd w:w="1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7"/>
      </w:tblGrid>
      <w:tr w:rsidR="00537DCB" w14:paraId="269634CE" w14:textId="77777777" w:rsidTr="00350581">
        <w:tc>
          <w:tcPr>
            <w:tcW w:w="8187" w:type="dxa"/>
          </w:tcPr>
          <w:p w14:paraId="206039CD" w14:textId="77777777" w:rsidR="00537DCB" w:rsidRPr="008018C6" w:rsidRDefault="00537DCB" w:rsidP="00350581">
            <w:pPr>
              <w:rPr>
                <w:highlight w:val="yellow"/>
              </w:rPr>
            </w:pPr>
          </w:p>
        </w:tc>
      </w:tr>
    </w:tbl>
    <w:p w14:paraId="6B7499AD" w14:textId="77777777" w:rsidR="00537DCB" w:rsidRDefault="00537DCB" w:rsidP="00537DCB">
      <w:pPr>
        <w:rPr>
          <w:highlight w:val="yellow"/>
        </w:rPr>
      </w:pPr>
      <w:r>
        <w:rPr>
          <w:highlight w:val="yellow"/>
        </w:rPr>
        <w:t>F</w:t>
      </w:r>
      <w:commentRangeStart w:id="147"/>
      <w:r>
        <w:rPr>
          <w:highlight w:val="yellow"/>
        </w:rPr>
        <w:t>aits saillants</w:t>
      </w:r>
      <w:commentRangeEnd w:id="147"/>
      <w:r>
        <w:rPr>
          <w:rStyle w:val="Marquedecommentaire"/>
          <w:rFonts w:asciiTheme="minorHAnsi" w:hAnsiTheme="minorHAnsi"/>
        </w:rPr>
        <w:commentReference w:id="147"/>
      </w:r>
      <w:r>
        <w:rPr>
          <w:highlight w:val="yellow"/>
        </w:rPr>
        <w:t xml:space="preserve"> : </w:t>
      </w:r>
    </w:p>
    <w:p w14:paraId="73386FB1" w14:textId="77777777" w:rsidR="00537DCB" w:rsidRDefault="00537DCB" w:rsidP="00537DCB">
      <w:pPr>
        <w:pStyle w:val="Paragraphedeliste"/>
        <w:numPr>
          <w:ilvl w:val="0"/>
          <w:numId w:val="3"/>
        </w:numPr>
        <w:rPr>
          <w:highlight w:val="yellow"/>
        </w:rPr>
      </w:pPr>
      <w:r>
        <w:rPr>
          <w:highlight w:val="yellow"/>
        </w:rPr>
        <w:t>Confiance dans les données </w:t>
      </w:r>
    </w:p>
    <w:p w14:paraId="5721BE3A" w14:textId="77777777" w:rsidR="00537DCB" w:rsidRDefault="00537DCB" w:rsidP="00537DCB">
      <w:pPr>
        <w:pStyle w:val="Paragraphedeliste"/>
        <w:numPr>
          <w:ilvl w:val="0"/>
          <w:numId w:val="3"/>
        </w:numPr>
        <w:rPr>
          <w:highlight w:val="yellow"/>
        </w:rPr>
      </w:pPr>
      <w:r>
        <w:rPr>
          <w:highlight w:val="yellow"/>
        </w:rPr>
        <w:t xml:space="preserve">Progression : </w:t>
      </w:r>
    </w:p>
    <w:p w14:paraId="448BAAAF" w14:textId="77777777" w:rsidR="00537DCB" w:rsidRPr="00FD5835" w:rsidRDefault="00537DCB" w:rsidP="00537DCB">
      <w:pPr>
        <w:pStyle w:val="Paragraphedeliste"/>
        <w:numPr>
          <w:ilvl w:val="0"/>
          <w:numId w:val="3"/>
        </w:numPr>
        <w:rPr>
          <w:highlight w:val="yellow"/>
        </w:rPr>
      </w:pPr>
      <w:r>
        <w:rPr>
          <w:highlight w:val="yellow"/>
        </w:rPr>
        <w:t xml:space="preserve">Analyse générale </w:t>
      </w:r>
    </w:p>
    <w:p w14:paraId="3D1FDFD4" w14:textId="77777777" w:rsidR="00537DCB" w:rsidRDefault="00537DCB" w:rsidP="00537DCB"/>
    <w:p w14:paraId="0ADAA335" w14:textId="77777777" w:rsidR="00537DCB" w:rsidRDefault="00537DCB" w:rsidP="00537DCB">
      <w:pPr>
        <w:pStyle w:val="Titre3"/>
      </w:pPr>
      <w:bookmarkStart w:id="148" w:name="_Toc152315382"/>
      <w:r>
        <w:t>Plan d’amélioration et suivi</w:t>
      </w:r>
      <w:bookmarkEnd w:id="148"/>
      <w:r>
        <w:t xml:space="preserve"> </w:t>
      </w:r>
    </w:p>
    <w:p w14:paraId="00B3DDE8" w14:textId="77777777" w:rsidR="00537DCB" w:rsidRDefault="00537DCB" w:rsidP="00537DCB">
      <w:pPr>
        <w:pStyle w:val="CERIU4"/>
        <w:ind w:left="0"/>
        <w:jc w:val="both"/>
        <w:rPr>
          <w:rFonts w:ascii="Franklin Gothic Book" w:hAnsi="Franklin Gothic Book"/>
          <w:kern w:val="2"/>
          <w:sz w:val="20"/>
          <w:lang w:val="fr-FR"/>
          <w14:ligatures w14:val="standardContextual"/>
        </w:rPr>
      </w:pPr>
    </w:p>
    <w:p w14:paraId="0F54C2DC" w14:textId="77777777" w:rsidR="00537DCB" w:rsidRDefault="00537DCB" w:rsidP="00537DCB">
      <w:pPr>
        <w:pStyle w:val="CERIU4"/>
        <w:ind w:left="0"/>
        <w:jc w:val="both"/>
        <w:rPr>
          <w:rFonts w:ascii="Franklin Gothic Book" w:hAnsi="Franklin Gothic Book"/>
          <w:kern w:val="2"/>
          <w:sz w:val="20"/>
          <w:lang w:val="fr-FR"/>
          <w14:ligatures w14:val="standardContextual"/>
        </w:rPr>
      </w:pPr>
      <w:r w:rsidRPr="004C5C73">
        <w:rPr>
          <w:rFonts w:ascii="Franklin Gothic Book" w:hAnsi="Franklin Gothic Book"/>
          <w:kern w:val="2"/>
          <w:sz w:val="20"/>
          <w:lang w:val="fr-FR"/>
          <w14:ligatures w14:val="standardContextual"/>
        </w:rPr>
        <w:t>Composé de 4 éléments principaux, à savoir les actions, responsables associés, horizon de réalisation et ressources nécessaires, le plan d’amélioration</w:t>
      </w:r>
      <w:r>
        <w:rPr>
          <w:rFonts w:ascii="Franklin Gothic Book" w:hAnsi="Franklin Gothic Book"/>
          <w:kern w:val="2"/>
          <w:sz w:val="20"/>
          <w:lang w:val="fr-FR"/>
          <w14:ligatures w14:val="standardContextual"/>
        </w:rPr>
        <w:t xml:space="preserve"> (voir tableau suivant)</w:t>
      </w:r>
      <w:r w:rsidRPr="004C5C73">
        <w:rPr>
          <w:rFonts w:ascii="Franklin Gothic Book" w:hAnsi="Franklin Gothic Book"/>
          <w:kern w:val="2"/>
          <w:sz w:val="20"/>
          <w:lang w:val="fr-FR"/>
          <w14:ligatures w14:val="standardContextual"/>
        </w:rPr>
        <w:t xml:space="preserve"> est </w:t>
      </w:r>
      <w:r>
        <w:rPr>
          <w:rFonts w:ascii="Franklin Gothic Book" w:hAnsi="Franklin Gothic Book"/>
          <w:kern w:val="2"/>
          <w:sz w:val="20"/>
          <w:lang w:val="fr-FR"/>
          <w14:ligatures w14:val="standardContextual"/>
        </w:rPr>
        <w:t xml:space="preserve">révisé chaque </w:t>
      </w:r>
      <w:commentRangeStart w:id="149"/>
      <w:r w:rsidRPr="00EE3D3E">
        <w:rPr>
          <w:rFonts w:ascii="Franklin Gothic Book" w:hAnsi="Franklin Gothic Book"/>
          <w:kern w:val="2"/>
          <w:sz w:val="20"/>
          <w:highlight w:val="yellow"/>
          <w:lang w:val="fr-FR"/>
          <w14:ligatures w14:val="standardContextual"/>
        </w:rPr>
        <w:t>indiquer</w:t>
      </w:r>
      <w:commentRangeEnd w:id="149"/>
      <w:r>
        <w:rPr>
          <w:rStyle w:val="Marquedecommentaire"/>
          <w:rFonts w:ascii="Franklin Gothic Book" w:hAnsi="Franklin Gothic Book"/>
          <w:kern w:val="2"/>
          <w:lang w:val="fr-FR"/>
          <w14:ligatures w14:val="standardContextual"/>
        </w:rPr>
        <w:commentReference w:id="149"/>
      </w:r>
      <w:r w:rsidRPr="00EE3D3E">
        <w:rPr>
          <w:rFonts w:ascii="Franklin Gothic Book" w:hAnsi="Franklin Gothic Book"/>
          <w:kern w:val="2"/>
          <w:sz w:val="20"/>
          <w:highlight w:val="yellow"/>
          <w:lang w:val="fr-FR"/>
          <w14:ligatures w14:val="standardContextual"/>
        </w:rPr>
        <w:t xml:space="preserve"> fréquence.</w:t>
      </w:r>
      <w:r w:rsidRPr="00EE3D3E">
        <w:rPr>
          <w:rFonts w:ascii="Franklin Gothic Book" w:hAnsi="Franklin Gothic Book"/>
          <w:kern w:val="2"/>
          <w:sz w:val="20"/>
          <w:lang w:val="fr-FR"/>
          <w14:ligatures w14:val="standardContextual"/>
        </w:rPr>
        <w:t xml:space="preserve"> </w:t>
      </w:r>
    </w:p>
    <w:p w14:paraId="41C42087" w14:textId="4B1A8946" w:rsidR="00537DCB" w:rsidRDefault="00537DCB" w:rsidP="00537DCB">
      <w:pPr>
        <w:pStyle w:val="CERIU4"/>
        <w:ind w:left="0"/>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 xml:space="preserve">La municipalité a pour objectif de mettre à jour le plan de gestion des actifs en </w:t>
      </w:r>
      <w:r w:rsidR="00950A7E">
        <w:rPr>
          <w:rFonts w:ascii="Franklin Gothic Book" w:hAnsi="Franklin Gothic Book"/>
          <w:kern w:val="2"/>
          <w:sz w:val="20"/>
          <w:lang w:val="fr-FR"/>
          <w14:ligatures w14:val="standardContextual"/>
        </w:rPr>
        <w:t>eaux usées (et pluviales)</w:t>
      </w:r>
      <w:r>
        <w:rPr>
          <w:rFonts w:ascii="Franklin Gothic Book" w:hAnsi="Franklin Gothic Book"/>
          <w:kern w:val="2"/>
          <w:sz w:val="20"/>
          <w:lang w:val="fr-FR"/>
          <w14:ligatures w14:val="standardContextual"/>
        </w:rPr>
        <w:t xml:space="preserve"> chaque </w:t>
      </w:r>
      <w:commentRangeStart w:id="150"/>
      <w:r w:rsidRPr="0080620A">
        <w:rPr>
          <w:rFonts w:ascii="Franklin Gothic Book" w:hAnsi="Franklin Gothic Book"/>
          <w:kern w:val="2"/>
          <w:sz w:val="20"/>
          <w:highlight w:val="yellow"/>
          <w:lang w:val="fr-FR"/>
          <w14:ligatures w14:val="standardContextual"/>
        </w:rPr>
        <w:t>indique</w:t>
      </w:r>
      <w:r>
        <w:rPr>
          <w:rFonts w:ascii="Franklin Gothic Book" w:hAnsi="Franklin Gothic Book"/>
          <w:kern w:val="2"/>
          <w:sz w:val="20"/>
          <w:highlight w:val="yellow"/>
          <w:lang w:val="fr-FR"/>
          <w14:ligatures w14:val="standardContextual"/>
        </w:rPr>
        <w:t>r</w:t>
      </w:r>
      <w:r w:rsidRPr="0080620A">
        <w:rPr>
          <w:rFonts w:ascii="Franklin Gothic Book" w:hAnsi="Franklin Gothic Book"/>
          <w:kern w:val="2"/>
          <w:sz w:val="20"/>
          <w:highlight w:val="yellow"/>
          <w:lang w:val="fr-FR"/>
          <w14:ligatures w14:val="standardContextual"/>
        </w:rPr>
        <w:t xml:space="preserve"> </w:t>
      </w:r>
      <w:commentRangeEnd w:id="150"/>
      <w:r>
        <w:rPr>
          <w:rStyle w:val="Marquedecommentaire"/>
          <w:rFonts w:ascii="Franklin Gothic Book" w:hAnsi="Franklin Gothic Book"/>
          <w:kern w:val="2"/>
          <w:lang w:val="fr-FR"/>
          <w14:ligatures w14:val="standardContextual"/>
        </w:rPr>
        <w:commentReference w:id="150"/>
      </w:r>
      <w:r w:rsidRPr="0080620A">
        <w:rPr>
          <w:rFonts w:ascii="Franklin Gothic Book" w:hAnsi="Franklin Gothic Book"/>
          <w:kern w:val="2"/>
          <w:sz w:val="20"/>
          <w:highlight w:val="yellow"/>
          <w:lang w:val="fr-FR"/>
          <w14:ligatures w14:val="standardContextual"/>
        </w:rPr>
        <w:t>fréquence</w:t>
      </w:r>
      <w:r>
        <w:rPr>
          <w:rFonts w:ascii="Franklin Gothic Book" w:hAnsi="Franklin Gothic Book"/>
          <w:kern w:val="2"/>
          <w:sz w:val="20"/>
          <w:lang w:val="fr-FR"/>
          <w14:ligatures w14:val="standardContextual"/>
        </w:rPr>
        <w:t xml:space="preserve">. </w:t>
      </w:r>
    </w:p>
    <w:p w14:paraId="1C20BFA3" w14:textId="77777777" w:rsidR="00537DCB" w:rsidRPr="0080620A" w:rsidRDefault="00537DCB" w:rsidP="00537DCB">
      <w:pPr>
        <w:pStyle w:val="CERIU4"/>
        <w:ind w:left="0"/>
        <w:jc w:val="both"/>
        <w:rPr>
          <w:lang w:val="fr-FR"/>
        </w:rPr>
      </w:pPr>
    </w:p>
    <w:tbl>
      <w:tblPr>
        <w:tblStyle w:val="Grilledutableau"/>
        <w:tblpPr w:leftFromText="141" w:rightFromText="141" w:vertAnchor="page" w:horzAnchor="margin" w:tblpY="1261"/>
        <w:tblW w:w="9975" w:type="dxa"/>
        <w:tblInd w:w="0" w:type="dxa"/>
        <w:tblLayout w:type="fixed"/>
        <w:tblLook w:val="04A0" w:firstRow="1" w:lastRow="0" w:firstColumn="1" w:lastColumn="0" w:noHBand="0" w:noVBand="1"/>
      </w:tblPr>
      <w:tblGrid>
        <w:gridCol w:w="2284"/>
        <w:gridCol w:w="2155"/>
        <w:gridCol w:w="1886"/>
        <w:gridCol w:w="1750"/>
        <w:gridCol w:w="1900"/>
      </w:tblGrid>
      <w:tr w:rsidR="00537DCB" w14:paraId="40253791" w14:textId="77777777" w:rsidTr="00350581">
        <w:trPr>
          <w:trHeight w:val="332"/>
        </w:trPr>
        <w:tc>
          <w:tcPr>
            <w:tcW w:w="9975"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F649141" w14:textId="77777777" w:rsidR="00537DCB" w:rsidRDefault="00537DCB" w:rsidP="00350581">
            <w:pPr>
              <w:jc w:val="center"/>
              <w:rPr>
                <w:sz w:val="18"/>
                <w:szCs w:val="18"/>
              </w:rPr>
            </w:pPr>
            <w:commentRangeStart w:id="151"/>
            <w:r>
              <w:lastRenderedPageBreak/>
              <w:t>Plan d’amélioration</w:t>
            </w:r>
            <w:commentRangeEnd w:id="151"/>
            <w:r>
              <w:rPr>
                <w:rStyle w:val="Marquedecommentaire"/>
                <w:kern w:val="2"/>
                <w:lang w:val="fr-FR"/>
                <w14:ligatures w14:val="standardContextual"/>
              </w:rPr>
              <w:commentReference w:id="151"/>
            </w:r>
          </w:p>
        </w:tc>
      </w:tr>
      <w:tr w:rsidR="00537DCB" w14:paraId="76FA9719" w14:textId="77777777" w:rsidTr="00350581">
        <w:trPr>
          <w:trHeight w:val="612"/>
        </w:trPr>
        <w:tc>
          <w:tcPr>
            <w:tcW w:w="22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ED17E0E" w14:textId="77777777" w:rsidR="00537DCB" w:rsidRDefault="00537DCB" w:rsidP="00350581">
            <w:pPr>
              <w:jc w:val="center"/>
              <w:rPr>
                <w:vertAlign w:val="superscript"/>
              </w:rPr>
            </w:pPr>
            <w:r>
              <w:t>Partie du PGA</w:t>
            </w:r>
          </w:p>
        </w:tc>
        <w:tc>
          <w:tcPr>
            <w:tcW w:w="215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5DDCAC1" w14:textId="77777777" w:rsidR="00537DCB" w:rsidRDefault="00537DCB" w:rsidP="00350581">
            <w:pPr>
              <w:jc w:val="center"/>
            </w:pPr>
            <w:r>
              <w:t>Action à mener</w:t>
            </w:r>
          </w:p>
        </w:tc>
        <w:tc>
          <w:tcPr>
            <w:tcW w:w="188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8B84F10" w14:textId="77777777" w:rsidR="00537DCB" w:rsidRDefault="00537DCB" w:rsidP="00350581">
            <w:pPr>
              <w:jc w:val="center"/>
            </w:pPr>
            <w:r>
              <w:t>Horizon temporel</w:t>
            </w:r>
          </w:p>
        </w:tc>
        <w:tc>
          <w:tcPr>
            <w:tcW w:w="175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1BE09E1" w14:textId="77777777" w:rsidR="00537DCB" w:rsidRDefault="00537DCB" w:rsidP="00350581">
            <w:pPr>
              <w:jc w:val="center"/>
            </w:pPr>
            <w:r>
              <w:t>Responsable(s)</w:t>
            </w:r>
          </w:p>
        </w:tc>
        <w:tc>
          <w:tcPr>
            <w:tcW w:w="190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28DDA3F" w14:textId="77777777" w:rsidR="00537DCB" w:rsidRDefault="00537DCB" w:rsidP="00350581">
            <w:pPr>
              <w:jc w:val="center"/>
            </w:pPr>
            <w:r>
              <w:t>Ressource(s)</w:t>
            </w:r>
          </w:p>
        </w:tc>
      </w:tr>
      <w:tr w:rsidR="00537DCB" w14:paraId="203422B0" w14:textId="77777777" w:rsidTr="00350581">
        <w:trPr>
          <w:trHeight w:val="442"/>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06838FB9" w14:textId="77777777" w:rsidR="00537DCB" w:rsidRDefault="00537DCB" w:rsidP="00350581">
            <w:pPr>
              <w:jc w:val="center"/>
            </w:pPr>
            <w:r>
              <w:t>2 – Portrait des actifs</w:t>
            </w:r>
          </w:p>
        </w:tc>
        <w:tc>
          <w:tcPr>
            <w:tcW w:w="2155" w:type="dxa"/>
            <w:tcBorders>
              <w:top w:val="single" w:sz="4" w:space="0" w:color="auto"/>
              <w:left w:val="single" w:sz="4" w:space="0" w:color="auto"/>
              <w:bottom w:val="single" w:sz="4" w:space="0" w:color="auto"/>
              <w:right w:val="single" w:sz="4" w:space="0" w:color="auto"/>
            </w:tcBorders>
            <w:vAlign w:val="center"/>
          </w:tcPr>
          <w:p w14:paraId="002D6695" w14:textId="77777777" w:rsidR="00537DCB" w:rsidRPr="00DA70D4" w:rsidRDefault="00537DCB" w:rsidP="00350581">
            <w:pPr>
              <w:rPr>
                <w:highlight w:val="yellow"/>
              </w:rPr>
            </w:pPr>
          </w:p>
        </w:tc>
        <w:tc>
          <w:tcPr>
            <w:tcW w:w="1886" w:type="dxa"/>
            <w:tcBorders>
              <w:top w:val="single" w:sz="4" w:space="0" w:color="auto"/>
              <w:left w:val="single" w:sz="4" w:space="0" w:color="auto"/>
              <w:bottom w:val="single" w:sz="4" w:space="0" w:color="auto"/>
              <w:right w:val="single" w:sz="4" w:space="0" w:color="auto"/>
            </w:tcBorders>
            <w:vAlign w:val="center"/>
          </w:tcPr>
          <w:p w14:paraId="68C50259" w14:textId="77777777" w:rsidR="00537DCB" w:rsidRPr="00DA70D4" w:rsidRDefault="00537DCB" w:rsidP="00350581">
            <w:pPr>
              <w:jc w:val="center"/>
              <w:rPr>
                <w:highlight w:val="yellow"/>
              </w:rPr>
            </w:pPr>
          </w:p>
        </w:tc>
        <w:tc>
          <w:tcPr>
            <w:tcW w:w="1750" w:type="dxa"/>
            <w:tcBorders>
              <w:top w:val="single" w:sz="4" w:space="0" w:color="auto"/>
              <w:left w:val="single" w:sz="4" w:space="0" w:color="auto"/>
              <w:bottom w:val="single" w:sz="4" w:space="0" w:color="auto"/>
              <w:right w:val="single" w:sz="4" w:space="0" w:color="auto"/>
            </w:tcBorders>
            <w:vAlign w:val="center"/>
          </w:tcPr>
          <w:p w14:paraId="68F7EE37" w14:textId="77777777" w:rsidR="00537DCB" w:rsidRPr="00DA70D4" w:rsidRDefault="00537DCB" w:rsidP="00350581">
            <w:pPr>
              <w:jc w:val="center"/>
              <w:rPr>
                <w:highlight w:val="yellow"/>
              </w:rPr>
            </w:pPr>
          </w:p>
        </w:tc>
        <w:tc>
          <w:tcPr>
            <w:tcW w:w="1900" w:type="dxa"/>
            <w:tcBorders>
              <w:top w:val="single" w:sz="4" w:space="0" w:color="auto"/>
              <w:left w:val="single" w:sz="4" w:space="0" w:color="auto"/>
              <w:bottom w:val="single" w:sz="4" w:space="0" w:color="auto"/>
              <w:right w:val="single" w:sz="4" w:space="0" w:color="auto"/>
            </w:tcBorders>
            <w:vAlign w:val="center"/>
          </w:tcPr>
          <w:p w14:paraId="0A7AB310" w14:textId="77777777" w:rsidR="00537DCB" w:rsidRPr="00DA70D4" w:rsidRDefault="00537DCB" w:rsidP="00350581">
            <w:pPr>
              <w:jc w:val="center"/>
              <w:rPr>
                <w:highlight w:val="yellow"/>
              </w:rPr>
            </w:pPr>
          </w:p>
        </w:tc>
      </w:tr>
      <w:tr w:rsidR="00537DCB" w14:paraId="4C30546A" w14:textId="77777777" w:rsidTr="00350581">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0B23846B"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6C9BC579" w14:textId="77777777" w:rsidR="00537DCB" w:rsidRDefault="00537DCB" w:rsidP="00350581">
            <w:pPr>
              <w:jc w:val="center"/>
              <w:rPr>
                <w:i/>
                <w:iCs/>
              </w:rPr>
            </w:pPr>
          </w:p>
        </w:tc>
        <w:tc>
          <w:tcPr>
            <w:tcW w:w="1886" w:type="dxa"/>
            <w:tcBorders>
              <w:top w:val="single" w:sz="4" w:space="0" w:color="auto"/>
              <w:left w:val="single" w:sz="4" w:space="0" w:color="auto"/>
              <w:bottom w:val="single" w:sz="4" w:space="0" w:color="auto"/>
              <w:right w:val="single" w:sz="4" w:space="0" w:color="auto"/>
            </w:tcBorders>
            <w:vAlign w:val="center"/>
          </w:tcPr>
          <w:p w14:paraId="2EF3B389" w14:textId="77777777" w:rsidR="00537DCB" w:rsidRDefault="00537DCB" w:rsidP="00350581">
            <w:pPr>
              <w:jc w:val="center"/>
              <w:rPr>
                <w:i/>
                <w:iCs/>
              </w:rPr>
            </w:pPr>
          </w:p>
        </w:tc>
        <w:tc>
          <w:tcPr>
            <w:tcW w:w="1750" w:type="dxa"/>
            <w:tcBorders>
              <w:top w:val="single" w:sz="4" w:space="0" w:color="auto"/>
              <w:left w:val="single" w:sz="4" w:space="0" w:color="auto"/>
              <w:bottom w:val="single" w:sz="4" w:space="0" w:color="auto"/>
              <w:right w:val="single" w:sz="4" w:space="0" w:color="auto"/>
            </w:tcBorders>
            <w:vAlign w:val="center"/>
          </w:tcPr>
          <w:p w14:paraId="563B5CEB" w14:textId="77777777" w:rsidR="00537DCB" w:rsidRDefault="00537DCB" w:rsidP="00350581">
            <w:pPr>
              <w:jc w:val="center"/>
              <w:rPr>
                <w:i/>
                <w:iCs/>
              </w:rPr>
            </w:pPr>
          </w:p>
        </w:tc>
        <w:tc>
          <w:tcPr>
            <w:tcW w:w="1900" w:type="dxa"/>
            <w:tcBorders>
              <w:top w:val="single" w:sz="4" w:space="0" w:color="auto"/>
              <w:left w:val="single" w:sz="4" w:space="0" w:color="auto"/>
              <w:bottom w:val="single" w:sz="4" w:space="0" w:color="auto"/>
              <w:right w:val="single" w:sz="4" w:space="0" w:color="auto"/>
            </w:tcBorders>
            <w:vAlign w:val="center"/>
          </w:tcPr>
          <w:p w14:paraId="3E688E85" w14:textId="77777777" w:rsidR="00537DCB" w:rsidRDefault="00537DCB" w:rsidP="00350581">
            <w:pPr>
              <w:jc w:val="center"/>
              <w:rPr>
                <w:i/>
                <w:iCs/>
              </w:rPr>
            </w:pPr>
          </w:p>
        </w:tc>
      </w:tr>
      <w:tr w:rsidR="00537DCB" w14:paraId="369D3604" w14:textId="77777777" w:rsidTr="00350581">
        <w:trPr>
          <w:trHeight w:val="445"/>
        </w:trPr>
        <w:tc>
          <w:tcPr>
            <w:tcW w:w="2284" w:type="dxa"/>
            <w:vMerge w:val="restart"/>
            <w:tcBorders>
              <w:top w:val="single" w:sz="4" w:space="0" w:color="auto"/>
              <w:left w:val="single" w:sz="4" w:space="0" w:color="auto"/>
              <w:bottom w:val="single" w:sz="4" w:space="0" w:color="auto"/>
              <w:right w:val="single" w:sz="4" w:space="0" w:color="auto"/>
            </w:tcBorders>
            <w:shd w:val="clear" w:color="auto" w:fill="F0F3F6"/>
            <w:vAlign w:val="center"/>
            <w:hideMark/>
          </w:tcPr>
          <w:p w14:paraId="75234703" w14:textId="77777777" w:rsidR="00537DCB" w:rsidRDefault="00537DCB" w:rsidP="00350581">
            <w:pPr>
              <w:jc w:val="center"/>
            </w:pPr>
            <w:r>
              <w:t>3 – Niveaux de services</w:t>
            </w: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65683C7E" w14:textId="77777777" w:rsidR="00537DCB" w:rsidRDefault="00537DCB" w:rsidP="00350581">
            <w:pPr>
              <w:jc w:val="center"/>
              <w:rPr>
                <w:rFonts w:cstheme="minorHAnsi"/>
                <w:i/>
                <w:iCs/>
                <w:color w:val="00000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6AE59818" w14:textId="77777777" w:rsidR="00537DCB" w:rsidRDefault="00537DCB" w:rsidP="00350581">
            <w:pPr>
              <w:jc w:val="center"/>
              <w:rPr>
                <w:i/>
                <w:iCs/>
              </w:rP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0508C742" w14:textId="77777777" w:rsidR="00537DCB" w:rsidRDefault="00537DCB" w:rsidP="00350581">
            <w:pPr>
              <w:jc w:val="center"/>
              <w:rPr>
                <w:i/>
                <w:iCs/>
              </w:rP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3CD0F03D" w14:textId="77777777" w:rsidR="00537DCB" w:rsidRDefault="00537DCB" w:rsidP="00350581">
            <w:pPr>
              <w:jc w:val="center"/>
              <w:rPr>
                <w:i/>
                <w:iCs/>
              </w:rPr>
            </w:pPr>
          </w:p>
        </w:tc>
      </w:tr>
      <w:tr w:rsidR="00537DCB" w14:paraId="0E3E9698" w14:textId="77777777" w:rsidTr="00350581">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482E19D5"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2BA1ED2D" w14:textId="77777777" w:rsidR="00537DCB" w:rsidRDefault="00537DCB" w:rsidP="00350581">
            <w:pPr>
              <w:jc w:val="center"/>
              <w:rPr>
                <w:i/>
                <w:iCs/>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7E14A74B" w14:textId="77777777" w:rsidR="00537DCB" w:rsidRDefault="00537DCB" w:rsidP="00350581">
            <w:pPr>
              <w:jc w:val="center"/>
              <w:rPr>
                <w:i/>
                <w:iCs/>
              </w:rP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7962E12D" w14:textId="77777777" w:rsidR="00537DCB" w:rsidRDefault="00537DCB" w:rsidP="00350581">
            <w:pPr>
              <w:jc w:val="center"/>
              <w:rPr>
                <w:i/>
                <w:iCs/>
              </w:rP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61658224" w14:textId="77777777" w:rsidR="00537DCB" w:rsidRDefault="00537DCB" w:rsidP="00350581">
            <w:pPr>
              <w:jc w:val="center"/>
              <w:rPr>
                <w:i/>
                <w:iCs/>
              </w:rPr>
            </w:pPr>
          </w:p>
        </w:tc>
      </w:tr>
      <w:tr w:rsidR="00537DCB" w14:paraId="4C5C045C" w14:textId="77777777" w:rsidTr="00350581">
        <w:trPr>
          <w:trHeight w:val="667"/>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1223EDD5" w14:textId="77777777" w:rsidR="00537DCB" w:rsidRDefault="00537DCB" w:rsidP="00350581">
            <w:pPr>
              <w:jc w:val="center"/>
            </w:pPr>
            <w:r>
              <w:t>4 – Demandes à venir et risques</w:t>
            </w:r>
          </w:p>
        </w:tc>
        <w:tc>
          <w:tcPr>
            <w:tcW w:w="2155" w:type="dxa"/>
            <w:tcBorders>
              <w:top w:val="single" w:sz="4" w:space="0" w:color="auto"/>
              <w:left w:val="single" w:sz="4" w:space="0" w:color="auto"/>
              <w:bottom w:val="single" w:sz="4" w:space="0" w:color="auto"/>
              <w:right w:val="single" w:sz="4" w:space="0" w:color="auto"/>
            </w:tcBorders>
            <w:vAlign w:val="center"/>
          </w:tcPr>
          <w:p w14:paraId="0767C918" w14:textId="77777777" w:rsidR="00537DCB" w:rsidRDefault="00537DCB" w:rsidP="00350581">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339A407D"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3FA8B9AD"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46E7F983" w14:textId="77777777" w:rsidR="00537DCB" w:rsidRDefault="00537DCB" w:rsidP="00350581">
            <w:pPr>
              <w:jc w:val="center"/>
            </w:pPr>
          </w:p>
        </w:tc>
      </w:tr>
      <w:tr w:rsidR="00537DCB" w14:paraId="30F1D56C" w14:textId="77777777" w:rsidTr="00350581">
        <w:trPr>
          <w:trHeight w:val="667"/>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01201B3C"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47C19028" w14:textId="77777777" w:rsidR="00537DCB" w:rsidRDefault="00537DCB" w:rsidP="00350581">
            <w:pPr>
              <w:jc w:val="center"/>
              <w:rPr>
                <w:rFonts w:cstheme="minorHAnsi"/>
                <w:color w:val="000000"/>
              </w:rPr>
            </w:pPr>
          </w:p>
        </w:tc>
        <w:tc>
          <w:tcPr>
            <w:tcW w:w="1886" w:type="dxa"/>
            <w:tcBorders>
              <w:top w:val="single" w:sz="4" w:space="0" w:color="auto"/>
              <w:left w:val="single" w:sz="4" w:space="0" w:color="auto"/>
              <w:bottom w:val="single" w:sz="4" w:space="0" w:color="auto"/>
              <w:right w:val="single" w:sz="4" w:space="0" w:color="auto"/>
            </w:tcBorders>
            <w:vAlign w:val="center"/>
          </w:tcPr>
          <w:p w14:paraId="67C433AF"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6CFFAE1E"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27C7A42B" w14:textId="77777777" w:rsidR="00537DCB" w:rsidRDefault="00537DCB" w:rsidP="00350581">
            <w:pPr>
              <w:jc w:val="center"/>
            </w:pPr>
          </w:p>
        </w:tc>
      </w:tr>
      <w:tr w:rsidR="00537DCB" w14:paraId="2C732613" w14:textId="77777777" w:rsidTr="00350581">
        <w:trPr>
          <w:trHeight w:val="445"/>
        </w:trPr>
        <w:tc>
          <w:tcPr>
            <w:tcW w:w="2284" w:type="dxa"/>
            <w:vMerge w:val="restart"/>
            <w:tcBorders>
              <w:top w:val="single" w:sz="4" w:space="0" w:color="auto"/>
              <w:left w:val="single" w:sz="4" w:space="0" w:color="auto"/>
              <w:bottom w:val="single" w:sz="4" w:space="0" w:color="auto"/>
              <w:right w:val="single" w:sz="4" w:space="0" w:color="auto"/>
            </w:tcBorders>
            <w:shd w:val="clear" w:color="auto" w:fill="F0F3F6"/>
            <w:vAlign w:val="center"/>
            <w:hideMark/>
          </w:tcPr>
          <w:p w14:paraId="489554DE" w14:textId="77777777" w:rsidR="00537DCB" w:rsidRDefault="00537DCB" w:rsidP="00350581">
            <w:pPr>
              <w:jc w:val="center"/>
            </w:pPr>
            <w:r>
              <w:t>5 – Planification des coûts sur le cycle de vie</w:t>
            </w: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23E5B12D" w14:textId="77777777" w:rsidR="00537DCB" w:rsidRDefault="00537DCB" w:rsidP="00350581">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3DCACDBC"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28437C97"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400F77C9" w14:textId="77777777" w:rsidR="00537DCB" w:rsidRDefault="00537DCB" w:rsidP="00350581">
            <w:pPr>
              <w:jc w:val="center"/>
            </w:pPr>
          </w:p>
        </w:tc>
      </w:tr>
      <w:tr w:rsidR="00537DCB" w14:paraId="6797BC4F" w14:textId="77777777" w:rsidTr="00350581">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58886863"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041994BB" w14:textId="77777777" w:rsidR="00537DCB" w:rsidRDefault="00537DCB" w:rsidP="00350581">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646B7996"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0A245D6A"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302070E5" w14:textId="77777777" w:rsidR="00537DCB" w:rsidRDefault="00537DCB" w:rsidP="00350581">
            <w:pPr>
              <w:jc w:val="center"/>
            </w:pPr>
          </w:p>
        </w:tc>
      </w:tr>
      <w:tr w:rsidR="00537DCB" w14:paraId="378A2CB3" w14:textId="77777777" w:rsidTr="00350581">
        <w:trPr>
          <w:trHeight w:val="445"/>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4320089A" w14:textId="77777777" w:rsidR="00537DCB" w:rsidRDefault="00537DCB" w:rsidP="00350581">
            <w:pPr>
              <w:jc w:val="center"/>
            </w:pPr>
            <w:r>
              <w:t>6 – Résumé financier</w:t>
            </w:r>
          </w:p>
        </w:tc>
        <w:tc>
          <w:tcPr>
            <w:tcW w:w="2155" w:type="dxa"/>
            <w:tcBorders>
              <w:top w:val="single" w:sz="4" w:space="0" w:color="auto"/>
              <w:left w:val="single" w:sz="4" w:space="0" w:color="auto"/>
              <w:bottom w:val="single" w:sz="4" w:space="0" w:color="auto"/>
              <w:right w:val="single" w:sz="4" w:space="0" w:color="auto"/>
            </w:tcBorders>
            <w:vAlign w:val="center"/>
          </w:tcPr>
          <w:p w14:paraId="3EF6D6FC" w14:textId="77777777" w:rsidR="00537DCB" w:rsidRDefault="00537DCB" w:rsidP="00350581">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1EA24FA0"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53D56AF1"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3D7473C5" w14:textId="77777777" w:rsidR="00537DCB" w:rsidRDefault="00537DCB" w:rsidP="00350581">
            <w:pPr>
              <w:jc w:val="center"/>
            </w:pPr>
          </w:p>
        </w:tc>
      </w:tr>
      <w:tr w:rsidR="00537DCB" w14:paraId="0E5F3553" w14:textId="77777777" w:rsidTr="00350581">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4AE1AA97"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4E5A3B58" w14:textId="77777777" w:rsidR="00537DCB" w:rsidRDefault="00537DCB" w:rsidP="00350581">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76A38CA9"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7B582C99"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00B3D782" w14:textId="77777777" w:rsidR="00537DCB" w:rsidRDefault="00537DCB" w:rsidP="00350581">
            <w:pPr>
              <w:jc w:val="center"/>
            </w:pPr>
          </w:p>
        </w:tc>
      </w:tr>
      <w:tr w:rsidR="00537DCB" w14:paraId="31DEEC42" w14:textId="77777777" w:rsidTr="00350581">
        <w:trPr>
          <w:trHeight w:val="445"/>
        </w:trPr>
        <w:tc>
          <w:tcPr>
            <w:tcW w:w="2284" w:type="dxa"/>
            <w:vMerge w:val="restart"/>
            <w:tcBorders>
              <w:top w:val="single" w:sz="4" w:space="0" w:color="auto"/>
              <w:left w:val="single" w:sz="4" w:space="0" w:color="auto"/>
              <w:right w:val="single" w:sz="4" w:space="0" w:color="auto"/>
            </w:tcBorders>
            <w:vAlign w:val="center"/>
          </w:tcPr>
          <w:p w14:paraId="758D733D" w14:textId="77777777" w:rsidR="00537DCB" w:rsidRDefault="00537DCB" w:rsidP="00350581">
            <w:pPr>
              <w:jc w:val="center"/>
            </w:pPr>
            <w:r>
              <w:t>Général</w:t>
            </w:r>
          </w:p>
        </w:tc>
        <w:tc>
          <w:tcPr>
            <w:tcW w:w="2155" w:type="dxa"/>
            <w:tcBorders>
              <w:top w:val="single" w:sz="4" w:space="0" w:color="auto"/>
              <w:left w:val="single" w:sz="4" w:space="0" w:color="auto"/>
              <w:bottom w:val="single" w:sz="4" w:space="0" w:color="auto"/>
              <w:right w:val="single" w:sz="4" w:space="0" w:color="auto"/>
            </w:tcBorders>
            <w:vAlign w:val="center"/>
          </w:tcPr>
          <w:p w14:paraId="4E8AD871" w14:textId="77777777" w:rsidR="00537DCB" w:rsidRDefault="00537DCB" w:rsidP="00350581">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3F9E5139"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379EE04F"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6510000D" w14:textId="77777777" w:rsidR="00537DCB" w:rsidRDefault="00537DCB" w:rsidP="00350581">
            <w:pPr>
              <w:jc w:val="center"/>
            </w:pPr>
          </w:p>
        </w:tc>
      </w:tr>
      <w:tr w:rsidR="00537DCB" w14:paraId="76E383A4" w14:textId="77777777" w:rsidTr="00350581">
        <w:trPr>
          <w:trHeight w:val="445"/>
        </w:trPr>
        <w:tc>
          <w:tcPr>
            <w:tcW w:w="2284" w:type="dxa"/>
            <w:vMerge/>
            <w:tcBorders>
              <w:left w:val="single" w:sz="4" w:space="0" w:color="auto"/>
              <w:bottom w:val="single" w:sz="4" w:space="0" w:color="auto"/>
              <w:right w:val="single" w:sz="4" w:space="0" w:color="auto"/>
            </w:tcBorders>
            <w:vAlign w:val="center"/>
          </w:tcPr>
          <w:p w14:paraId="501A6B47"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209271B0" w14:textId="77777777" w:rsidR="00537DCB" w:rsidRDefault="00537DCB" w:rsidP="00350581">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2D20402F"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494B1D58"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61B1A3BD" w14:textId="77777777" w:rsidR="00537DCB" w:rsidRDefault="00537DCB" w:rsidP="00350581">
            <w:pPr>
              <w:jc w:val="center"/>
            </w:pPr>
          </w:p>
        </w:tc>
      </w:tr>
    </w:tbl>
    <w:p w14:paraId="113E1FB2" w14:textId="77777777" w:rsidR="00537DCB" w:rsidRDefault="00537DCB" w:rsidP="00537DCB">
      <w:pPr>
        <w:rPr>
          <w:sz w:val="2"/>
          <w:szCs w:val="2"/>
        </w:rPr>
      </w:pPr>
    </w:p>
    <w:p w14:paraId="40180744" w14:textId="77777777" w:rsidR="00537DCB" w:rsidRDefault="00537DCB" w:rsidP="00537DCB"/>
    <w:p w14:paraId="243067C3" w14:textId="77777777" w:rsidR="00537DCB" w:rsidRDefault="00537DCB" w:rsidP="00537DCB"/>
    <w:p w14:paraId="31C38BF6" w14:textId="77777777" w:rsidR="00537DCB" w:rsidRDefault="00537DCB" w:rsidP="00537DCB"/>
    <w:p w14:paraId="2B4CAF48" w14:textId="2A61548B" w:rsidR="00537DCB" w:rsidRPr="00537DCB" w:rsidRDefault="00537DCB" w:rsidP="00537DCB">
      <w:pPr>
        <w:sectPr w:rsidR="00537DCB" w:rsidRPr="00537DCB" w:rsidSect="00726E13">
          <w:pgSz w:w="12240" w:h="15840" w:code="1"/>
          <w:pgMar w:top="1417" w:right="1417" w:bottom="1417" w:left="1417" w:header="708" w:footer="708" w:gutter="0"/>
          <w:cols w:space="708"/>
          <w:docGrid w:linePitch="360"/>
        </w:sectPr>
      </w:pPr>
    </w:p>
    <w:p w14:paraId="79C3FFBE" w14:textId="1047B0FD" w:rsidR="00DA4E2B" w:rsidRDefault="002162DC" w:rsidP="00560B22">
      <w:pPr>
        <w:pStyle w:val="Titre1"/>
      </w:pPr>
      <w:bookmarkStart w:id="152" w:name="_Toc152315383"/>
      <w:commentRangeStart w:id="153"/>
      <w:r w:rsidRPr="00560B22">
        <w:lastRenderedPageBreak/>
        <w:t>E</w:t>
      </w:r>
      <w:bookmarkEnd w:id="94"/>
      <w:r w:rsidR="00BF4598" w:rsidRPr="00560B22">
        <w:t>AUX</w:t>
      </w:r>
      <w:commentRangeEnd w:id="153"/>
      <w:r w:rsidR="00537DCB">
        <w:rPr>
          <w:rStyle w:val="Marquedecommentaire"/>
          <w:rFonts w:eastAsiaTheme="minorHAnsi" w:cstheme="minorBidi"/>
          <w:b w:val="0"/>
        </w:rPr>
        <w:commentReference w:id="153"/>
      </w:r>
      <w:r w:rsidR="00BF4598" w:rsidRPr="00560B22">
        <w:t xml:space="preserve"> PLUVIALES</w:t>
      </w:r>
      <w:bookmarkEnd w:id="152"/>
    </w:p>
    <w:p w14:paraId="22FCE0D5" w14:textId="77777777" w:rsidR="00560B22" w:rsidRPr="00560B22" w:rsidRDefault="00560B22" w:rsidP="00560B22"/>
    <w:p w14:paraId="243C8138" w14:textId="365048E1" w:rsidR="00560B22" w:rsidRPr="00AA5E5B" w:rsidRDefault="00560B22" w:rsidP="00560B22">
      <w:pPr>
        <w:pStyle w:val="Titre2"/>
      </w:pPr>
      <w:r>
        <w:t xml:space="preserve"> </w:t>
      </w:r>
      <w:bookmarkStart w:id="154" w:name="_Toc152315384"/>
      <w:r w:rsidRPr="00AA5E5B">
        <w:t>Sommaire du service</w:t>
      </w:r>
      <w:bookmarkEnd w:id="154"/>
    </w:p>
    <w:p w14:paraId="4695F9E0" w14:textId="7672EF1B" w:rsidR="00560B22" w:rsidRDefault="00560B22" w:rsidP="00560B22">
      <w:r>
        <w:t xml:space="preserve">Le sommaire PGA pour le service des </w:t>
      </w:r>
      <w:r>
        <w:rPr>
          <w:b/>
          <w:bCs/>
        </w:rPr>
        <w:t>e</w:t>
      </w:r>
      <w:r w:rsidRPr="00E8784A">
        <w:rPr>
          <w:b/>
          <w:bCs/>
        </w:rPr>
        <w:t xml:space="preserve">aux </w:t>
      </w:r>
      <w:r>
        <w:rPr>
          <w:b/>
          <w:bCs/>
        </w:rPr>
        <w:t>pluviales</w:t>
      </w:r>
      <w:r>
        <w:t xml:space="preserve"> est présenté sous forme de visuel à la page suivante. </w:t>
      </w:r>
    </w:p>
    <w:p w14:paraId="08DEF412" w14:textId="77777777" w:rsidR="00AA5E5B" w:rsidRDefault="00AA5E5B" w:rsidP="00AA5E5B">
      <w:commentRangeStart w:id="155"/>
      <w:r>
        <w:t xml:space="preserve">Les éléments clés sont présentés ci-dessous : </w:t>
      </w:r>
      <w:commentRangeEnd w:id="155"/>
      <w:r>
        <w:rPr>
          <w:rStyle w:val="Marquedecommentaire"/>
        </w:rPr>
        <w:commentReference w:id="155"/>
      </w:r>
    </w:p>
    <w:p w14:paraId="6C46151A" w14:textId="77777777" w:rsidR="00AA5E5B" w:rsidRDefault="00AA5E5B" w:rsidP="00AA5E5B">
      <w:pPr>
        <w:pStyle w:val="Paragraphedeliste"/>
        <w:numPr>
          <w:ilvl w:val="0"/>
          <w:numId w:val="3"/>
        </w:numPr>
        <w:tabs>
          <w:tab w:val="left" w:pos="3247"/>
        </w:tabs>
        <w:spacing w:before="240"/>
        <w:jc w:val="both"/>
      </w:pPr>
      <w:r>
        <w:rPr>
          <w:b/>
          <w:bCs/>
        </w:rPr>
        <w:t xml:space="preserve">Portrait des actifs : </w:t>
      </w:r>
      <w:r>
        <w:t xml:space="preserve">La valeur de remplacement totale du parc d’actifs est estimée à </w:t>
      </w:r>
      <w:r w:rsidRPr="00F56370">
        <w:rPr>
          <w:highlight w:val="yellow"/>
        </w:rPr>
        <w:t>X $</w:t>
      </w:r>
      <w:r>
        <w:t xml:space="preserve">. Concernant l’état, </w:t>
      </w:r>
      <w:r w:rsidRPr="003B2F32">
        <w:rPr>
          <w:highlight w:val="yellow"/>
        </w:rPr>
        <w:t>X</w:t>
      </w:r>
      <w:r>
        <w:rPr>
          <w:highlight w:val="yellow"/>
        </w:rPr>
        <w:t xml:space="preserve"> </w:t>
      </w:r>
      <w:r w:rsidRPr="003B2F32">
        <w:rPr>
          <w:highlight w:val="yellow"/>
        </w:rPr>
        <w:t>%</w:t>
      </w:r>
      <w:r>
        <w:t xml:space="preserve"> du parc d’actifs est considéré en état satisfaisant ou mieux. </w:t>
      </w:r>
      <w:r w:rsidRPr="003B2F32">
        <w:rPr>
          <w:highlight w:val="yellow"/>
        </w:rPr>
        <w:t>(Précisions)</w:t>
      </w:r>
    </w:p>
    <w:p w14:paraId="57A479FC" w14:textId="77777777" w:rsidR="00AA5E5B" w:rsidRDefault="00AA5E5B" w:rsidP="00AA5E5B">
      <w:pPr>
        <w:pStyle w:val="Paragraphedeliste"/>
        <w:tabs>
          <w:tab w:val="left" w:pos="3247"/>
        </w:tabs>
        <w:spacing w:before="240"/>
        <w:jc w:val="both"/>
      </w:pPr>
    </w:p>
    <w:p w14:paraId="5BE895FB" w14:textId="77777777" w:rsidR="00AA5E5B" w:rsidRDefault="00AA5E5B" w:rsidP="00AA5E5B">
      <w:pPr>
        <w:pStyle w:val="Paragraphedeliste"/>
        <w:numPr>
          <w:ilvl w:val="0"/>
          <w:numId w:val="3"/>
        </w:numPr>
        <w:tabs>
          <w:tab w:val="left" w:pos="3247"/>
        </w:tabs>
        <w:spacing w:before="240"/>
        <w:jc w:val="both"/>
      </w:pPr>
      <w:r>
        <w:rPr>
          <w:b/>
          <w:bCs/>
        </w:rPr>
        <w:t>Niveaux de service :</w:t>
      </w:r>
      <w:r>
        <w:t xml:space="preserve"> Les niveaux de service </w:t>
      </w:r>
      <w:r w:rsidRPr="009C27D7">
        <w:rPr>
          <w:highlight w:val="yellow"/>
        </w:rPr>
        <w:t>ont été définis / n’ont pas été définis</w:t>
      </w:r>
      <w:r>
        <w:t xml:space="preserve">. </w:t>
      </w:r>
      <w:r w:rsidRPr="003B2F32">
        <w:rPr>
          <w:highlight w:val="yellow"/>
        </w:rPr>
        <w:t>(Précisions)</w:t>
      </w:r>
    </w:p>
    <w:p w14:paraId="04CEAB6F" w14:textId="77777777" w:rsidR="00AA5E5B" w:rsidRDefault="00AA5E5B" w:rsidP="00AA5E5B">
      <w:pPr>
        <w:pStyle w:val="Paragraphedeliste"/>
      </w:pPr>
    </w:p>
    <w:p w14:paraId="07936E5C" w14:textId="77777777" w:rsidR="00AA5E5B" w:rsidRPr="003B2F32" w:rsidRDefault="00AA5E5B" w:rsidP="00AA5E5B">
      <w:pPr>
        <w:pStyle w:val="Paragraphedeliste"/>
        <w:numPr>
          <w:ilvl w:val="0"/>
          <w:numId w:val="3"/>
        </w:numPr>
        <w:tabs>
          <w:tab w:val="left" w:pos="3247"/>
        </w:tabs>
        <w:spacing w:before="240"/>
        <w:jc w:val="both"/>
        <w:rPr>
          <w:b/>
          <w:bCs/>
        </w:rPr>
      </w:pPr>
      <w:r w:rsidRPr="003B2F32">
        <w:rPr>
          <w:b/>
          <w:bCs/>
        </w:rPr>
        <w:t>Gestion des risques :</w:t>
      </w:r>
      <w:r>
        <w:t xml:space="preserve"> La réflexion sur la gestion des risques </w:t>
      </w:r>
      <w:r w:rsidRPr="003B2F32">
        <w:rPr>
          <w:highlight w:val="yellow"/>
        </w:rPr>
        <w:t>a été faite / n’a pas été faite.</w:t>
      </w:r>
      <w:r>
        <w:t xml:space="preserve"> </w:t>
      </w:r>
      <w:r w:rsidRPr="003B2F32">
        <w:rPr>
          <w:highlight w:val="yellow"/>
        </w:rPr>
        <w:t>(Précisions)</w:t>
      </w:r>
    </w:p>
    <w:p w14:paraId="3DFD7944" w14:textId="77777777" w:rsidR="00AA5E5B" w:rsidRPr="00D9620F" w:rsidRDefault="00AA5E5B" w:rsidP="00AA5E5B">
      <w:pPr>
        <w:pStyle w:val="Paragraphedeliste"/>
        <w:tabs>
          <w:tab w:val="left" w:pos="3247"/>
        </w:tabs>
        <w:jc w:val="both"/>
        <w:rPr>
          <w:b/>
          <w:bCs/>
        </w:rPr>
      </w:pPr>
    </w:p>
    <w:p w14:paraId="4022083C" w14:textId="77777777" w:rsidR="00AA5E5B" w:rsidRDefault="00AA5E5B" w:rsidP="00AA5E5B">
      <w:pPr>
        <w:pStyle w:val="Paragraphedeliste"/>
        <w:numPr>
          <w:ilvl w:val="0"/>
          <w:numId w:val="3"/>
        </w:numPr>
        <w:tabs>
          <w:tab w:val="left" w:pos="3247"/>
        </w:tabs>
        <w:spacing w:before="240"/>
        <w:jc w:val="both"/>
      </w:pPr>
      <w:r w:rsidRPr="00D9620F">
        <w:rPr>
          <w:b/>
          <w:bCs/>
        </w:rPr>
        <w:t xml:space="preserve">Demande à venir : </w:t>
      </w:r>
      <w:r>
        <w:t xml:space="preserve">La réflexion sur la gestion des risques </w:t>
      </w:r>
      <w:r w:rsidRPr="00D9620F">
        <w:rPr>
          <w:highlight w:val="yellow"/>
        </w:rPr>
        <w:t>a été faite / n’a pas été faite.</w:t>
      </w:r>
      <w:r>
        <w:t xml:space="preserve"> </w:t>
      </w:r>
      <w:r w:rsidRPr="003B2F32">
        <w:rPr>
          <w:highlight w:val="yellow"/>
        </w:rPr>
        <w:t>(Précisions)</w:t>
      </w:r>
    </w:p>
    <w:p w14:paraId="74A2BA2A" w14:textId="77777777" w:rsidR="00AA5E5B" w:rsidRPr="0003264F" w:rsidRDefault="00AA5E5B" w:rsidP="00AA5E5B">
      <w:pPr>
        <w:pStyle w:val="Paragraphedeliste"/>
        <w:tabs>
          <w:tab w:val="left" w:pos="3247"/>
        </w:tabs>
        <w:jc w:val="both"/>
        <w:rPr>
          <w:b/>
          <w:bCs/>
        </w:rPr>
      </w:pPr>
    </w:p>
    <w:p w14:paraId="21CCCB54" w14:textId="3A686844" w:rsidR="00AA5E5B" w:rsidRDefault="00AA5E5B" w:rsidP="00AA5E5B">
      <w:pPr>
        <w:pStyle w:val="Paragraphedeliste"/>
        <w:numPr>
          <w:ilvl w:val="0"/>
          <w:numId w:val="3"/>
        </w:numPr>
        <w:tabs>
          <w:tab w:val="left" w:pos="3247"/>
        </w:tabs>
        <w:spacing w:before="240"/>
        <w:jc w:val="both"/>
      </w:pPr>
      <w:r w:rsidRPr="0003264F">
        <w:rPr>
          <w:b/>
          <w:bCs/>
        </w:rPr>
        <w:t xml:space="preserve">Gestion du cycle de vie : </w:t>
      </w:r>
      <w:r>
        <w:t xml:space="preserve">Les coûts prévisionnels indiquent que l’effort sera à fournir </w:t>
      </w:r>
      <w:r w:rsidRPr="0003264F">
        <w:rPr>
          <w:highlight w:val="yellow"/>
        </w:rPr>
        <w:t xml:space="preserve">sur l’exploitation et </w:t>
      </w:r>
      <w:r>
        <w:rPr>
          <w:highlight w:val="yellow"/>
        </w:rPr>
        <w:t>l’</w:t>
      </w:r>
      <w:r w:rsidRPr="0003264F">
        <w:rPr>
          <w:highlight w:val="yellow"/>
        </w:rPr>
        <w:t>entretien/ le renouvellement / l’acquisition (et disposition).</w:t>
      </w:r>
      <w:r>
        <w:t xml:space="preserve"> </w:t>
      </w:r>
      <w:r w:rsidRPr="003B2F32">
        <w:rPr>
          <w:highlight w:val="yellow"/>
        </w:rPr>
        <w:t>(Précisions)</w:t>
      </w:r>
    </w:p>
    <w:p w14:paraId="48A128E9" w14:textId="77777777" w:rsidR="00AA5E5B" w:rsidRPr="0003264F" w:rsidRDefault="00AA5E5B" w:rsidP="00AA5E5B">
      <w:pPr>
        <w:pStyle w:val="Paragraphedeliste"/>
        <w:tabs>
          <w:tab w:val="left" w:pos="3247"/>
        </w:tabs>
        <w:jc w:val="both"/>
        <w:rPr>
          <w:b/>
          <w:bCs/>
        </w:rPr>
      </w:pPr>
    </w:p>
    <w:p w14:paraId="69AB52DA" w14:textId="77777777" w:rsidR="00AA5E5B" w:rsidRDefault="00AA5E5B" w:rsidP="00AA5E5B">
      <w:pPr>
        <w:pStyle w:val="Paragraphedeliste"/>
        <w:numPr>
          <w:ilvl w:val="0"/>
          <w:numId w:val="3"/>
        </w:numPr>
        <w:tabs>
          <w:tab w:val="left" w:pos="3247"/>
        </w:tabs>
        <w:spacing w:before="240"/>
        <w:jc w:val="both"/>
      </w:pPr>
      <w:r>
        <w:rPr>
          <w:b/>
          <w:bCs/>
        </w:rPr>
        <w:t xml:space="preserve">Résumé financier : </w:t>
      </w:r>
      <w:r>
        <w:t xml:space="preserve">Le ratio de financement planifié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 xml:space="preserve">. </w:t>
      </w:r>
      <w:r w:rsidRPr="003B2F32">
        <w:rPr>
          <w:highlight w:val="yellow"/>
        </w:rPr>
        <w:t>(Précisions)</w:t>
      </w:r>
    </w:p>
    <w:p w14:paraId="6C9657B9" w14:textId="77777777" w:rsidR="00AA5E5B" w:rsidRPr="0003264F" w:rsidRDefault="00AA5E5B" w:rsidP="00AA5E5B">
      <w:pPr>
        <w:pStyle w:val="Paragraphedeliste"/>
        <w:rPr>
          <w:b/>
          <w:bCs/>
        </w:rPr>
      </w:pPr>
    </w:p>
    <w:p w14:paraId="5EB04EF0" w14:textId="77777777" w:rsidR="00AA5E5B" w:rsidRPr="0003264F" w:rsidRDefault="00AA5E5B" w:rsidP="00AA5E5B">
      <w:pPr>
        <w:pStyle w:val="Paragraphedeliste"/>
        <w:numPr>
          <w:ilvl w:val="0"/>
          <w:numId w:val="3"/>
        </w:numPr>
        <w:tabs>
          <w:tab w:val="left" w:pos="3247"/>
        </w:tabs>
        <w:jc w:val="both"/>
        <w:rPr>
          <w:b/>
          <w:bCs/>
        </w:rPr>
      </w:pPr>
      <w:r>
        <w:rPr>
          <w:b/>
          <w:bCs/>
        </w:rPr>
        <w:t xml:space="preserve">Amélioration et suivi : </w:t>
      </w:r>
      <w:r>
        <w:t>Les activités prioritaires sont (</w:t>
      </w:r>
      <w:r>
        <w:rPr>
          <w:highlight w:val="yellow"/>
        </w:rPr>
        <w:t>P</w:t>
      </w:r>
      <w:r w:rsidRPr="00C14304">
        <w:rPr>
          <w:highlight w:val="yellow"/>
        </w:rPr>
        <w:t>récis</w:t>
      </w:r>
      <w:r>
        <w:rPr>
          <w:highlight w:val="yellow"/>
        </w:rPr>
        <w:t>i</w:t>
      </w:r>
      <w:r w:rsidRPr="00C14304">
        <w:rPr>
          <w:highlight w:val="yellow"/>
        </w:rPr>
        <w:t>ons</w:t>
      </w:r>
      <w:r>
        <w:t>).</w:t>
      </w:r>
    </w:p>
    <w:p w14:paraId="2CD13B69" w14:textId="77777777" w:rsidR="00AA5E5B" w:rsidRPr="0061579C" w:rsidRDefault="00AA5E5B" w:rsidP="00AA5E5B">
      <w:pPr>
        <w:pStyle w:val="Paragraphedeliste"/>
        <w:tabs>
          <w:tab w:val="left" w:pos="3247"/>
        </w:tabs>
        <w:jc w:val="both"/>
        <w:rPr>
          <w:b/>
          <w:bCs/>
        </w:rPr>
      </w:pPr>
    </w:p>
    <w:p w14:paraId="71E0E609" w14:textId="77777777" w:rsidR="00AA5E5B" w:rsidRPr="00C14304" w:rsidRDefault="00AA5E5B" w:rsidP="00AA5E5B">
      <w:pPr>
        <w:pStyle w:val="Paragraphedeliste"/>
        <w:numPr>
          <w:ilvl w:val="0"/>
          <w:numId w:val="3"/>
        </w:numPr>
        <w:tabs>
          <w:tab w:val="left" w:pos="3247"/>
        </w:tabs>
        <w:jc w:val="both"/>
        <w:rPr>
          <w:b/>
          <w:bCs/>
        </w:rPr>
      </w:pPr>
      <w:r>
        <w:rPr>
          <w:b/>
          <w:bCs/>
        </w:rPr>
        <w:t xml:space="preserve">Commentaires généraux : </w:t>
      </w:r>
      <w:r w:rsidRPr="0061579C">
        <w:rPr>
          <w:highlight w:val="yellow"/>
        </w:rPr>
        <w:t>Précisions</w:t>
      </w:r>
      <w:r>
        <w:t xml:space="preserve"> </w:t>
      </w:r>
    </w:p>
    <w:p w14:paraId="54261341" w14:textId="3E8713CD" w:rsidR="00513418" w:rsidRPr="00513418" w:rsidRDefault="00513418" w:rsidP="00513418"/>
    <w:p w14:paraId="2DA20D15" w14:textId="77777777" w:rsidR="00CF3403" w:rsidRDefault="00CF3403" w:rsidP="00CF3403"/>
    <w:p w14:paraId="76A4130B" w14:textId="77777777" w:rsidR="00CF3403" w:rsidRDefault="00CF3403" w:rsidP="00CF3403"/>
    <w:p w14:paraId="11FBAE3E" w14:textId="77777777" w:rsidR="00CF3403" w:rsidRDefault="00CF3403" w:rsidP="00CF3403"/>
    <w:p w14:paraId="24CC72B8" w14:textId="36E86136" w:rsidR="00CF3403" w:rsidRPr="00CF3403" w:rsidRDefault="00CF3403" w:rsidP="00CF3403">
      <w:pPr>
        <w:sectPr w:rsidR="00CF3403" w:rsidRPr="00CF3403" w:rsidSect="00726E13">
          <w:headerReference w:type="default" r:id="rId36"/>
          <w:footerReference w:type="default" r:id="rId37"/>
          <w:pgSz w:w="12240" w:h="15840" w:code="1"/>
          <w:pgMar w:top="1417" w:right="1417" w:bottom="1417" w:left="1417" w:header="708" w:footer="708" w:gutter="0"/>
          <w:cols w:space="708"/>
          <w:docGrid w:linePitch="360"/>
        </w:sectPr>
      </w:pPr>
    </w:p>
    <w:p w14:paraId="324BD69F" w14:textId="153F4F3A" w:rsidR="00560B22" w:rsidRDefault="00560B22" w:rsidP="0012355B">
      <w:pPr>
        <w:sectPr w:rsidR="00560B22" w:rsidSect="00560B22">
          <w:pgSz w:w="15840" w:h="24480" w:code="3"/>
          <w:pgMar w:top="1417" w:right="1417" w:bottom="1417" w:left="1417" w:header="708" w:footer="708" w:gutter="0"/>
          <w:cols w:space="708"/>
          <w:docGrid w:linePitch="360"/>
        </w:sectPr>
      </w:pPr>
      <w:commentRangeStart w:id="156"/>
      <w:r w:rsidRPr="00560B22">
        <w:rPr>
          <w:noProof/>
        </w:rPr>
        <w:lastRenderedPageBreak/>
        <w:drawing>
          <wp:anchor distT="0" distB="0" distL="114300" distR="114300" simplePos="0" relativeHeight="251672576" behindDoc="1" locked="0" layoutInCell="1" allowOverlap="1" wp14:anchorId="38CF202A" wp14:editId="2326AA42">
            <wp:simplePos x="0" y="0"/>
            <wp:positionH relativeFrom="margin">
              <wp:posOffset>491683</wp:posOffset>
            </wp:positionH>
            <wp:positionV relativeFrom="paragraph">
              <wp:posOffset>0</wp:posOffset>
            </wp:positionV>
            <wp:extent cx="7261011" cy="13742642"/>
            <wp:effectExtent l="0" t="0" r="0" b="0"/>
            <wp:wrapTight wrapText="bothSides">
              <wp:wrapPolygon edited="0">
                <wp:start x="0" y="0"/>
                <wp:lineTo x="0" y="21559"/>
                <wp:lineTo x="21536" y="21559"/>
                <wp:lineTo x="21536" y="0"/>
                <wp:lineTo x="0" y="0"/>
              </wp:wrapPolygon>
            </wp:wrapTight>
            <wp:docPr id="372990366" name="Image 1" descr="Une image contenant texte, capture d’écran, Parallèl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90366" name="Image 1" descr="Une image contenant texte, capture d’écran, Parallèle, Rectangle&#10;&#10;Description générée automatiquement"/>
                    <pic:cNvPicPr/>
                  </pic:nvPicPr>
                  <pic:blipFill>
                    <a:blip r:embed="rId38">
                      <a:extLst>
                        <a:ext uri="{28A0092B-C50C-407E-A947-70E740481C1C}">
                          <a14:useLocalDpi xmlns:a14="http://schemas.microsoft.com/office/drawing/2010/main" val="0"/>
                        </a:ext>
                      </a:extLst>
                    </a:blip>
                    <a:stretch>
                      <a:fillRect/>
                    </a:stretch>
                  </pic:blipFill>
                  <pic:spPr>
                    <a:xfrm>
                      <a:off x="0" y="0"/>
                      <a:ext cx="7272060" cy="13763553"/>
                    </a:xfrm>
                    <a:prstGeom prst="rect">
                      <a:avLst/>
                    </a:prstGeom>
                  </pic:spPr>
                </pic:pic>
              </a:graphicData>
            </a:graphic>
            <wp14:sizeRelH relativeFrom="margin">
              <wp14:pctWidth>0</wp14:pctWidth>
            </wp14:sizeRelH>
            <wp14:sizeRelV relativeFrom="margin">
              <wp14:pctHeight>0</wp14:pctHeight>
            </wp14:sizeRelV>
          </wp:anchor>
        </w:drawing>
      </w:r>
      <w:commentRangeEnd w:id="156"/>
      <w:r>
        <w:rPr>
          <w:rStyle w:val="Marquedecommentaire"/>
        </w:rPr>
        <w:commentReference w:id="156"/>
      </w:r>
    </w:p>
    <w:p w14:paraId="5143B63D" w14:textId="77777777" w:rsidR="00537DCB" w:rsidRDefault="00537DCB" w:rsidP="00537DCB">
      <w:pPr>
        <w:pStyle w:val="Titre2"/>
      </w:pPr>
      <w:bookmarkStart w:id="157" w:name="_Toc152315385"/>
      <w:r w:rsidRPr="006A623D">
        <w:lastRenderedPageBreak/>
        <w:t>Portrait des actifs</w:t>
      </w:r>
      <w:bookmarkEnd w:id="157"/>
    </w:p>
    <w:p w14:paraId="2DB31555" w14:textId="77777777" w:rsidR="00537DCB" w:rsidRPr="00993DAE" w:rsidRDefault="00537DCB" w:rsidP="00537DCB">
      <w:pPr>
        <w:jc w:val="both"/>
      </w:pPr>
      <w:r>
        <w:t>Le portrait des actifs est une synthèse globale des données en possession de la municipalité vis-</w:t>
      </w:r>
      <w:r>
        <w:rPr>
          <w:lang w:val="fr-CA"/>
        </w:rPr>
        <w:t xml:space="preserve">à-vis de son parc d’actifs, soit un portrait de l’inventaire des actifs, de la valeur de remplacement et de l’état de ceux-ci. </w:t>
      </w:r>
    </w:p>
    <w:p w14:paraId="4A46292E" w14:textId="77777777" w:rsidR="00537DCB" w:rsidRDefault="00537DCB" w:rsidP="00537DCB">
      <w:pPr>
        <w:pStyle w:val="Titre3"/>
      </w:pPr>
      <w:bookmarkStart w:id="158" w:name="_Toc152315386"/>
      <w:r>
        <w:t>Les actifs de la municipalité</w:t>
      </w:r>
      <w:bookmarkEnd w:id="158"/>
    </w:p>
    <w:p w14:paraId="00A6B89C" w14:textId="690383B6" w:rsidR="00537DCB" w:rsidRDefault="00537DCB" w:rsidP="00537DCB">
      <w:pPr>
        <w:jc w:val="both"/>
      </w:pPr>
      <w:r>
        <w:t xml:space="preserve">Pour fournir le service en </w:t>
      </w:r>
      <w:r w:rsidR="00950A7E">
        <w:t>eaux pluviales</w:t>
      </w:r>
      <w:r>
        <w:t xml:space="preserve"> aux citoyens, différentes infrastructures sont requises.</w:t>
      </w:r>
      <w:r w:rsidR="001A0DD1">
        <w:t xml:space="preserve"> </w:t>
      </w:r>
      <w:r>
        <w:t xml:space="preserve">Les actifs couverts par ce plan de gestion des actifs en </w:t>
      </w:r>
      <w:r w:rsidR="00950A7E">
        <w:t>eaux pluviales</w:t>
      </w:r>
      <w:r>
        <w:t xml:space="preserve"> sont les </w:t>
      </w:r>
      <w:commentRangeStart w:id="159"/>
      <w:r>
        <w:t>suivants</w:t>
      </w:r>
      <w:commentRangeEnd w:id="159"/>
      <w:r w:rsidR="00EA5D52">
        <w:rPr>
          <w:rStyle w:val="Marquedecommentaire"/>
        </w:rPr>
        <w:commentReference w:id="159"/>
      </w:r>
      <w:r>
        <w:t xml:space="preserve"> : </w:t>
      </w:r>
    </w:p>
    <w:p w14:paraId="3199B6D3" w14:textId="77777777" w:rsidR="00E65E5C" w:rsidRPr="00E65E5C" w:rsidRDefault="00E65E5C" w:rsidP="00E65E5C">
      <w:pPr>
        <w:pStyle w:val="Paragraphedeliste"/>
        <w:numPr>
          <w:ilvl w:val="0"/>
          <w:numId w:val="27"/>
        </w:numPr>
        <w:rPr>
          <w:b/>
          <w:bCs/>
        </w:rPr>
      </w:pPr>
      <w:r w:rsidRPr="00E65E5C">
        <w:t xml:space="preserve">Collecte : </w:t>
      </w:r>
    </w:p>
    <w:p w14:paraId="71078136" w14:textId="77777777" w:rsidR="00E65E5C" w:rsidRPr="00E65E5C" w:rsidRDefault="00E65E5C" w:rsidP="00E65E5C">
      <w:pPr>
        <w:pStyle w:val="Paragraphedeliste"/>
        <w:numPr>
          <w:ilvl w:val="1"/>
          <w:numId w:val="27"/>
        </w:numPr>
        <w:rPr>
          <w:b/>
          <w:bCs/>
          <w:highlight w:val="yellow"/>
        </w:rPr>
      </w:pPr>
      <w:r>
        <w:rPr>
          <w:highlight w:val="yellow"/>
        </w:rPr>
        <w:t xml:space="preserve">Conduite d’interception </w:t>
      </w:r>
    </w:p>
    <w:p w14:paraId="47F4D62C" w14:textId="77777777" w:rsidR="00E65E5C" w:rsidRPr="00E65E5C" w:rsidRDefault="00E65E5C" w:rsidP="00E65E5C">
      <w:pPr>
        <w:pStyle w:val="Paragraphedeliste"/>
        <w:numPr>
          <w:ilvl w:val="1"/>
          <w:numId w:val="27"/>
        </w:numPr>
        <w:rPr>
          <w:b/>
          <w:bCs/>
          <w:highlight w:val="yellow"/>
        </w:rPr>
      </w:pPr>
      <w:r>
        <w:rPr>
          <w:highlight w:val="yellow"/>
        </w:rPr>
        <w:t>Conduite de collecte</w:t>
      </w:r>
    </w:p>
    <w:p w14:paraId="16C94302" w14:textId="77777777" w:rsidR="00E65E5C" w:rsidRPr="00E65E5C" w:rsidRDefault="00E65E5C" w:rsidP="00E65E5C">
      <w:pPr>
        <w:pStyle w:val="Paragraphedeliste"/>
        <w:numPr>
          <w:ilvl w:val="1"/>
          <w:numId w:val="27"/>
        </w:numPr>
        <w:rPr>
          <w:b/>
          <w:bCs/>
          <w:highlight w:val="yellow"/>
        </w:rPr>
      </w:pPr>
      <w:r>
        <w:rPr>
          <w:highlight w:val="yellow"/>
        </w:rPr>
        <w:t>Émissaire</w:t>
      </w:r>
    </w:p>
    <w:p w14:paraId="421C6238" w14:textId="77777777" w:rsidR="00E65E5C" w:rsidRPr="00E65E5C" w:rsidRDefault="00E65E5C" w:rsidP="00E65E5C">
      <w:pPr>
        <w:pStyle w:val="Paragraphedeliste"/>
        <w:numPr>
          <w:ilvl w:val="1"/>
          <w:numId w:val="27"/>
        </w:numPr>
        <w:rPr>
          <w:b/>
          <w:bCs/>
          <w:highlight w:val="yellow"/>
        </w:rPr>
      </w:pPr>
      <w:r>
        <w:rPr>
          <w:highlight w:val="yellow"/>
        </w:rPr>
        <w:t xml:space="preserve">Poste de pompage </w:t>
      </w:r>
    </w:p>
    <w:p w14:paraId="55F0C48D" w14:textId="77777777" w:rsidR="00E65E5C" w:rsidRPr="00E65E5C" w:rsidRDefault="00E65E5C" w:rsidP="00E65E5C">
      <w:pPr>
        <w:pStyle w:val="Paragraphedeliste"/>
        <w:numPr>
          <w:ilvl w:val="1"/>
          <w:numId w:val="27"/>
        </w:numPr>
        <w:rPr>
          <w:b/>
          <w:bCs/>
          <w:highlight w:val="yellow"/>
        </w:rPr>
      </w:pPr>
      <w:r>
        <w:rPr>
          <w:highlight w:val="yellow"/>
        </w:rPr>
        <w:t xml:space="preserve">Ouvrage de traitement et de rétention (bassin de rétention, chambre de rétention souterraine, conduite-réservoir) </w:t>
      </w:r>
    </w:p>
    <w:p w14:paraId="10B136A2" w14:textId="77777777" w:rsidR="00E65E5C" w:rsidRPr="00E65E5C" w:rsidRDefault="00E65E5C" w:rsidP="00E65E5C">
      <w:pPr>
        <w:pStyle w:val="Paragraphedeliste"/>
        <w:numPr>
          <w:ilvl w:val="1"/>
          <w:numId w:val="27"/>
        </w:numPr>
        <w:rPr>
          <w:b/>
          <w:bCs/>
          <w:highlight w:val="yellow"/>
        </w:rPr>
      </w:pPr>
      <w:r>
        <w:rPr>
          <w:highlight w:val="yellow"/>
        </w:rPr>
        <w:t>Ouvrage de surverse</w:t>
      </w:r>
    </w:p>
    <w:p w14:paraId="67FD01D0" w14:textId="0799C84E" w:rsidR="00E65E5C" w:rsidRPr="000864F6" w:rsidRDefault="00E65E5C" w:rsidP="000864F6">
      <w:pPr>
        <w:pStyle w:val="Paragraphedeliste"/>
        <w:numPr>
          <w:ilvl w:val="1"/>
          <w:numId w:val="27"/>
        </w:numPr>
        <w:rPr>
          <w:b/>
          <w:bCs/>
          <w:highlight w:val="yellow"/>
        </w:rPr>
      </w:pPr>
      <w:r>
        <w:rPr>
          <w:highlight w:val="yellow"/>
        </w:rPr>
        <w:t xml:space="preserve">Chambre majeure </w:t>
      </w:r>
    </w:p>
    <w:p w14:paraId="6906CE48" w14:textId="4E7DCC1D" w:rsidR="00537DCB" w:rsidRPr="00042102" w:rsidRDefault="00537DCB" w:rsidP="00537DCB">
      <w:pPr>
        <w:jc w:val="both"/>
      </w:pPr>
      <w:r w:rsidRPr="00042102">
        <w:t>L</w:t>
      </w:r>
      <w:r>
        <w:t xml:space="preserve">a valeur de remplacement totale du parc d’actifs est estimée à </w:t>
      </w:r>
      <w:r w:rsidRPr="003B2F32">
        <w:rPr>
          <w:highlight w:val="yellow"/>
        </w:rPr>
        <w:t>X $</w:t>
      </w:r>
      <w:r>
        <w:t xml:space="preserve">. La figure </w:t>
      </w:r>
      <w:r w:rsidRPr="003B2F32">
        <w:rPr>
          <w:b/>
          <w:bCs/>
          <w:i/>
          <w:iCs/>
        </w:rPr>
        <w:t>Inventaire et valeur de remplacement des actifs à gérer</w:t>
      </w:r>
      <w:r w:rsidRPr="003B2F32">
        <w:rPr>
          <w:b/>
          <w:bCs/>
        </w:rPr>
        <w:t xml:space="preserve"> </w:t>
      </w:r>
      <w:r w:rsidRPr="00042102">
        <w:t xml:space="preserve">du Sommaire </w:t>
      </w:r>
      <w:r w:rsidR="00950A7E">
        <w:t>Eaux pluviales</w:t>
      </w:r>
      <w:r w:rsidRPr="003B2F32">
        <w:rPr>
          <w:b/>
          <w:bCs/>
        </w:rPr>
        <w:t xml:space="preserve"> </w:t>
      </w:r>
      <w:r>
        <w:t xml:space="preserve">présente une répartition de cette valeur de remplacement </w:t>
      </w:r>
      <w:r w:rsidRPr="004B3B6F">
        <w:rPr>
          <w:highlight w:val="yellow"/>
        </w:rPr>
        <w:t xml:space="preserve">selon les sous-services </w:t>
      </w:r>
      <w:r w:rsidR="00E12D8B" w:rsidRPr="004B3B6F">
        <w:rPr>
          <w:i/>
          <w:iCs/>
          <w:highlight w:val="yellow"/>
        </w:rPr>
        <w:t>collecte</w:t>
      </w:r>
      <w:r w:rsidRPr="004B3B6F">
        <w:rPr>
          <w:highlight w:val="yellow"/>
        </w:rPr>
        <w:t xml:space="preserve"> </w:t>
      </w:r>
      <w:r w:rsidR="004B3B6F" w:rsidRPr="004B3B6F">
        <w:rPr>
          <w:highlight w:val="yellow"/>
        </w:rPr>
        <w:t xml:space="preserve">et </w:t>
      </w:r>
      <w:r w:rsidR="004B3B6F" w:rsidRPr="004B3B6F">
        <w:rPr>
          <w:i/>
          <w:iCs/>
          <w:highlight w:val="yellow"/>
        </w:rPr>
        <w:t>traitement</w:t>
      </w:r>
      <w:r w:rsidR="004B3B6F">
        <w:t xml:space="preserve"> </w:t>
      </w:r>
      <w:r>
        <w:t>et selon les actifs de type linéaires ou ponctuels.</w:t>
      </w:r>
    </w:p>
    <w:p w14:paraId="45248E00" w14:textId="62251EB8" w:rsidR="00537DCB" w:rsidRDefault="00537DCB" w:rsidP="00537DCB">
      <w:pPr>
        <w:jc w:val="both"/>
      </w:pPr>
      <w:commentRangeStart w:id="160"/>
      <w:r w:rsidRPr="004F4B67">
        <w:rPr>
          <w:b/>
          <w:bCs/>
        </w:rPr>
        <w:t xml:space="preserve">À noter </w:t>
      </w:r>
      <w:commentRangeEnd w:id="160"/>
      <w:r>
        <w:rPr>
          <w:rStyle w:val="Marquedecommentaire"/>
        </w:rPr>
        <w:commentReference w:id="160"/>
      </w:r>
      <w:r w:rsidRPr="004F4B67">
        <w:rPr>
          <w:b/>
          <w:bCs/>
        </w:rPr>
        <w:t xml:space="preserve">: </w:t>
      </w:r>
      <w:r>
        <w:t>Les</w:t>
      </w:r>
      <w:r w:rsidR="003E4B64">
        <w:t xml:space="preserve"> ponceaux ainsi que tous les ouvrages de traitement et de rétention à la source (noue, jardin de pluie, fossé engazonné, etc.), les </w:t>
      </w:r>
      <w:r>
        <w:t xml:space="preserve">accessoires ou équipements sur le réseau linéaire (vannes, poteaux d’incendie, compteurs d’eau) ainsi que les branchements de service </w:t>
      </w:r>
      <w:r w:rsidRPr="003B2F32">
        <w:rPr>
          <w:highlight w:val="yellow"/>
        </w:rPr>
        <w:t>sont pris/ne sont pas pris</w:t>
      </w:r>
      <w:r>
        <w:t xml:space="preserve"> en considération lors de l’évaluation des niveaux de service et des coûts sur le cycle de vie. </w:t>
      </w:r>
    </w:p>
    <w:p w14:paraId="26687AC8" w14:textId="77777777" w:rsidR="00537DCB" w:rsidRDefault="00537DCB" w:rsidP="00537DCB">
      <w:pPr>
        <w:jc w:val="both"/>
        <w:rPr>
          <w:b/>
          <w:bCs/>
        </w:rPr>
      </w:pPr>
      <w:commentRangeStart w:id="161"/>
      <w:r>
        <w:rPr>
          <w:b/>
          <w:bCs/>
        </w:rPr>
        <w:t>Faits saillants </w:t>
      </w:r>
      <w:commentRangeEnd w:id="161"/>
      <w:r>
        <w:rPr>
          <w:rStyle w:val="Marquedecommentaire"/>
        </w:rPr>
        <w:commentReference w:id="161"/>
      </w:r>
      <w:r>
        <w:rPr>
          <w:b/>
          <w:bCs/>
        </w:rPr>
        <w:t xml:space="preserve">: </w:t>
      </w:r>
    </w:p>
    <w:p w14:paraId="113B09E6" w14:textId="77777777" w:rsidR="00537DCB" w:rsidRPr="000B3D40" w:rsidRDefault="00537DCB" w:rsidP="00537DCB">
      <w:pPr>
        <w:pStyle w:val="Paragraphedeliste"/>
        <w:numPr>
          <w:ilvl w:val="0"/>
          <w:numId w:val="23"/>
        </w:numPr>
        <w:jc w:val="both"/>
        <w:rPr>
          <w:highlight w:val="yellow"/>
        </w:rPr>
      </w:pPr>
      <w:r w:rsidRPr="000B3D40">
        <w:rPr>
          <w:highlight w:val="yellow"/>
        </w:rPr>
        <w:t>Évolution des actifs (âge moyen et nouveaux actifs)</w:t>
      </w:r>
    </w:p>
    <w:p w14:paraId="20F77BB9" w14:textId="77777777" w:rsidR="00537DCB" w:rsidRDefault="00537DCB" w:rsidP="00537DCB">
      <w:pPr>
        <w:pStyle w:val="Paragraphedeliste"/>
        <w:numPr>
          <w:ilvl w:val="0"/>
          <w:numId w:val="23"/>
        </w:numPr>
        <w:rPr>
          <w:highlight w:val="yellow"/>
        </w:rPr>
      </w:pPr>
      <w:r w:rsidRPr="000B3D40">
        <w:rPr>
          <w:highlight w:val="yellow"/>
        </w:rPr>
        <w:t>Éléments particuliers concernant le mode de partage d’un ou plusieurs actifs (ex. régie intermunicipale, accord intermunicipal, agglomération, multiple …)</w:t>
      </w:r>
    </w:p>
    <w:p w14:paraId="51522067" w14:textId="77777777" w:rsidR="00537DCB" w:rsidRPr="000B3D40" w:rsidRDefault="00537DCB" w:rsidP="00537DCB">
      <w:pPr>
        <w:pStyle w:val="Paragraphedeliste"/>
        <w:numPr>
          <w:ilvl w:val="0"/>
          <w:numId w:val="23"/>
        </w:numPr>
        <w:rPr>
          <w:highlight w:val="yellow"/>
        </w:rPr>
      </w:pPr>
      <w:r>
        <w:rPr>
          <w:highlight w:val="yellow"/>
        </w:rPr>
        <w:t>Répartition de la valeur de remplacement</w:t>
      </w:r>
    </w:p>
    <w:p w14:paraId="56B1F219" w14:textId="77777777" w:rsidR="00537DCB" w:rsidRPr="000B3D40" w:rsidRDefault="00537DCB" w:rsidP="00537DCB">
      <w:pPr>
        <w:pStyle w:val="Paragraphedeliste"/>
        <w:numPr>
          <w:ilvl w:val="0"/>
          <w:numId w:val="23"/>
        </w:numPr>
        <w:jc w:val="both"/>
        <w:rPr>
          <w:highlight w:val="yellow"/>
        </w:rPr>
      </w:pPr>
      <w:r w:rsidRPr="000B3D40">
        <w:rPr>
          <w:highlight w:val="yellow"/>
        </w:rPr>
        <w:t>Informations sur la tenue à jour et la confiance dans les données (source de donnée)</w:t>
      </w:r>
    </w:p>
    <w:p w14:paraId="03A18B64" w14:textId="77777777" w:rsidR="00537DCB" w:rsidRPr="000B3D40" w:rsidRDefault="00537DCB" w:rsidP="00537DCB">
      <w:pPr>
        <w:pStyle w:val="Paragraphedeliste"/>
        <w:numPr>
          <w:ilvl w:val="0"/>
          <w:numId w:val="23"/>
        </w:numPr>
        <w:jc w:val="both"/>
        <w:rPr>
          <w:highlight w:val="yellow"/>
        </w:rPr>
      </w:pPr>
      <w:r w:rsidRPr="000B3D40">
        <w:rPr>
          <w:highlight w:val="yellow"/>
        </w:rPr>
        <w:t xml:space="preserve">Informations </w:t>
      </w:r>
      <w:r w:rsidRPr="000B3D40">
        <w:rPr>
          <w:highlight w:val="yellow"/>
          <w:lang w:val="en-US"/>
        </w:rPr>
        <w:t xml:space="preserve">/ Remarques </w:t>
      </w:r>
    </w:p>
    <w:p w14:paraId="676D3ACA" w14:textId="77777777" w:rsidR="00537DCB" w:rsidRDefault="00537DCB" w:rsidP="00537DCB">
      <w:pPr>
        <w:pStyle w:val="Titre3"/>
      </w:pPr>
      <w:bookmarkStart w:id="162" w:name="_Toc152315387"/>
      <w:r>
        <w:t>État des actifs</w:t>
      </w:r>
      <w:bookmarkEnd w:id="162"/>
      <w:r>
        <w:t xml:space="preserve"> </w:t>
      </w:r>
    </w:p>
    <w:p w14:paraId="647551D0" w14:textId="309DBC44" w:rsidR="00537DCB" w:rsidRDefault="00537DCB" w:rsidP="00537DCB">
      <w:pPr>
        <w:jc w:val="both"/>
      </w:pPr>
      <w:r w:rsidRPr="00D95742">
        <w:rPr>
          <w:highlight w:val="yellow"/>
        </w:rPr>
        <w:t>X</w:t>
      </w:r>
      <w:r w:rsidRPr="00005AD8">
        <w:t xml:space="preserve"> %</w:t>
      </w:r>
      <w:r>
        <w:t xml:space="preserve"> du parc d’actifs est considéré en état satisfaisant ou mieux. Afin d’avoir une vision synthétique de l’état des actifs, la figure </w:t>
      </w:r>
      <w:r w:rsidRPr="00180D17">
        <w:rPr>
          <w:b/>
          <w:bCs/>
          <w:i/>
          <w:iCs/>
        </w:rPr>
        <w:t>État des actifs</w:t>
      </w:r>
      <w:r>
        <w:t xml:space="preserve"> du Sommaire </w:t>
      </w:r>
      <w:r w:rsidR="00950A7E">
        <w:t>Eaux pluviales</w:t>
      </w:r>
      <w:r>
        <w:t xml:space="preserve">, propose une répartition de l’état </w:t>
      </w:r>
      <w:r w:rsidRPr="004B3B6F">
        <w:rPr>
          <w:highlight w:val="yellow"/>
        </w:rPr>
        <w:t xml:space="preserve">selon les sous-services </w:t>
      </w:r>
      <w:r w:rsidR="00E12D8B" w:rsidRPr="004B3B6F">
        <w:rPr>
          <w:i/>
          <w:iCs/>
          <w:highlight w:val="yellow"/>
        </w:rPr>
        <w:t>collecte</w:t>
      </w:r>
      <w:r w:rsidRPr="004B3B6F">
        <w:rPr>
          <w:highlight w:val="yellow"/>
        </w:rPr>
        <w:t xml:space="preserve"> et </w:t>
      </w:r>
      <w:r w:rsidR="001A0DD1" w:rsidRPr="004B3B6F">
        <w:rPr>
          <w:i/>
          <w:iCs/>
          <w:highlight w:val="yellow"/>
        </w:rPr>
        <w:t>traitement</w:t>
      </w:r>
      <w:r>
        <w:t xml:space="preserve"> et selon les actifs de type linéaires ou ponctuels. </w:t>
      </w:r>
    </w:p>
    <w:p w14:paraId="03D09120" w14:textId="77777777" w:rsidR="00537DCB" w:rsidRDefault="00537DCB" w:rsidP="00537DCB">
      <w:pPr>
        <w:jc w:val="both"/>
        <w:rPr>
          <w:b/>
          <w:bCs/>
        </w:rPr>
      </w:pPr>
      <w:commentRangeStart w:id="163"/>
      <w:r>
        <w:rPr>
          <w:b/>
          <w:bCs/>
        </w:rPr>
        <w:t xml:space="preserve">Faits </w:t>
      </w:r>
      <w:proofErr w:type="gramStart"/>
      <w:r>
        <w:rPr>
          <w:b/>
          <w:bCs/>
        </w:rPr>
        <w:t>saillants  :</w:t>
      </w:r>
      <w:proofErr w:type="gramEnd"/>
      <w:r>
        <w:rPr>
          <w:b/>
          <w:bCs/>
        </w:rPr>
        <w:t xml:space="preserve"> </w:t>
      </w:r>
      <w:commentRangeEnd w:id="163"/>
      <w:r>
        <w:rPr>
          <w:rStyle w:val="Marquedecommentaire"/>
        </w:rPr>
        <w:commentReference w:id="163"/>
      </w:r>
    </w:p>
    <w:p w14:paraId="735C3610" w14:textId="77777777" w:rsidR="00537DCB" w:rsidRPr="00F7777F" w:rsidRDefault="00537DCB" w:rsidP="00537DCB">
      <w:pPr>
        <w:pStyle w:val="Paragraphedeliste"/>
        <w:numPr>
          <w:ilvl w:val="0"/>
          <w:numId w:val="24"/>
        </w:numPr>
        <w:jc w:val="both"/>
        <w:rPr>
          <w:b/>
          <w:bCs/>
          <w:highlight w:val="yellow"/>
        </w:rPr>
      </w:pPr>
      <w:r w:rsidRPr="00F7777F">
        <w:rPr>
          <w:highlight w:val="yellow"/>
        </w:rPr>
        <w:t>Mise en contexte</w:t>
      </w:r>
    </w:p>
    <w:p w14:paraId="339301EB" w14:textId="77777777" w:rsidR="00537DCB" w:rsidRPr="00F7777F" w:rsidRDefault="00537DCB" w:rsidP="00537DCB">
      <w:pPr>
        <w:pStyle w:val="Paragraphedeliste"/>
        <w:numPr>
          <w:ilvl w:val="0"/>
          <w:numId w:val="24"/>
        </w:numPr>
        <w:jc w:val="both"/>
        <w:rPr>
          <w:b/>
          <w:bCs/>
          <w:highlight w:val="yellow"/>
        </w:rPr>
      </w:pPr>
      <w:r w:rsidRPr="00F7777F">
        <w:rPr>
          <w:highlight w:val="yellow"/>
        </w:rPr>
        <w:t>Répartition de l’état (% d’état inconnu)</w:t>
      </w:r>
    </w:p>
    <w:p w14:paraId="29BD62D3" w14:textId="77777777" w:rsidR="00537DCB" w:rsidRPr="00F7777F" w:rsidRDefault="00537DCB" w:rsidP="00537DCB">
      <w:pPr>
        <w:pStyle w:val="Paragraphedeliste"/>
        <w:numPr>
          <w:ilvl w:val="0"/>
          <w:numId w:val="24"/>
        </w:numPr>
        <w:jc w:val="both"/>
        <w:rPr>
          <w:b/>
          <w:bCs/>
          <w:highlight w:val="yellow"/>
        </w:rPr>
      </w:pPr>
      <w:r w:rsidRPr="00F7777F">
        <w:rPr>
          <w:highlight w:val="yellow"/>
        </w:rPr>
        <w:t xml:space="preserve">Méthodologie utilisée </w:t>
      </w:r>
    </w:p>
    <w:p w14:paraId="6184F2F2" w14:textId="77777777" w:rsidR="00537DCB" w:rsidRPr="00F7777F" w:rsidRDefault="00537DCB" w:rsidP="00537DCB">
      <w:pPr>
        <w:pStyle w:val="Paragraphedeliste"/>
        <w:numPr>
          <w:ilvl w:val="0"/>
          <w:numId w:val="24"/>
        </w:numPr>
        <w:jc w:val="both"/>
        <w:rPr>
          <w:b/>
          <w:bCs/>
          <w:highlight w:val="yellow"/>
        </w:rPr>
      </w:pPr>
      <w:r w:rsidRPr="00F7777F">
        <w:rPr>
          <w:highlight w:val="yellow"/>
        </w:rPr>
        <w:t xml:space="preserve">Informations sur la </w:t>
      </w:r>
      <w:r>
        <w:rPr>
          <w:highlight w:val="yellow"/>
        </w:rPr>
        <w:t xml:space="preserve">tenue à jour et la </w:t>
      </w:r>
      <w:r w:rsidRPr="00F7777F">
        <w:rPr>
          <w:highlight w:val="yellow"/>
        </w:rPr>
        <w:t xml:space="preserve">confiance dans les données </w:t>
      </w:r>
      <w:r>
        <w:rPr>
          <w:highlight w:val="yellow"/>
        </w:rPr>
        <w:t>(source de donnée)</w:t>
      </w:r>
    </w:p>
    <w:p w14:paraId="446913E4" w14:textId="77777777" w:rsidR="00537DCB" w:rsidRPr="00F7777F" w:rsidRDefault="00537DCB" w:rsidP="00537DCB">
      <w:pPr>
        <w:pStyle w:val="Paragraphedeliste"/>
        <w:numPr>
          <w:ilvl w:val="0"/>
          <w:numId w:val="24"/>
        </w:numPr>
        <w:jc w:val="both"/>
        <w:rPr>
          <w:b/>
          <w:bCs/>
          <w:highlight w:val="yellow"/>
        </w:rPr>
      </w:pPr>
      <w:r w:rsidRPr="00547CE9">
        <w:rPr>
          <w:highlight w:val="yellow"/>
        </w:rPr>
        <w:t xml:space="preserve">Informations </w:t>
      </w:r>
      <w:r w:rsidRPr="00547CE9">
        <w:rPr>
          <w:highlight w:val="yellow"/>
          <w:lang w:val="en-US"/>
        </w:rPr>
        <w:t xml:space="preserve">/ Remarques </w:t>
      </w:r>
    </w:p>
    <w:p w14:paraId="0E2CF3D6" w14:textId="77777777" w:rsidR="00537DCB" w:rsidRPr="00180D17" w:rsidRDefault="00537DCB" w:rsidP="00537DCB">
      <w:pPr>
        <w:pStyle w:val="Paragraphedeliste"/>
        <w:jc w:val="both"/>
        <w:rPr>
          <w:b/>
          <w:bCs/>
        </w:rPr>
      </w:pPr>
    </w:p>
    <w:p w14:paraId="6D9322B2" w14:textId="77777777" w:rsidR="00537DCB" w:rsidRPr="004618AC" w:rsidRDefault="00537DCB" w:rsidP="00537DCB">
      <w:r>
        <w:br w:type="page"/>
      </w:r>
    </w:p>
    <w:p w14:paraId="40A6EB38" w14:textId="77777777" w:rsidR="00537DCB" w:rsidRDefault="00537DCB" w:rsidP="00537DCB">
      <w:pPr>
        <w:pStyle w:val="Titre2"/>
      </w:pPr>
      <w:bookmarkStart w:id="164" w:name="_Toc152315388"/>
      <w:r>
        <w:lastRenderedPageBreak/>
        <w:t>Niveau de service</w:t>
      </w:r>
      <w:bookmarkEnd w:id="164"/>
    </w:p>
    <w:p w14:paraId="5E9A9431" w14:textId="77777777" w:rsidR="00537DCB" w:rsidRDefault="00537DCB" w:rsidP="00537DCB">
      <w:pPr>
        <w:pStyle w:val="CERIU4"/>
        <w:ind w:left="0"/>
        <w:jc w:val="both"/>
        <w:rPr>
          <w:rFonts w:ascii="Franklin Gothic Book" w:hAnsi="Franklin Gothic Book"/>
          <w:kern w:val="2"/>
          <w:sz w:val="20"/>
          <w:lang w:val="fr-FR"/>
          <w14:ligatures w14:val="standardContextual"/>
        </w:rPr>
      </w:pPr>
      <w:r w:rsidRPr="00ED1126">
        <w:rPr>
          <w:rFonts w:ascii="Franklin Gothic Book" w:hAnsi="Franklin Gothic Book"/>
          <w:kern w:val="2"/>
          <w:sz w:val="20"/>
          <w:lang w:val="fr-FR"/>
          <w14:ligatures w14:val="standardContextual"/>
        </w:rPr>
        <w:t xml:space="preserve">Ce plan comprend des services que la municipalité s’engage à fournir aux citoyens, ainsi qu’aux niveaux s’y rattachant. Cette section </w:t>
      </w:r>
      <w:r>
        <w:rPr>
          <w:rFonts w:ascii="Franklin Gothic Book" w:hAnsi="Franklin Gothic Book"/>
          <w:kern w:val="2"/>
          <w:sz w:val="20"/>
          <w:lang w:val="fr-FR"/>
          <w14:ligatures w14:val="standardContextual"/>
        </w:rPr>
        <w:t>amène</w:t>
      </w:r>
      <w:r w:rsidRPr="00ED1126">
        <w:rPr>
          <w:rFonts w:ascii="Franklin Gothic Book" w:hAnsi="Franklin Gothic Book"/>
          <w:kern w:val="2"/>
          <w:sz w:val="20"/>
          <w:lang w:val="fr-FR"/>
          <w14:ligatures w14:val="standardContextual"/>
        </w:rPr>
        <w:t xml:space="preserve"> également une réflexion sur </w:t>
      </w:r>
      <w:r>
        <w:rPr>
          <w:rFonts w:ascii="Franklin Gothic Book" w:hAnsi="Franklin Gothic Book"/>
          <w:kern w:val="2"/>
          <w:sz w:val="20"/>
          <w:lang w:val="fr-FR"/>
          <w14:ligatures w14:val="standardContextual"/>
        </w:rPr>
        <w:t>la gestion</w:t>
      </w:r>
      <w:r w:rsidRPr="00ED1126">
        <w:rPr>
          <w:rFonts w:ascii="Franklin Gothic Book" w:hAnsi="Franklin Gothic Book"/>
          <w:kern w:val="2"/>
          <w:sz w:val="20"/>
          <w:lang w:val="fr-FR"/>
          <w14:ligatures w14:val="standardContextual"/>
        </w:rPr>
        <w:t xml:space="preserve"> de ces niveaux de service et sur les coûts engendrés. </w:t>
      </w:r>
    </w:p>
    <w:p w14:paraId="6B33F543" w14:textId="77777777" w:rsidR="00537DCB" w:rsidRDefault="00537DCB" w:rsidP="00537DCB">
      <w:pPr>
        <w:jc w:val="both"/>
      </w:pPr>
      <w:r>
        <w:t xml:space="preserve">Un niveau de service </w:t>
      </w:r>
      <w:r w:rsidRPr="00AC2BB7">
        <w:t>est une mesure du service rendu à la collectivité en tenant compte d’un ou de plusieurs paramètres tels que la sécurité, la satisfaction des clients, la qualité, l’état, la quantité, la capacité, la fiabilité, l’environnement, le coût, l’accessibilité, etc.</w:t>
      </w:r>
      <w:r>
        <w:t xml:space="preserve"> </w:t>
      </w:r>
    </w:p>
    <w:p w14:paraId="435506E6" w14:textId="77777777" w:rsidR="00537DCB" w:rsidRPr="00547CE9" w:rsidRDefault="00537DCB" w:rsidP="00537DCB">
      <w:pPr>
        <w:pStyle w:val="Titre3"/>
        <w:numPr>
          <w:ilvl w:val="0"/>
          <w:numId w:val="0"/>
        </w:numPr>
        <w:ind w:left="1428"/>
        <w:rPr>
          <w:lang w:val="fr-CA"/>
        </w:rPr>
      </w:pPr>
    </w:p>
    <w:p w14:paraId="2FF66D43" w14:textId="77777777" w:rsidR="00537DCB" w:rsidRDefault="00537DCB" w:rsidP="00537DCB">
      <w:pPr>
        <w:pStyle w:val="Titre3"/>
      </w:pPr>
      <w:bookmarkStart w:id="165" w:name="_Toc152315389"/>
      <w:r>
        <w:t>Les niveaux de services structurants</w:t>
      </w:r>
      <w:bookmarkEnd w:id="165"/>
    </w:p>
    <w:p w14:paraId="1BCA76AA" w14:textId="77777777" w:rsidR="00537DCB" w:rsidRDefault="00537DCB" w:rsidP="00537DCB">
      <w:pPr>
        <w:jc w:val="both"/>
      </w:pPr>
      <w:r>
        <w:t xml:space="preserve">Le choix des niveaux de services pour mesurer les performances des actifs dans l’atteinte des objectifs de l’organisation se décline en trois (3) catégories : </w:t>
      </w:r>
      <w:commentRangeStart w:id="166"/>
      <w:r>
        <w:t>exigence, citoyen ou technique</w:t>
      </w:r>
      <w:commentRangeEnd w:id="166"/>
      <w:r>
        <w:rPr>
          <w:rStyle w:val="Marquedecommentaire"/>
        </w:rPr>
        <w:commentReference w:id="166"/>
      </w:r>
      <w:r>
        <w:t xml:space="preserve">. </w:t>
      </w:r>
    </w:p>
    <w:p w14:paraId="41370AA2" w14:textId="77777777" w:rsidR="00537DCB" w:rsidRDefault="00537DCB" w:rsidP="00537DCB">
      <w:pPr>
        <w:jc w:val="both"/>
      </w:pPr>
      <w:commentRangeStart w:id="167"/>
      <w:r w:rsidRPr="00A1272E">
        <w:rPr>
          <w:highlight w:val="yellow"/>
        </w:rPr>
        <w:t>La municipalité n’a pas entamé la réflexion</w:t>
      </w:r>
      <w:commentRangeEnd w:id="167"/>
      <w:r>
        <w:rPr>
          <w:rStyle w:val="Marquedecommentaire"/>
        </w:rPr>
        <w:commentReference w:id="167"/>
      </w:r>
      <w:r w:rsidRPr="00A1272E">
        <w:rPr>
          <w:highlight w:val="yellow"/>
        </w:rPr>
        <w:t>.</w:t>
      </w:r>
      <w:r>
        <w:t xml:space="preserve"> </w:t>
      </w:r>
    </w:p>
    <w:p w14:paraId="779FCF80" w14:textId="5177E458" w:rsidR="00537DCB" w:rsidRDefault="00537DCB" w:rsidP="00537DCB">
      <w:pPr>
        <w:pStyle w:val="Paragraphedeliste"/>
        <w:numPr>
          <w:ilvl w:val="0"/>
          <w:numId w:val="5"/>
        </w:numPr>
        <w:ind w:left="360"/>
      </w:pPr>
      <w:r w:rsidRPr="00B50AA7">
        <w:rPr>
          <w:u w:val="single"/>
        </w:rPr>
        <w:t xml:space="preserve">Niveaux de service exigences et mises aux normes : </w:t>
      </w:r>
      <w:r w:rsidRPr="00B50AA7">
        <w:t>voir le</w:t>
      </w:r>
      <w:r>
        <w:t xml:space="preserve"> tableau </w:t>
      </w:r>
      <w:r w:rsidRPr="00B50AA7">
        <w:rPr>
          <w:b/>
          <w:bCs/>
          <w:i/>
          <w:iCs/>
        </w:rPr>
        <w:t>Exigences et mises aux normes à surveiller</w:t>
      </w:r>
      <w:r>
        <w:t xml:space="preserve"> du Sommaire </w:t>
      </w:r>
      <w:r w:rsidR="00950A7E">
        <w:t>Eaux pluviales</w:t>
      </w:r>
      <w:r>
        <w:t xml:space="preserve"> </w:t>
      </w:r>
    </w:p>
    <w:p w14:paraId="48E85BDC" w14:textId="77777777" w:rsidR="00537DCB" w:rsidRPr="00D74296" w:rsidRDefault="00537DCB" w:rsidP="00537DCB">
      <w:pPr>
        <w:ind w:firstLine="360"/>
      </w:pPr>
      <w:commentRangeStart w:id="168"/>
      <w:r w:rsidRPr="000E3968">
        <w:rPr>
          <w:highlight w:val="yellow"/>
        </w:rPr>
        <w:t xml:space="preserve">Informations/Remarques </w:t>
      </w:r>
      <w:commentRangeEnd w:id="168"/>
      <w:r w:rsidRPr="000E3968">
        <w:rPr>
          <w:rStyle w:val="Marquedecommentaire"/>
          <w:rFonts w:asciiTheme="minorHAnsi" w:hAnsiTheme="minorHAnsi"/>
          <w:highlight w:val="yellow"/>
        </w:rPr>
        <w:commentReference w:id="168"/>
      </w:r>
    </w:p>
    <w:p w14:paraId="1518D23A" w14:textId="67A69D48" w:rsidR="00537DCB" w:rsidRDefault="00537DCB" w:rsidP="00537DCB">
      <w:pPr>
        <w:pStyle w:val="Paragraphedeliste"/>
        <w:numPr>
          <w:ilvl w:val="0"/>
          <w:numId w:val="5"/>
        </w:numPr>
        <w:ind w:left="360"/>
      </w:pPr>
      <w:r w:rsidRPr="00B50AA7">
        <w:rPr>
          <w:u w:val="single"/>
        </w:rPr>
        <w:t xml:space="preserve">Niveaux de service technique et citoyen : </w:t>
      </w:r>
      <w:r>
        <w:t xml:space="preserve">voir le tableau </w:t>
      </w:r>
      <w:r w:rsidRPr="00B50AA7">
        <w:rPr>
          <w:b/>
          <w:bCs/>
          <w:i/>
          <w:iCs/>
        </w:rPr>
        <w:t xml:space="preserve">Indicateurs de performance technique et citoyen identifiés </w:t>
      </w:r>
      <w:r>
        <w:t xml:space="preserve">du Sommaire </w:t>
      </w:r>
      <w:r w:rsidR="00950A7E">
        <w:t>Eaux pluviales</w:t>
      </w:r>
      <w:r>
        <w:t xml:space="preserve"> </w:t>
      </w:r>
    </w:p>
    <w:p w14:paraId="7445C399" w14:textId="77777777" w:rsidR="00537DCB" w:rsidRPr="000E3968" w:rsidRDefault="00537DCB" w:rsidP="00537DCB">
      <w:pPr>
        <w:ind w:firstLine="360"/>
      </w:pPr>
      <w:commentRangeStart w:id="169"/>
      <w:r w:rsidRPr="000E3968">
        <w:t>Informations/Remarques</w:t>
      </w:r>
      <w:commentRangeEnd w:id="169"/>
      <w:r w:rsidRPr="000E3968">
        <w:rPr>
          <w:rStyle w:val="Marquedecommentaire"/>
          <w:rFonts w:asciiTheme="minorHAnsi" w:hAnsiTheme="minorHAnsi"/>
        </w:rPr>
        <w:commentReference w:id="169"/>
      </w:r>
    </w:p>
    <w:p w14:paraId="336DBE31" w14:textId="77777777" w:rsidR="00537DCB" w:rsidRPr="00CC1E44" w:rsidRDefault="00537DCB" w:rsidP="00537DCB"/>
    <w:p w14:paraId="14263026" w14:textId="77777777" w:rsidR="00537DCB" w:rsidRDefault="00537DCB" w:rsidP="00537DCB">
      <w:pPr>
        <w:pStyle w:val="Titre3"/>
      </w:pPr>
      <w:bookmarkStart w:id="170" w:name="_Toc152315390"/>
      <w:r>
        <w:t>Mesure et priorités de performance</w:t>
      </w:r>
      <w:bookmarkEnd w:id="170"/>
    </w:p>
    <w:p w14:paraId="1811ED2F" w14:textId="77777777" w:rsidR="00537DCB" w:rsidRPr="00C20697" w:rsidRDefault="00537DCB" w:rsidP="00537DCB">
      <w:pPr>
        <w:pStyle w:val="CERIU4"/>
        <w:jc w:val="both"/>
        <w:rPr>
          <w:rFonts w:ascii="Franklin Gothic Book" w:hAnsi="Franklin Gothic Book"/>
          <w:sz w:val="20"/>
        </w:rPr>
      </w:pPr>
      <w:r w:rsidRPr="00C20697">
        <w:rPr>
          <w:rFonts w:ascii="Franklin Gothic Book" w:hAnsi="Franklin Gothic Book"/>
          <w:sz w:val="20"/>
        </w:rPr>
        <w:t>La mesure de performance permet de statuer sur la capacité de la municipalité à atteindre les objectifs qu’elle s’est donné</w:t>
      </w:r>
      <w:r>
        <w:rPr>
          <w:rFonts w:ascii="Franklin Gothic Book" w:hAnsi="Franklin Gothic Book"/>
          <w:sz w:val="20"/>
        </w:rPr>
        <w:t>s</w:t>
      </w:r>
      <w:r w:rsidRPr="00C20697">
        <w:rPr>
          <w:rFonts w:ascii="Franklin Gothic Book" w:hAnsi="Franklin Gothic Book"/>
          <w:sz w:val="20"/>
        </w:rPr>
        <w:t xml:space="preserve"> et de procurer une base essentielle pour l’analyse des niveaux de service au sein du PGA.</w:t>
      </w:r>
      <w:r>
        <w:rPr>
          <w:rFonts w:ascii="Franklin Gothic Book" w:hAnsi="Franklin Gothic Book"/>
          <w:sz w:val="20"/>
        </w:rPr>
        <w:t xml:space="preserve"> </w:t>
      </w:r>
    </w:p>
    <w:p w14:paraId="02C4F394" w14:textId="008F4C72" w:rsidR="00537DCB" w:rsidRPr="0047036E" w:rsidRDefault="00537DCB" w:rsidP="00537DCB">
      <w:r>
        <w:t xml:space="preserve">Voir le tableau </w:t>
      </w:r>
      <w:r>
        <w:rPr>
          <w:b/>
          <w:bCs/>
          <w:i/>
          <w:iCs/>
        </w:rPr>
        <w:t xml:space="preserve">Priorités de performance </w:t>
      </w:r>
      <w:r>
        <w:t xml:space="preserve">du Sommaire </w:t>
      </w:r>
      <w:r w:rsidR="00950A7E">
        <w:t>Eaux pluviales</w:t>
      </w:r>
      <w:r>
        <w:t xml:space="preserve">. </w:t>
      </w:r>
    </w:p>
    <w:p w14:paraId="58C11D87" w14:textId="77777777" w:rsidR="00537DCB" w:rsidRDefault="00537DCB" w:rsidP="00537DCB">
      <w:commentRangeStart w:id="171"/>
      <w:r>
        <w:rPr>
          <w:highlight w:val="yellow"/>
        </w:rPr>
        <w:t>Faits saillants </w:t>
      </w:r>
      <w:commentRangeEnd w:id="171"/>
      <w:r>
        <w:rPr>
          <w:rStyle w:val="Marquedecommentaire"/>
          <w:rFonts w:asciiTheme="minorHAnsi" w:hAnsiTheme="minorHAnsi"/>
        </w:rPr>
        <w:commentReference w:id="171"/>
      </w:r>
      <w:r>
        <w:t xml:space="preserve">: </w:t>
      </w:r>
    </w:p>
    <w:p w14:paraId="039696B2" w14:textId="77777777" w:rsidR="00537DCB" w:rsidRPr="000B3D40" w:rsidRDefault="00537DCB" w:rsidP="00537DCB">
      <w:pPr>
        <w:pStyle w:val="Paragraphedeliste"/>
        <w:numPr>
          <w:ilvl w:val="0"/>
          <w:numId w:val="3"/>
        </w:numPr>
        <w:rPr>
          <w:highlight w:val="yellow"/>
        </w:rPr>
      </w:pPr>
      <w:r w:rsidRPr="000B3D40">
        <w:rPr>
          <w:highlight w:val="yellow"/>
        </w:rPr>
        <w:t xml:space="preserve">Évolution des niveaux de service (nouveaux, modifications, tendance) </w:t>
      </w:r>
    </w:p>
    <w:p w14:paraId="431FDC31" w14:textId="77777777" w:rsidR="00537DCB" w:rsidRPr="000B3D40" w:rsidRDefault="00537DCB" w:rsidP="00537DCB">
      <w:pPr>
        <w:pStyle w:val="Paragraphedeliste"/>
        <w:numPr>
          <w:ilvl w:val="0"/>
          <w:numId w:val="3"/>
        </w:numPr>
        <w:rPr>
          <w:highlight w:val="yellow"/>
        </w:rPr>
      </w:pPr>
      <w:r w:rsidRPr="000B3D40">
        <w:rPr>
          <w:highlight w:val="yellow"/>
        </w:rPr>
        <w:t>Actions à planifier et coûts associés aux phases du cycle de vie</w:t>
      </w:r>
    </w:p>
    <w:p w14:paraId="384F201D" w14:textId="77777777" w:rsidR="00537DCB" w:rsidRPr="000B3D40" w:rsidRDefault="00537DCB" w:rsidP="00537DCB">
      <w:pPr>
        <w:pStyle w:val="Paragraphedeliste"/>
        <w:numPr>
          <w:ilvl w:val="0"/>
          <w:numId w:val="3"/>
        </w:numPr>
        <w:rPr>
          <w:highlight w:val="yellow"/>
        </w:rPr>
      </w:pPr>
      <w:r w:rsidRPr="000B3D40">
        <w:rPr>
          <w:highlight w:val="yellow"/>
        </w:rPr>
        <w:t xml:space="preserve">Priorisation des objectifs </w:t>
      </w:r>
    </w:p>
    <w:p w14:paraId="4E8FC9FB" w14:textId="77777777" w:rsidR="00537DCB" w:rsidRDefault="00537DCB" w:rsidP="00537DCB"/>
    <w:p w14:paraId="7D448D07" w14:textId="77777777" w:rsidR="00537DCB" w:rsidRPr="00D74296" w:rsidRDefault="00537DCB" w:rsidP="00537DCB">
      <w:commentRangeStart w:id="172"/>
      <w:r w:rsidRPr="004413E4">
        <w:t xml:space="preserve">Avec </w:t>
      </w:r>
      <w:commentRangeEnd w:id="172"/>
      <w:r w:rsidRPr="004413E4">
        <w:rPr>
          <w:rStyle w:val="Marquedecommentaire"/>
        </w:rPr>
        <w:commentReference w:id="172"/>
      </w:r>
      <w:r w:rsidRPr="004413E4">
        <w:t xml:space="preserve">les sommes allouées actuellement, la municipalité </w:t>
      </w:r>
      <w:r w:rsidRPr="004413E4">
        <w:rPr>
          <w:highlight w:val="yellow"/>
        </w:rPr>
        <w:t>peut/ne peut pas</w:t>
      </w:r>
      <w:r w:rsidRPr="004413E4">
        <w:t xml:space="preserve"> continuer à fournir les mêmes niveaux de service. </w:t>
      </w:r>
      <w:r w:rsidRPr="004413E4">
        <w:rPr>
          <w:highlight w:val="yellow"/>
        </w:rPr>
        <w:t>Les conséquences envisagées sont notamment …</w:t>
      </w:r>
    </w:p>
    <w:p w14:paraId="49E3467F" w14:textId="77777777" w:rsidR="00537DCB" w:rsidRDefault="00537DCB" w:rsidP="00537DCB"/>
    <w:p w14:paraId="2F1440D7" w14:textId="77777777" w:rsidR="00537DCB" w:rsidRPr="00273C16" w:rsidRDefault="00537DCB" w:rsidP="00537DCB">
      <w:r>
        <w:br w:type="page"/>
      </w:r>
    </w:p>
    <w:p w14:paraId="3708559E" w14:textId="77777777" w:rsidR="00537DCB" w:rsidRDefault="00537DCB" w:rsidP="00537DCB">
      <w:pPr>
        <w:pStyle w:val="Titre2"/>
      </w:pPr>
      <w:bookmarkStart w:id="173" w:name="_Toc152315391"/>
      <w:r>
        <w:lastRenderedPageBreak/>
        <w:t>Gestion des risques et</w:t>
      </w:r>
      <w:r w:rsidRPr="00C20697">
        <w:t xml:space="preserve"> </w:t>
      </w:r>
      <w:r>
        <w:t>demande à venir</w:t>
      </w:r>
      <w:bookmarkEnd w:id="173"/>
      <w:r>
        <w:t xml:space="preserve"> </w:t>
      </w:r>
    </w:p>
    <w:p w14:paraId="55C95C3F" w14:textId="2C7529AB" w:rsidR="00537DCB" w:rsidRDefault="00537DCB" w:rsidP="00537DCB">
      <w:r>
        <w:t xml:space="preserve">Cette partie du plan de gestion des actifs a pour objectif d’envisager les actions à planifier et les coûts reliés afin de gérer les risques (voir section </w:t>
      </w:r>
      <w:r w:rsidR="000864F6">
        <w:t>4</w:t>
      </w:r>
      <w:r>
        <w:t xml:space="preserve">.4.1) ainsi que de répondre à la demande future (voir section </w:t>
      </w:r>
      <w:r w:rsidR="000864F6">
        <w:t>4</w:t>
      </w:r>
      <w:r>
        <w:t>.4.2).</w:t>
      </w:r>
    </w:p>
    <w:p w14:paraId="28E4D287" w14:textId="77777777" w:rsidR="00537DCB" w:rsidRDefault="00537DCB" w:rsidP="00537DCB">
      <w:pPr>
        <w:pStyle w:val="Titre3"/>
      </w:pPr>
      <w:r>
        <w:t xml:space="preserve"> </w:t>
      </w:r>
      <w:bookmarkStart w:id="174" w:name="_Toc152315392"/>
      <w:r>
        <w:t>Gestion des risques</w:t>
      </w:r>
      <w:bookmarkEnd w:id="174"/>
      <w:r>
        <w:t xml:space="preserve"> </w:t>
      </w:r>
    </w:p>
    <w:p w14:paraId="6D6D3F43" w14:textId="027ECDDF" w:rsidR="00537DCB" w:rsidRDefault="00537DCB" w:rsidP="00537DCB">
      <w:pPr>
        <w:pStyle w:val="CERIU4"/>
        <w:ind w:left="0"/>
        <w:jc w:val="both"/>
        <w:rPr>
          <w:rFonts w:ascii="Franklin Gothic Book" w:hAnsi="Franklin Gothic Book"/>
          <w:kern w:val="2"/>
          <w:sz w:val="20"/>
          <w:lang w:val="fr-FR"/>
          <w14:ligatures w14:val="standardContextual"/>
        </w:rPr>
      </w:pPr>
      <w:r w:rsidRPr="00C20697">
        <w:rPr>
          <w:rFonts w:ascii="Franklin Gothic Book" w:hAnsi="Franklin Gothic Book"/>
          <w:kern w:val="2"/>
          <w:sz w:val="20"/>
          <w:lang w:val="fr-FR"/>
          <w14:ligatures w14:val="standardContextual"/>
        </w:rPr>
        <w:t xml:space="preserve">Dans le cadre de la gestion municipale, les risques peuvent être variés, avoir différentes provenances ou origines, et provoquer des conséquences multiples. Il est donc important d’identifier et de caractériser les risques pour pouvoir mettre en place des stratégies de réponses et limiter les conséquences négatives sur les citoyens, les actifs et les services. </w:t>
      </w:r>
    </w:p>
    <w:p w14:paraId="1320CC5A" w14:textId="77777777" w:rsidR="00537DCB" w:rsidRPr="00791E35" w:rsidRDefault="00537DCB" w:rsidP="00537DCB">
      <w:pPr>
        <w:pStyle w:val="Titre4"/>
        <w:numPr>
          <w:ilvl w:val="0"/>
          <w:numId w:val="5"/>
        </w:numPr>
        <w:rPr>
          <w:rFonts w:eastAsiaTheme="minorHAnsi" w:cstheme="minorBidi"/>
          <w:iCs w:val="0"/>
          <w:sz w:val="20"/>
          <w:u w:val="single"/>
        </w:rPr>
      </w:pPr>
      <w:r w:rsidRPr="00791E35">
        <w:rPr>
          <w:rFonts w:eastAsiaTheme="minorHAnsi" w:cstheme="minorBidi"/>
          <w:iCs w:val="0"/>
          <w:sz w:val="20"/>
          <w:u w:val="single"/>
        </w:rPr>
        <w:t>Les risques de la municipalité en quelques mots</w:t>
      </w:r>
    </w:p>
    <w:p w14:paraId="6C4C5875" w14:textId="77777777" w:rsidR="00537DCB" w:rsidRPr="004B3CD3" w:rsidRDefault="00537DCB" w:rsidP="00537DCB">
      <w:pPr>
        <w:ind w:firstLine="708"/>
      </w:pPr>
      <w:commentRangeStart w:id="175"/>
      <w:r>
        <w:rPr>
          <w:highlight w:val="yellow"/>
        </w:rPr>
        <w:t>P</w:t>
      </w:r>
      <w:r w:rsidRPr="004B3CD3">
        <w:rPr>
          <w:highlight w:val="yellow"/>
        </w:rPr>
        <w:t>aragraphe</w:t>
      </w:r>
      <w:r w:rsidRPr="00535854">
        <w:rPr>
          <w:highlight w:val="yellow"/>
        </w:rPr>
        <w:t xml:space="preserve"> introductif</w:t>
      </w:r>
      <w:commentRangeEnd w:id="175"/>
      <w:r>
        <w:rPr>
          <w:rStyle w:val="Marquedecommentaire"/>
          <w:rFonts w:asciiTheme="minorHAnsi" w:hAnsiTheme="minorHAnsi"/>
        </w:rPr>
        <w:commentReference w:id="175"/>
      </w:r>
    </w:p>
    <w:p w14:paraId="47EA7072" w14:textId="4DEDEBEB" w:rsidR="00537DCB" w:rsidRDefault="00537DCB" w:rsidP="00537DCB">
      <w:pPr>
        <w:pStyle w:val="Paragraphedeliste"/>
        <w:numPr>
          <w:ilvl w:val="0"/>
          <w:numId w:val="5"/>
        </w:numPr>
      </w:pPr>
      <w:r w:rsidRPr="00791E35">
        <w:rPr>
          <w:u w:val="single"/>
        </w:rPr>
        <w:t>Risques à surveiller</w:t>
      </w:r>
      <w:r>
        <w:t xml:space="preserve"> : voir figure </w:t>
      </w:r>
      <w:r>
        <w:rPr>
          <w:b/>
          <w:bCs/>
          <w:i/>
          <w:iCs/>
        </w:rPr>
        <w:t xml:space="preserve">Risques à surveiller </w:t>
      </w:r>
      <w:r>
        <w:t xml:space="preserve">du Sommaire </w:t>
      </w:r>
      <w:r w:rsidR="00950A7E">
        <w:t>Eaux pluviales</w:t>
      </w:r>
      <w:r>
        <w:t xml:space="preserve"> </w:t>
      </w:r>
    </w:p>
    <w:p w14:paraId="07E8ADA5" w14:textId="77777777" w:rsidR="00537DCB" w:rsidRDefault="00537DCB" w:rsidP="00537DCB">
      <w:pPr>
        <w:pStyle w:val="Paragraphedeliste"/>
      </w:pPr>
      <w:commentRangeStart w:id="176"/>
      <w:r w:rsidRPr="00791E35">
        <w:rPr>
          <w:highlight w:val="yellow"/>
        </w:rPr>
        <w:t xml:space="preserve">Faits saillants </w:t>
      </w:r>
      <w:commentRangeEnd w:id="176"/>
      <w:r>
        <w:rPr>
          <w:rStyle w:val="Marquedecommentaire"/>
          <w:rFonts w:asciiTheme="minorHAnsi" w:hAnsiTheme="minorHAnsi"/>
        </w:rPr>
        <w:commentReference w:id="176"/>
      </w:r>
    </w:p>
    <w:p w14:paraId="045A3975" w14:textId="77777777" w:rsidR="00537DCB" w:rsidRDefault="00537DCB" w:rsidP="00537DCB">
      <w:pPr>
        <w:pStyle w:val="Paragraphedeliste"/>
      </w:pPr>
    </w:p>
    <w:tbl>
      <w:tblPr>
        <w:tblStyle w:val="Grilledutableau"/>
        <w:tblW w:w="0" w:type="auto"/>
        <w:tblInd w:w="-5" w:type="dxa"/>
        <w:tblLook w:val="04A0" w:firstRow="1" w:lastRow="0" w:firstColumn="1" w:lastColumn="0" w:noHBand="0" w:noVBand="1"/>
      </w:tblPr>
      <w:tblGrid>
        <w:gridCol w:w="2977"/>
        <w:gridCol w:w="4394"/>
        <w:gridCol w:w="1985"/>
      </w:tblGrid>
      <w:tr w:rsidR="00537DCB" w14:paraId="108B4E39" w14:textId="77777777" w:rsidTr="00350581">
        <w:tc>
          <w:tcPr>
            <w:tcW w:w="2977" w:type="dxa"/>
            <w:shd w:val="clear" w:color="auto" w:fill="E7E6E6" w:themeFill="background2"/>
          </w:tcPr>
          <w:p w14:paraId="145AFEEB" w14:textId="77777777" w:rsidR="00537DCB" w:rsidRDefault="00537DCB" w:rsidP="00350581">
            <w:pPr>
              <w:pStyle w:val="Paragraphedeliste"/>
              <w:ind w:left="0"/>
            </w:pPr>
            <w:commentRangeStart w:id="177"/>
            <w:r>
              <w:t>Facteurs de risque</w:t>
            </w:r>
            <w:commentRangeEnd w:id="177"/>
            <w:r>
              <w:rPr>
                <w:rStyle w:val="Marquedecommentaire"/>
                <w:kern w:val="2"/>
                <w:lang w:val="fr-FR"/>
                <w14:ligatures w14:val="standardContextual"/>
              </w:rPr>
              <w:commentReference w:id="177"/>
            </w:r>
          </w:p>
        </w:tc>
        <w:tc>
          <w:tcPr>
            <w:tcW w:w="4394" w:type="dxa"/>
            <w:shd w:val="clear" w:color="auto" w:fill="E7E6E6" w:themeFill="background2"/>
          </w:tcPr>
          <w:p w14:paraId="01F246CE" w14:textId="77777777" w:rsidR="00537DCB" w:rsidRDefault="00537DCB" w:rsidP="00350581">
            <w:pPr>
              <w:pStyle w:val="Paragraphedeliste"/>
              <w:ind w:left="0"/>
            </w:pPr>
            <w:r>
              <w:t xml:space="preserve">Risque </w:t>
            </w:r>
          </w:p>
        </w:tc>
        <w:tc>
          <w:tcPr>
            <w:tcW w:w="1985" w:type="dxa"/>
            <w:shd w:val="clear" w:color="auto" w:fill="E7E6E6" w:themeFill="background2"/>
          </w:tcPr>
          <w:p w14:paraId="4693009C" w14:textId="77777777" w:rsidR="00537DCB" w:rsidRDefault="00537DCB" w:rsidP="00350581">
            <w:pPr>
              <w:pStyle w:val="Paragraphedeliste"/>
              <w:ind w:left="0"/>
            </w:pPr>
            <w:r>
              <w:t xml:space="preserve">Cote de risque </w:t>
            </w:r>
          </w:p>
        </w:tc>
      </w:tr>
      <w:tr w:rsidR="00537DCB" w14:paraId="442B38F1" w14:textId="77777777" w:rsidTr="00350581">
        <w:tc>
          <w:tcPr>
            <w:tcW w:w="2977" w:type="dxa"/>
          </w:tcPr>
          <w:p w14:paraId="4B449A40" w14:textId="78B03AE3" w:rsidR="00537DCB" w:rsidRPr="00BB3908" w:rsidRDefault="00F537FF" w:rsidP="00350581">
            <w:pPr>
              <w:pStyle w:val="Paragraphedeliste"/>
              <w:ind w:left="0"/>
              <w:rPr>
                <w:i/>
                <w:iCs/>
                <w:strike/>
                <w:highlight w:val="yellow"/>
              </w:rPr>
            </w:pPr>
            <w:r>
              <w:rPr>
                <w:i/>
                <w:iCs/>
                <w:strike/>
                <w:highlight w:val="yellow"/>
              </w:rPr>
              <w:t>Manque d’information</w:t>
            </w:r>
          </w:p>
        </w:tc>
        <w:tc>
          <w:tcPr>
            <w:tcW w:w="4394" w:type="dxa"/>
          </w:tcPr>
          <w:p w14:paraId="21DE7646" w14:textId="079D278A" w:rsidR="00537DCB" w:rsidRPr="00BB3908" w:rsidRDefault="00F537FF" w:rsidP="00350581">
            <w:pPr>
              <w:pStyle w:val="Paragraphedeliste"/>
              <w:ind w:left="0"/>
              <w:rPr>
                <w:i/>
                <w:iCs/>
                <w:strike/>
                <w:highlight w:val="yellow"/>
              </w:rPr>
            </w:pPr>
            <w:r>
              <w:rPr>
                <w:i/>
                <w:iCs/>
                <w:strike/>
                <w:highlight w:val="yellow"/>
              </w:rPr>
              <w:t>Méconnaissance des pratiques d’entretien des infrastructures vertes</w:t>
            </w:r>
          </w:p>
        </w:tc>
        <w:tc>
          <w:tcPr>
            <w:tcW w:w="1985" w:type="dxa"/>
          </w:tcPr>
          <w:p w14:paraId="6E6C19EB" w14:textId="77777777" w:rsidR="00537DCB" w:rsidRPr="00BB3908" w:rsidRDefault="00537DCB" w:rsidP="00350581">
            <w:pPr>
              <w:pStyle w:val="Paragraphedeliste"/>
              <w:ind w:left="0"/>
              <w:rPr>
                <w:i/>
                <w:iCs/>
                <w:strike/>
                <w:highlight w:val="yellow"/>
              </w:rPr>
            </w:pPr>
            <w:r w:rsidRPr="00BB3908">
              <w:rPr>
                <w:i/>
                <w:iCs/>
                <w:strike/>
                <w:highlight w:val="yellow"/>
              </w:rPr>
              <w:t xml:space="preserve">Élevé </w:t>
            </w:r>
          </w:p>
        </w:tc>
      </w:tr>
      <w:tr w:rsidR="00537DCB" w14:paraId="120CDD50" w14:textId="77777777" w:rsidTr="00350581">
        <w:tc>
          <w:tcPr>
            <w:tcW w:w="2977" w:type="dxa"/>
          </w:tcPr>
          <w:p w14:paraId="49345708" w14:textId="77777777" w:rsidR="00537DCB" w:rsidRDefault="00537DCB" w:rsidP="00350581">
            <w:pPr>
              <w:pStyle w:val="Paragraphedeliste"/>
              <w:ind w:left="0"/>
            </w:pPr>
          </w:p>
        </w:tc>
        <w:tc>
          <w:tcPr>
            <w:tcW w:w="4394" w:type="dxa"/>
          </w:tcPr>
          <w:p w14:paraId="77FBB3CE" w14:textId="77777777" w:rsidR="00537DCB" w:rsidRDefault="00537DCB" w:rsidP="00350581">
            <w:pPr>
              <w:pStyle w:val="Paragraphedeliste"/>
              <w:ind w:left="0"/>
            </w:pPr>
          </w:p>
        </w:tc>
        <w:tc>
          <w:tcPr>
            <w:tcW w:w="1985" w:type="dxa"/>
          </w:tcPr>
          <w:p w14:paraId="0E2DE73E" w14:textId="77777777" w:rsidR="00537DCB" w:rsidRDefault="00537DCB" w:rsidP="00350581">
            <w:pPr>
              <w:pStyle w:val="Paragraphedeliste"/>
              <w:ind w:left="0"/>
            </w:pPr>
          </w:p>
        </w:tc>
      </w:tr>
      <w:tr w:rsidR="00537DCB" w14:paraId="249A4A23" w14:textId="77777777" w:rsidTr="00350581">
        <w:tc>
          <w:tcPr>
            <w:tcW w:w="2977" w:type="dxa"/>
          </w:tcPr>
          <w:p w14:paraId="12930ADA" w14:textId="77777777" w:rsidR="00537DCB" w:rsidRDefault="00537DCB" w:rsidP="00350581">
            <w:pPr>
              <w:pStyle w:val="Paragraphedeliste"/>
              <w:ind w:left="0"/>
            </w:pPr>
          </w:p>
        </w:tc>
        <w:tc>
          <w:tcPr>
            <w:tcW w:w="4394" w:type="dxa"/>
          </w:tcPr>
          <w:p w14:paraId="2E13F6EF" w14:textId="77777777" w:rsidR="00537DCB" w:rsidRDefault="00537DCB" w:rsidP="00350581">
            <w:pPr>
              <w:pStyle w:val="Paragraphedeliste"/>
              <w:ind w:left="0"/>
            </w:pPr>
          </w:p>
        </w:tc>
        <w:tc>
          <w:tcPr>
            <w:tcW w:w="1985" w:type="dxa"/>
          </w:tcPr>
          <w:p w14:paraId="4EF4E8F8" w14:textId="77777777" w:rsidR="00537DCB" w:rsidRDefault="00537DCB" w:rsidP="00350581">
            <w:pPr>
              <w:pStyle w:val="Paragraphedeliste"/>
              <w:ind w:left="0"/>
            </w:pPr>
          </w:p>
        </w:tc>
      </w:tr>
      <w:tr w:rsidR="00537DCB" w14:paraId="552544F6" w14:textId="77777777" w:rsidTr="00350581">
        <w:tc>
          <w:tcPr>
            <w:tcW w:w="2977" w:type="dxa"/>
          </w:tcPr>
          <w:p w14:paraId="4E1AE499" w14:textId="77777777" w:rsidR="00537DCB" w:rsidRDefault="00537DCB" w:rsidP="00350581">
            <w:pPr>
              <w:pStyle w:val="Paragraphedeliste"/>
              <w:ind w:left="0"/>
            </w:pPr>
          </w:p>
        </w:tc>
        <w:tc>
          <w:tcPr>
            <w:tcW w:w="4394" w:type="dxa"/>
          </w:tcPr>
          <w:p w14:paraId="78C0B126" w14:textId="77777777" w:rsidR="00537DCB" w:rsidRDefault="00537DCB" w:rsidP="00350581">
            <w:pPr>
              <w:pStyle w:val="Paragraphedeliste"/>
              <w:ind w:left="0"/>
            </w:pPr>
          </w:p>
        </w:tc>
        <w:tc>
          <w:tcPr>
            <w:tcW w:w="1985" w:type="dxa"/>
          </w:tcPr>
          <w:p w14:paraId="1358EA68" w14:textId="77777777" w:rsidR="00537DCB" w:rsidRDefault="00537DCB" w:rsidP="00350581">
            <w:pPr>
              <w:pStyle w:val="Paragraphedeliste"/>
              <w:ind w:left="0"/>
            </w:pPr>
          </w:p>
        </w:tc>
      </w:tr>
    </w:tbl>
    <w:p w14:paraId="11D37F84" w14:textId="77777777" w:rsidR="00537DCB" w:rsidRPr="007E726B" w:rsidRDefault="00537DCB" w:rsidP="00537DCB">
      <w:pPr>
        <w:pStyle w:val="Paragraphedeliste"/>
      </w:pPr>
    </w:p>
    <w:p w14:paraId="79CF9EE0" w14:textId="77777777" w:rsidR="00537DCB" w:rsidRPr="009D32DE" w:rsidRDefault="00537DCB" w:rsidP="00537DCB">
      <w:pPr>
        <w:pStyle w:val="Paragraphedeliste"/>
      </w:pPr>
    </w:p>
    <w:p w14:paraId="2D0EF2DC" w14:textId="77777777" w:rsidR="00537DCB" w:rsidRPr="00404025" w:rsidRDefault="00537DCB" w:rsidP="00537DCB">
      <w:pPr>
        <w:pStyle w:val="Paragraphedeliste"/>
        <w:numPr>
          <w:ilvl w:val="0"/>
          <w:numId w:val="5"/>
        </w:numPr>
        <w:rPr>
          <w:u w:val="single"/>
        </w:rPr>
      </w:pPr>
      <w:r w:rsidRPr="00404025">
        <w:rPr>
          <w:u w:val="single"/>
        </w:rPr>
        <w:t>La stratégie de réponse face aux risques</w:t>
      </w:r>
    </w:p>
    <w:p w14:paraId="3187A296" w14:textId="77777777" w:rsidR="00537DCB" w:rsidRDefault="00537DCB" w:rsidP="00537DCB">
      <w:pPr>
        <w:jc w:val="both"/>
      </w:pPr>
      <w:commentRangeStart w:id="178"/>
      <w:r w:rsidRPr="000E3968">
        <w:rPr>
          <w:highlight w:val="yellow"/>
        </w:rPr>
        <w:t xml:space="preserve">La </w:t>
      </w:r>
      <w:commentRangeEnd w:id="178"/>
      <w:r w:rsidRPr="000E3968">
        <w:rPr>
          <w:rStyle w:val="Marquedecommentaire"/>
          <w:highlight w:val="yellow"/>
        </w:rPr>
        <w:commentReference w:id="178"/>
      </w:r>
      <w:r w:rsidRPr="000E3968">
        <w:rPr>
          <w:highlight w:val="yellow"/>
        </w:rPr>
        <w:t>municipalité n’a pas établi de stratégie de réponses face aux risques pour le moment. / La municipalité a établi une stratégie de réponses face aux risques en fonction de ses capacités financières, humaines et techniques.</w:t>
      </w:r>
      <w:r>
        <w:t xml:space="preserve"> </w:t>
      </w:r>
    </w:p>
    <w:p w14:paraId="3B7524F7" w14:textId="77777777" w:rsidR="00537DCB" w:rsidRDefault="00537DCB" w:rsidP="00537DCB">
      <w:pPr>
        <w:jc w:val="both"/>
      </w:pPr>
      <w:commentRangeStart w:id="179"/>
      <w:r>
        <w:t>Faits saillants </w:t>
      </w:r>
      <w:commentRangeEnd w:id="179"/>
      <w:r>
        <w:rPr>
          <w:rStyle w:val="Marquedecommentaire"/>
        </w:rPr>
        <w:commentReference w:id="179"/>
      </w:r>
      <w:r>
        <w:t xml:space="preserve">: </w:t>
      </w:r>
    </w:p>
    <w:p w14:paraId="1817F4B8" w14:textId="77777777" w:rsidR="00537DCB" w:rsidRPr="000E3968" w:rsidRDefault="00537DCB" w:rsidP="00537DCB">
      <w:pPr>
        <w:pStyle w:val="Paragraphedeliste"/>
        <w:numPr>
          <w:ilvl w:val="0"/>
          <w:numId w:val="3"/>
        </w:numPr>
        <w:jc w:val="both"/>
        <w:rPr>
          <w:highlight w:val="yellow"/>
        </w:rPr>
      </w:pPr>
      <w:r w:rsidRPr="000E3968">
        <w:rPr>
          <w:highlight w:val="yellow"/>
        </w:rPr>
        <w:t>Mention des risques acceptés ou réduits</w:t>
      </w:r>
    </w:p>
    <w:p w14:paraId="6A13FA47" w14:textId="77777777" w:rsidR="00537DCB" w:rsidRPr="000E3968" w:rsidRDefault="00537DCB" w:rsidP="00537DCB">
      <w:pPr>
        <w:pStyle w:val="Paragraphedeliste"/>
        <w:numPr>
          <w:ilvl w:val="0"/>
          <w:numId w:val="3"/>
        </w:numPr>
        <w:jc w:val="both"/>
        <w:rPr>
          <w:highlight w:val="yellow"/>
        </w:rPr>
      </w:pPr>
      <w:r w:rsidRPr="000E3968">
        <w:rPr>
          <w:highlight w:val="yellow"/>
        </w:rPr>
        <w:t>Intentions de la municipalité pour prévenir et traiter les risques avec quelques exemples ou informations clés </w:t>
      </w:r>
    </w:p>
    <w:p w14:paraId="1B7561EB" w14:textId="77777777" w:rsidR="00537DCB" w:rsidRDefault="00537DCB" w:rsidP="00537DCB">
      <w:pPr>
        <w:pStyle w:val="Paragraphedeliste"/>
        <w:numPr>
          <w:ilvl w:val="0"/>
          <w:numId w:val="3"/>
        </w:numPr>
        <w:jc w:val="both"/>
        <w:rPr>
          <w:highlight w:val="yellow"/>
        </w:rPr>
      </w:pPr>
      <w:r w:rsidRPr="000E3968">
        <w:rPr>
          <w:highlight w:val="yellow"/>
        </w:rPr>
        <w:t xml:space="preserve">Risques résiduels </w:t>
      </w:r>
    </w:p>
    <w:p w14:paraId="013A2BF9" w14:textId="77777777" w:rsidR="00537DCB" w:rsidRPr="00B46203" w:rsidRDefault="00537DCB" w:rsidP="00537DCB">
      <w:pPr>
        <w:pStyle w:val="Paragraphedeliste"/>
        <w:numPr>
          <w:ilvl w:val="0"/>
          <w:numId w:val="3"/>
        </w:numPr>
        <w:rPr>
          <w:highlight w:val="yellow"/>
        </w:rPr>
      </w:pPr>
      <w:r w:rsidRPr="00B46203">
        <w:rPr>
          <w:highlight w:val="yellow"/>
        </w:rPr>
        <w:t>Actions à planifier et</w:t>
      </w:r>
      <w:r>
        <w:rPr>
          <w:highlight w:val="yellow"/>
        </w:rPr>
        <w:t xml:space="preserve">, si possible, </w:t>
      </w:r>
      <w:r w:rsidRPr="00B46203">
        <w:rPr>
          <w:highlight w:val="yellow"/>
        </w:rPr>
        <w:t>coûts associés aux phases du cycle de vie</w:t>
      </w:r>
    </w:p>
    <w:p w14:paraId="2FB59A64" w14:textId="77777777" w:rsidR="00537DCB" w:rsidRPr="000E3968" w:rsidRDefault="00537DCB" w:rsidP="00537DCB">
      <w:pPr>
        <w:pStyle w:val="Paragraphedeliste"/>
        <w:numPr>
          <w:ilvl w:val="0"/>
          <w:numId w:val="3"/>
        </w:numPr>
        <w:jc w:val="both"/>
        <w:rPr>
          <w:highlight w:val="yellow"/>
        </w:rPr>
      </w:pPr>
      <w:r w:rsidRPr="000E3968">
        <w:rPr>
          <w:highlight w:val="yellow"/>
        </w:rPr>
        <w:t>Mise à jour de la stratégie de réponse et plan d’atténuation</w:t>
      </w:r>
    </w:p>
    <w:p w14:paraId="64F0CB3D" w14:textId="77777777" w:rsidR="00537DCB" w:rsidRDefault="00537DCB" w:rsidP="00537DCB">
      <w:r w:rsidRPr="002F1E8C">
        <w:br w:type="page"/>
      </w:r>
    </w:p>
    <w:p w14:paraId="04B1D17F" w14:textId="77777777" w:rsidR="00537DCB" w:rsidRDefault="00537DCB" w:rsidP="00537DCB">
      <w:pPr>
        <w:pStyle w:val="Titre3"/>
      </w:pPr>
      <w:bookmarkStart w:id="180" w:name="_Toc152315393"/>
      <w:r>
        <w:lastRenderedPageBreak/>
        <w:t>Demande à venir</w:t>
      </w:r>
      <w:bookmarkEnd w:id="180"/>
      <w:r>
        <w:t xml:space="preserve"> </w:t>
      </w:r>
    </w:p>
    <w:p w14:paraId="34BEA757" w14:textId="77777777" w:rsidR="00537DCB" w:rsidRPr="00A006EA" w:rsidRDefault="00537DCB" w:rsidP="00537DCB">
      <w:pPr>
        <w:jc w:val="both"/>
      </w:pPr>
      <w:r w:rsidRPr="0057067C">
        <w:t>Dans le cadre de la gestion d’actifs et du PGA, le changement est associé à la demande à venir. Ainsi, il s’agit de comprendre quel est l’état actuel d’un élément</w:t>
      </w:r>
      <w:r>
        <w:t xml:space="preserve"> </w:t>
      </w:r>
      <w:r w:rsidRPr="0057067C">
        <w:t>et d’entamer une réflexion sur l’évolution probable de celui-ci</w:t>
      </w:r>
      <w:r>
        <w:t xml:space="preserve">. </w:t>
      </w:r>
      <w:r w:rsidRPr="00A006EA">
        <w:t>Les changements peuv</w:t>
      </w:r>
      <w:r>
        <w:t>ent être démographiques, climatiques, règlementaires, économiques, technologiques ou autres</w:t>
      </w:r>
      <w:r w:rsidRPr="00A006EA">
        <w:t xml:space="preserve">. </w:t>
      </w:r>
      <w:r>
        <w:t>L</w:t>
      </w:r>
      <w:r w:rsidRPr="00A006EA">
        <w:t xml:space="preserve">es déterminer et les documenter </w:t>
      </w:r>
      <w:r>
        <w:t>permet de</w:t>
      </w:r>
      <w:r w:rsidRPr="00A006EA">
        <w:t xml:space="preserve"> mieux comprendre leur importance et les impacts que ceux-ci peuvent avoir sur les services, les actifs et les citoyens. </w:t>
      </w:r>
    </w:p>
    <w:p w14:paraId="112682E9" w14:textId="77777777" w:rsidR="00537DCB" w:rsidRPr="00791E35" w:rsidRDefault="00537DCB" w:rsidP="00537DCB">
      <w:pPr>
        <w:pStyle w:val="Titre4"/>
        <w:numPr>
          <w:ilvl w:val="0"/>
          <w:numId w:val="5"/>
        </w:numPr>
        <w:rPr>
          <w:rFonts w:eastAsiaTheme="minorHAnsi" w:cstheme="minorBidi"/>
          <w:iCs w:val="0"/>
          <w:sz w:val="20"/>
          <w:u w:val="single"/>
        </w:rPr>
      </w:pPr>
      <w:r>
        <w:rPr>
          <w:rFonts w:eastAsiaTheme="minorHAnsi" w:cstheme="minorBidi"/>
          <w:iCs w:val="0"/>
          <w:sz w:val="20"/>
          <w:u w:val="single"/>
        </w:rPr>
        <w:t>La demande à venir au sein</w:t>
      </w:r>
      <w:r w:rsidRPr="00791E35">
        <w:rPr>
          <w:rFonts w:eastAsiaTheme="minorHAnsi" w:cstheme="minorBidi"/>
          <w:iCs w:val="0"/>
          <w:sz w:val="20"/>
          <w:u w:val="single"/>
        </w:rPr>
        <w:t xml:space="preserve"> de la municipalité en quelques mots</w:t>
      </w:r>
    </w:p>
    <w:p w14:paraId="0D78D101" w14:textId="77777777" w:rsidR="00537DCB" w:rsidRDefault="00537DCB" w:rsidP="00537DCB">
      <w:pPr>
        <w:ind w:left="360" w:firstLine="348"/>
      </w:pPr>
      <w:commentRangeStart w:id="181"/>
      <w:r w:rsidRPr="00EE2DAB">
        <w:rPr>
          <w:highlight w:val="yellow"/>
        </w:rPr>
        <w:t>Paragraphe introductif</w:t>
      </w:r>
      <w:commentRangeEnd w:id="181"/>
      <w:r>
        <w:rPr>
          <w:rStyle w:val="Marquedecommentaire"/>
          <w:rFonts w:asciiTheme="minorHAnsi" w:hAnsiTheme="minorHAnsi"/>
        </w:rPr>
        <w:commentReference w:id="181"/>
      </w:r>
    </w:p>
    <w:p w14:paraId="6EF6DB38" w14:textId="77777777" w:rsidR="00537DCB" w:rsidRDefault="00537DCB" w:rsidP="00537DCB">
      <w:pPr>
        <w:pStyle w:val="Paragraphedeliste"/>
      </w:pPr>
    </w:p>
    <w:p w14:paraId="0F44D49B" w14:textId="49B82541" w:rsidR="00537DCB" w:rsidRDefault="00537DCB" w:rsidP="00537DCB">
      <w:pPr>
        <w:pStyle w:val="Paragraphedeliste"/>
        <w:numPr>
          <w:ilvl w:val="0"/>
          <w:numId w:val="5"/>
        </w:numPr>
      </w:pPr>
      <w:r w:rsidRPr="00AC63C5">
        <w:rPr>
          <w:u w:val="single"/>
        </w:rPr>
        <w:t>Changements à surveiller</w:t>
      </w:r>
      <w:r>
        <w:t xml:space="preserve"> : voir figure </w:t>
      </w:r>
      <w:r>
        <w:rPr>
          <w:b/>
          <w:bCs/>
          <w:i/>
          <w:iCs/>
        </w:rPr>
        <w:t xml:space="preserve">Changements à surveiller </w:t>
      </w:r>
      <w:r>
        <w:t xml:space="preserve">du Sommaire </w:t>
      </w:r>
      <w:r w:rsidR="00950A7E">
        <w:t>Eaux pluviales</w:t>
      </w:r>
      <w:r>
        <w:t xml:space="preserve"> </w:t>
      </w:r>
    </w:p>
    <w:p w14:paraId="5E9CE917" w14:textId="77777777" w:rsidR="00537DCB" w:rsidRDefault="00537DCB" w:rsidP="00537DCB">
      <w:pPr>
        <w:pStyle w:val="Paragraphedeliste"/>
      </w:pPr>
      <w:commentRangeStart w:id="182"/>
      <w:r>
        <w:t xml:space="preserve">Faits saillants </w:t>
      </w:r>
      <w:commentRangeEnd w:id="182"/>
      <w:r>
        <w:rPr>
          <w:rStyle w:val="Marquedecommentaire"/>
        </w:rPr>
        <w:commentReference w:id="182"/>
      </w:r>
    </w:p>
    <w:p w14:paraId="44A70CB1" w14:textId="77777777" w:rsidR="00537DCB" w:rsidRPr="0048344A" w:rsidRDefault="00537DCB" w:rsidP="00537DCB">
      <w:pPr>
        <w:pStyle w:val="Paragraphedeliste"/>
      </w:pPr>
    </w:p>
    <w:tbl>
      <w:tblPr>
        <w:tblStyle w:val="Grilledutableau"/>
        <w:tblW w:w="10085" w:type="dxa"/>
        <w:tblInd w:w="113" w:type="dxa"/>
        <w:tblLook w:val="04A0" w:firstRow="1" w:lastRow="0" w:firstColumn="1" w:lastColumn="0" w:noHBand="0" w:noVBand="1"/>
      </w:tblPr>
      <w:tblGrid>
        <w:gridCol w:w="2063"/>
        <w:gridCol w:w="1669"/>
        <w:gridCol w:w="1946"/>
        <w:gridCol w:w="2753"/>
        <w:gridCol w:w="1654"/>
      </w:tblGrid>
      <w:tr w:rsidR="00B55F99" w:rsidRPr="00EE2DAB" w14:paraId="214806FC" w14:textId="77777777" w:rsidTr="00350581">
        <w:tc>
          <w:tcPr>
            <w:tcW w:w="1968" w:type="dxa"/>
            <w:shd w:val="clear" w:color="auto" w:fill="E7E6E6"/>
          </w:tcPr>
          <w:p w14:paraId="579ECD5F" w14:textId="77777777" w:rsidR="00537DCB" w:rsidRPr="00EE2DAB" w:rsidRDefault="00537DCB" w:rsidP="00350581">
            <w:pPr>
              <w:spacing w:after="160" w:line="259" w:lineRule="auto"/>
              <w:rPr>
                <w:kern w:val="2"/>
                <w:lang w:val="fr-FR"/>
                <w14:ligatures w14:val="standardContextual"/>
              </w:rPr>
            </w:pPr>
            <w:commentRangeStart w:id="183"/>
            <w:r w:rsidRPr="00EE2DAB">
              <w:rPr>
                <w:kern w:val="2"/>
                <w:lang w:val="fr-FR"/>
                <w14:ligatures w14:val="standardContextual"/>
              </w:rPr>
              <w:t>Catégorie de changement</w:t>
            </w:r>
            <w:commentRangeEnd w:id="183"/>
            <w:r>
              <w:rPr>
                <w:rStyle w:val="Marquedecommentaire"/>
                <w:kern w:val="2"/>
                <w:lang w:val="fr-FR"/>
                <w14:ligatures w14:val="standardContextual"/>
              </w:rPr>
              <w:commentReference w:id="183"/>
            </w:r>
          </w:p>
        </w:tc>
        <w:tc>
          <w:tcPr>
            <w:tcW w:w="1684" w:type="dxa"/>
            <w:shd w:val="clear" w:color="auto" w:fill="E7E6E6"/>
          </w:tcPr>
          <w:p w14:paraId="0239A502" w14:textId="77777777" w:rsidR="00537DCB" w:rsidRPr="00EE2DAB" w:rsidRDefault="00537DCB" w:rsidP="00350581">
            <w:pPr>
              <w:spacing w:after="160" w:line="259" w:lineRule="auto"/>
              <w:rPr>
                <w:kern w:val="2"/>
                <w:lang w:val="fr-FR"/>
                <w14:ligatures w14:val="standardContextual"/>
              </w:rPr>
            </w:pPr>
            <w:r w:rsidRPr="00EE2DAB">
              <w:rPr>
                <w:kern w:val="2"/>
                <w:lang w:val="fr-FR"/>
                <w14:ligatures w14:val="standardContextual"/>
              </w:rPr>
              <w:t>Facteur de changement</w:t>
            </w:r>
          </w:p>
        </w:tc>
        <w:tc>
          <w:tcPr>
            <w:tcW w:w="1959" w:type="dxa"/>
            <w:shd w:val="clear" w:color="auto" w:fill="E7E6E6"/>
          </w:tcPr>
          <w:p w14:paraId="787BFBFD" w14:textId="77777777" w:rsidR="00537DCB" w:rsidRPr="00EE2DAB" w:rsidRDefault="00537DCB" w:rsidP="00350581">
            <w:pPr>
              <w:spacing w:after="160" w:line="259" w:lineRule="auto"/>
              <w:rPr>
                <w:kern w:val="2"/>
                <w:lang w:val="fr-FR"/>
                <w14:ligatures w14:val="standardContextual"/>
              </w:rPr>
            </w:pPr>
            <w:r w:rsidRPr="00EE2DAB">
              <w:rPr>
                <w:kern w:val="2"/>
                <w:lang w:val="fr-FR"/>
                <w14:ligatures w14:val="standardContextual"/>
              </w:rPr>
              <w:t>Projection vis-à-vis de la situation actuelle</w:t>
            </w:r>
          </w:p>
        </w:tc>
        <w:tc>
          <w:tcPr>
            <w:tcW w:w="2795" w:type="dxa"/>
            <w:shd w:val="clear" w:color="auto" w:fill="E7E6E6"/>
          </w:tcPr>
          <w:p w14:paraId="477F16F1" w14:textId="77777777" w:rsidR="00537DCB" w:rsidRPr="00EE2DAB" w:rsidRDefault="00537DCB" w:rsidP="00350581">
            <w:pPr>
              <w:spacing w:after="160" w:line="259" w:lineRule="auto"/>
              <w:rPr>
                <w:kern w:val="2"/>
                <w:lang w:val="fr-FR"/>
                <w14:ligatures w14:val="standardContextual"/>
              </w:rPr>
            </w:pPr>
            <w:r w:rsidRPr="00EE2DAB">
              <w:rPr>
                <w:kern w:val="2"/>
                <w:lang w:val="fr-FR"/>
                <w14:ligatures w14:val="standardContextual"/>
              </w:rPr>
              <w:t xml:space="preserve">Répercussion </w:t>
            </w:r>
          </w:p>
        </w:tc>
        <w:tc>
          <w:tcPr>
            <w:tcW w:w="1679" w:type="dxa"/>
            <w:shd w:val="clear" w:color="auto" w:fill="E7E6E6"/>
          </w:tcPr>
          <w:p w14:paraId="719FFA08" w14:textId="77777777" w:rsidR="00537DCB" w:rsidRPr="00EE2DAB" w:rsidRDefault="00537DCB" w:rsidP="00350581">
            <w:pPr>
              <w:spacing w:after="160" w:line="259" w:lineRule="auto"/>
              <w:rPr>
                <w:kern w:val="2"/>
                <w:lang w:val="fr-FR"/>
                <w14:ligatures w14:val="standardContextual"/>
              </w:rPr>
            </w:pPr>
            <w:r w:rsidRPr="00EE2DAB">
              <w:rPr>
                <w:kern w:val="2"/>
                <w:lang w:val="fr-FR"/>
                <w14:ligatures w14:val="standardContextual"/>
              </w:rPr>
              <w:t xml:space="preserve">Certitude </w:t>
            </w:r>
          </w:p>
        </w:tc>
      </w:tr>
      <w:tr w:rsidR="00B55F99" w:rsidRPr="00EE2DAB" w14:paraId="6C950BD7" w14:textId="77777777" w:rsidTr="00350581">
        <w:tc>
          <w:tcPr>
            <w:tcW w:w="1968" w:type="dxa"/>
          </w:tcPr>
          <w:p w14:paraId="6340B19C" w14:textId="13BC691B" w:rsidR="00537DCB" w:rsidRPr="00CF4136" w:rsidRDefault="00B55F99" w:rsidP="00350581">
            <w:pPr>
              <w:spacing w:after="160" w:line="259" w:lineRule="auto"/>
              <w:rPr>
                <w:i/>
                <w:iCs/>
                <w:strike/>
                <w:kern w:val="2"/>
                <w:highlight w:val="yellow"/>
                <w:lang w:val="fr-FR"/>
                <w14:ligatures w14:val="standardContextual"/>
              </w:rPr>
            </w:pPr>
            <w:r w:rsidRPr="00CF4136">
              <w:rPr>
                <w:i/>
                <w:iCs/>
                <w:strike/>
                <w:kern w:val="2"/>
                <w:highlight w:val="yellow"/>
                <w:lang w:val="fr-FR"/>
                <w14:ligatures w14:val="standardContextual"/>
              </w:rPr>
              <w:t>Changements démographiques</w:t>
            </w:r>
          </w:p>
        </w:tc>
        <w:tc>
          <w:tcPr>
            <w:tcW w:w="1684" w:type="dxa"/>
          </w:tcPr>
          <w:p w14:paraId="43EA9320" w14:textId="210D625E" w:rsidR="00537DCB" w:rsidRPr="00CF4136" w:rsidRDefault="00B55F99" w:rsidP="00350581">
            <w:pPr>
              <w:spacing w:after="160" w:line="259" w:lineRule="auto"/>
              <w:rPr>
                <w:i/>
                <w:iCs/>
                <w:strike/>
                <w:kern w:val="2"/>
                <w:highlight w:val="yellow"/>
                <w:lang w:val="fr-FR"/>
                <w14:ligatures w14:val="standardContextual"/>
              </w:rPr>
            </w:pPr>
            <w:r w:rsidRPr="00CF4136">
              <w:rPr>
                <w:i/>
                <w:iCs/>
                <w:strike/>
                <w:kern w:val="2"/>
                <w:highlight w:val="yellow"/>
                <w:lang w:val="fr-FR"/>
                <w14:ligatures w14:val="standardContextual"/>
              </w:rPr>
              <w:t>Attente citoyenne</w:t>
            </w:r>
          </w:p>
        </w:tc>
        <w:tc>
          <w:tcPr>
            <w:tcW w:w="1959" w:type="dxa"/>
          </w:tcPr>
          <w:p w14:paraId="191B0A38" w14:textId="2ED4D310" w:rsidR="00537DCB" w:rsidRPr="00CF4136" w:rsidRDefault="00B55F99" w:rsidP="00350581">
            <w:pPr>
              <w:spacing w:after="160" w:line="259" w:lineRule="auto"/>
              <w:rPr>
                <w:i/>
                <w:iCs/>
                <w:strike/>
                <w:kern w:val="2"/>
                <w:highlight w:val="yellow"/>
                <w:lang w:val="fr-FR"/>
                <w14:ligatures w14:val="standardContextual"/>
              </w:rPr>
            </w:pPr>
            <w:r w:rsidRPr="00CF4136">
              <w:rPr>
                <w:i/>
                <w:iCs/>
                <w:strike/>
                <w:kern w:val="2"/>
                <w:highlight w:val="yellow"/>
                <w:lang w:val="fr-FR"/>
                <w14:ligatures w14:val="standardContextual"/>
              </w:rPr>
              <w:t xml:space="preserve">L’aménagement de parcs de quartier et espaces verts devrait augmenter d’ici 1 à 3 ans. </w:t>
            </w:r>
          </w:p>
        </w:tc>
        <w:tc>
          <w:tcPr>
            <w:tcW w:w="2795" w:type="dxa"/>
          </w:tcPr>
          <w:p w14:paraId="3D63C6C8" w14:textId="109F4029" w:rsidR="00537DCB" w:rsidRPr="00CF4136" w:rsidRDefault="00B55F99" w:rsidP="00350581">
            <w:pPr>
              <w:spacing w:after="160" w:line="259" w:lineRule="auto"/>
              <w:rPr>
                <w:i/>
                <w:iCs/>
                <w:strike/>
                <w:kern w:val="2"/>
                <w:highlight w:val="yellow"/>
                <w:lang w:val="fr-FR"/>
                <w14:ligatures w14:val="standardContextual"/>
              </w:rPr>
            </w:pPr>
            <w:r w:rsidRPr="00CF4136">
              <w:rPr>
                <w:i/>
                <w:iCs/>
                <w:strike/>
                <w:kern w:val="2"/>
                <w:highlight w:val="yellow"/>
                <w:lang w:val="fr-FR"/>
                <w14:ligatures w14:val="standardContextual"/>
              </w:rPr>
              <w:t xml:space="preserve">Les nouveaux espaces seront à considérer dans l’aménagement d’infrastructures vertes de gestion des eaux pluviales </w:t>
            </w:r>
          </w:p>
        </w:tc>
        <w:tc>
          <w:tcPr>
            <w:tcW w:w="1679" w:type="dxa"/>
          </w:tcPr>
          <w:p w14:paraId="37CDC897" w14:textId="77777777" w:rsidR="00537DCB" w:rsidRPr="00CF4136" w:rsidRDefault="00537DCB" w:rsidP="00350581">
            <w:pPr>
              <w:spacing w:after="160" w:line="259" w:lineRule="auto"/>
              <w:rPr>
                <w:i/>
                <w:iCs/>
                <w:strike/>
                <w:kern w:val="2"/>
                <w:highlight w:val="yellow"/>
                <w:lang w:val="fr-FR"/>
                <w14:ligatures w14:val="standardContextual"/>
              </w:rPr>
            </w:pPr>
            <w:r w:rsidRPr="00CF4136">
              <w:rPr>
                <w:i/>
                <w:iCs/>
                <w:strike/>
                <w:kern w:val="2"/>
                <w:highlight w:val="yellow"/>
                <w:lang w:val="fr-FR"/>
                <w14:ligatures w14:val="standardContextual"/>
              </w:rPr>
              <w:t xml:space="preserve">Plutôt certain </w:t>
            </w:r>
          </w:p>
        </w:tc>
      </w:tr>
      <w:tr w:rsidR="00B55F99" w:rsidRPr="00EE2DAB" w14:paraId="33F8D3C2" w14:textId="77777777" w:rsidTr="00350581">
        <w:tc>
          <w:tcPr>
            <w:tcW w:w="1968" w:type="dxa"/>
          </w:tcPr>
          <w:p w14:paraId="2CF41FC8" w14:textId="77777777" w:rsidR="00537DCB" w:rsidRPr="00EE2DAB" w:rsidRDefault="00537DCB" w:rsidP="00350581">
            <w:pPr>
              <w:spacing w:after="160" w:line="259" w:lineRule="auto"/>
              <w:rPr>
                <w:kern w:val="2"/>
                <w:lang w:val="fr-FR"/>
                <w14:ligatures w14:val="standardContextual"/>
              </w:rPr>
            </w:pPr>
          </w:p>
        </w:tc>
        <w:tc>
          <w:tcPr>
            <w:tcW w:w="1684" w:type="dxa"/>
          </w:tcPr>
          <w:p w14:paraId="2C740C0E" w14:textId="77777777" w:rsidR="00537DCB" w:rsidRPr="00EE2DAB" w:rsidRDefault="00537DCB" w:rsidP="00350581">
            <w:pPr>
              <w:spacing w:after="160" w:line="259" w:lineRule="auto"/>
              <w:rPr>
                <w:kern w:val="2"/>
                <w:lang w:val="fr-FR"/>
                <w14:ligatures w14:val="standardContextual"/>
              </w:rPr>
            </w:pPr>
          </w:p>
        </w:tc>
        <w:tc>
          <w:tcPr>
            <w:tcW w:w="1959" w:type="dxa"/>
          </w:tcPr>
          <w:p w14:paraId="7AFF4B1A" w14:textId="77777777" w:rsidR="00537DCB" w:rsidRPr="00EE2DAB" w:rsidRDefault="00537DCB" w:rsidP="00350581">
            <w:pPr>
              <w:spacing w:after="160" w:line="259" w:lineRule="auto"/>
              <w:rPr>
                <w:kern w:val="2"/>
                <w:lang w:val="fr-FR"/>
                <w14:ligatures w14:val="standardContextual"/>
              </w:rPr>
            </w:pPr>
          </w:p>
        </w:tc>
        <w:tc>
          <w:tcPr>
            <w:tcW w:w="2795" w:type="dxa"/>
          </w:tcPr>
          <w:p w14:paraId="2EF1125E" w14:textId="77777777" w:rsidR="00537DCB" w:rsidRPr="00EE2DAB" w:rsidRDefault="00537DCB" w:rsidP="00350581">
            <w:pPr>
              <w:spacing w:after="160" w:line="259" w:lineRule="auto"/>
              <w:rPr>
                <w:kern w:val="2"/>
                <w:lang w:val="fr-FR"/>
                <w14:ligatures w14:val="standardContextual"/>
              </w:rPr>
            </w:pPr>
          </w:p>
        </w:tc>
        <w:tc>
          <w:tcPr>
            <w:tcW w:w="1679" w:type="dxa"/>
          </w:tcPr>
          <w:p w14:paraId="715A659B" w14:textId="77777777" w:rsidR="00537DCB" w:rsidRPr="00EE2DAB" w:rsidRDefault="00537DCB" w:rsidP="00350581">
            <w:pPr>
              <w:spacing w:after="160" w:line="259" w:lineRule="auto"/>
              <w:rPr>
                <w:kern w:val="2"/>
                <w:lang w:val="fr-FR"/>
                <w14:ligatures w14:val="standardContextual"/>
              </w:rPr>
            </w:pPr>
          </w:p>
        </w:tc>
      </w:tr>
      <w:tr w:rsidR="00B55F99" w:rsidRPr="00EE2DAB" w14:paraId="6C3EAD4B" w14:textId="77777777" w:rsidTr="00350581">
        <w:tc>
          <w:tcPr>
            <w:tcW w:w="1968" w:type="dxa"/>
          </w:tcPr>
          <w:p w14:paraId="6BE09B68" w14:textId="77777777" w:rsidR="00537DCB" w:rsidRPr="00EE2DAB" w:rsidRDefault="00537DCB" w:rsidP="00350581">
            <w:pPr>
              <w:spacing w:after="160" w:line="259" w:lineRule="auto"/>
              <w:rPr>
                <w:kern w:val="2"/>
                <w:lang w:val="fr-FR"/>
                <w14:ligatures w14:val="standardContextual"/>
              </w:rPr>
            </w:pPr>
          </w:p>
        </w:tc>
        <w:tc>
          <w:tcPr>
            <w:tcW w:w="1684" w:type="dxa"/>
          </w:tcPr>
          <w:p w14:paraId="22B6CE22" w14:textId="77777777" w:rsidR="00537DCB" w:rsidRPr="00EE2DAB" w:rsidRDefault="00537DCB" w:rsidP="00350581">
            <w:pPr>
              <w:spacing w:after="160" w:line="259" w:lineRule="auto"/>
              <w:rPr>
                <w:kern w:val="2"/>
                <w:lang w:val="fr-FR"/>
                <w14:ligatures w14:val="standardContextual"/>
              </w:rPr>
            </w:pPr>
          </w:p>
        </w:tc>
        <w:tc>
          <w:tcPr>
            <w:tcW w:w="1959" w:type="dxa"/>
          </w:tcPr>
          <w:p w14:paraId="5A0EB0D0" w14:textId="77777777" w:rsidR="00537DCB" w:rsidRPr="00EE2DAB" w:rsidRDefault="00537DCB" w:rsidP="00350581">
            <w:pPr>
              <w:spacing w:after="160" w:line="259" w:lineRule="auto"/>
              <w:rPr>
                <w:kern w:val="2"/>
                <w:lang w:val="fr-FR"/>
                <w14:ligatures w14:val="standardContextual"/>
              </w:rPr>
            </w:pPr>
          </w:p>
        </w:tc>
        <w:tc>
          <w:tcPr>
            <w:tcW w:w="2795" w:type="dxa"/>
          </w:tcPr>
          <w:p w14:paraId="00A1F9D4" w14:textId="77777777" w:rsidR="00537DCB" w:rsidRPr="00EE2DAB" w:rsidRDefault="00537DCB" w:rsidP="00350581">
            <w:pPr>
              <w:spacing w:after="160" w:line="259" w:lineRule="auto"/>
              <w:rPr>
                <w:kern w:val="2"/>
                <w:lang w:val="fr-FR"/>
                <w14:ligatures w14:val="standardContextual"/>
              </w:rPr>
            </w:pPr>
          </w:p>
        </w:tc>
        <w:tc>
          <w:tcPr>
            <w:tcW w:w="1679" w:type="dxa"/>
          </w:tcPr>
          <w:p w14:paraId="60F9DA75" w14:textId="77777777" w:rsidR="00537DCB" w:rsidRPr="00EE2DAB" w:rsidRDefault="00537DCB" w:rsidP="00350581">
            <w:pPr>
              <w:spacing w:after="160" w:line="259" w:lineRule="auto"/>
              <w:rPr>
                <w:kern w:val="2"/>
                <w:lang w:val="fr-FR"/>
                <w14:ligatures w14:val="standardContextual"/>
              </w:rPr>
            </w:pPr>
          </w:p>
        </w:tc>
      </w:tr>
    </w:tbl>
    <w:p w14:paraId="3B8B060A" w14:textId="77777777" w:rsidR="00537DCB" w:rsidRPr="0028561D" w:rsidRDefault="00537DCB" w:rsidP="00537DCB"/>
    <w:p w14:paraId="5F7387C5" w14:textId="77777777" w:rsidR="00537DCB" w:rsidRPr="00404025" w:rsidRDefault="00537DCB" w:rsidP="00537DCB">
      <w:pPr>
        <w:pStyle w:val="Paragraphedeliste"/>
        <w:numPr>
          <w:ilvl w:val="0"/>
          <w:numId w:val="5"/>
        </w:numPr>
        <w:rPr>
          <w:u w:val="single"/>
        </w:rPr>
      </w:pPr>
      <w:r w:rsidRPr="00404025">
        <w:rPr>
          <w:u w:val="single"/>
        </w:rPr>
        <w:t>La stratégie de réponse</w:t>
      </w:r>
      <w:r>
        <w:rPr>
          <w:u w:val="single"/>
        </w:rPr>
        <w:t xml:space="preserve"> pour la demande à venir </w:t>
      </w:r>
    </w:p>
    <w:p w14:paraId="6E2C7E1C" w14:textId="77777777" w:rsidR="00537DCB" w:rsidRDefault="00537DCB" w:rsidP="00537DCB">
      <w:pPr>
        <w:ind w:left="360"/>
        <w:jc w:val="both"/>
      </w:pPr>
      <w:commentRangeStart w:id="184"/>
      <w:r w:rsidRPr="00EE2DAB">
        <w:rPr>
          <w:highlight w:val="yellow"/>
        </w:rPr>
        <w:t xml:space="preserve">La </w:t>
      </w:r>
      <w:commentRangeEnd w:id="184"/>
      <w:r w:rsidRPr="000E3968">
        <w:rPr>
          <w:rStyle w:val="Marquedecommentaire"/>
          <w:highlight w:val="yellow"/>
        </w:rPr>
        <w:commentReference w:id="184"/>
      </w:r>
      <w:r w:rsidRPr="00EE2DAB">
        <w:rPr>
          <w:highlight w:val="yellow"/>
        </w:rPr>
        <w:t xml:space="preserve">municipalité n’a pas établi de stratégie de réponses </w:t>
      </w:r>
      <w:r>
        <w:rPr>
          <w:highlight w:val="yellow"/>
        </w:rPr>
        <w:t>pour la demande à venir</w:t>
      </w:r>
      <w:r w:rsidRPr="00EE2DAB">
        <w:rPr>
          <w:highlight w:val="yellow"/>
        </w:rPr>
        <w:t xml:space="preserve"> pour le moment. / La municipalité a établi une stratégie de réponses</w:t>
      </w:r>
      <w:r>
        <w:rPr>
          <w:highlight w:val="yellow"/>
        </w:rPr>
        <w:t xml:space="preserve"> pour la demande à venir</w:t>
      </w:r>
      <w:r w:rsidRPr="00EE2DAB">
        <w:rPr>
          <w:highlight w:val="yellow"/>
        </w:rPr>
        <w:t xml:space="preserve"> en fonction de ses capacités financières, humaines et techniques.</w:t>
      </w:r>
      <w:r>
        <w:t xml:space="preserve"> </w:t>
      </w:r>
    </w:p>
    <w:p w14:paraId="3BEEE771" w14:textId="77777777" w:rsidR="00537DCB" w:rsidRPr="00802398" w:rsidRDefault="00537DCB" w:rsidP="00537DCB">
      <w:pPr>
        <w:jc w:val="both"/>
      </w:pPr>
      <w:commentRangeStart w:id="185"/>
      <w:r>
        <w:t>Faits saillants </w:t>
      </w:r>
      <w:commentRangeEnd w:id="185"/>
      <w:r>
        <w:rPr>
          <w:rStyle w:val="Marquedecommentaire"/>
        </w:rPr>
        <w:commentReference w:id="185"/>
      </w:r>
      <w:r>
        <w:t xml:space="preserve">: </w:t>
      </w:r>
    </w:p>
    <w:p w14:paraId="5731A9D9" w14:textId="77777777" w:rsidR="00537DCB" w:rsidRPr="000B3D40" w:rsidRDefault="00537DCB" w:rsidP="00537DCB">
      <w:pPr>
        <w:pStyle w:val="Paragraphedeliste"/>
        <w:numPr>
          <w:ilvl w:val="0"/>
          <w:numId w:val="3"/>
        </w:numPr>
        <w:jc w:val="both"/>
        <w:rPr>
          <w:highlight w:val="yellow"/>
        </w:rPr>
      </w:pPr>
      <w:r w:rsidRPr="000B3D40">
        <w:rPr>
          <w:highlight w:val="yellow"/>
        </w:rPr>
        <w:t xml:space="preserve">Intentions de la municipalité pour répondre aux demandes à venir ; </w:t>
      </w:r>
    </w:p>
    <w:p w14:paraId="274DD4D5" w14:textId="77777777" w:rsidR="00537DCB" w:rsidRPr="000B3D40" w:rsidRDefault="00537DCB" w:rsidP="00537DCB">
      <w:pPr>
        <w:pStyle w:val="Paragraphedeliste"/>
        <w:numPr>
          <w:ilvl w:val="0"/>
          <w:numId w:val="3"/>
        </w:numPr>
        <w:rPr>
          <w:highlight w:val="yellow"/>
        </w:rPr>
      </w:pPr>
      <w:r w:rsidRPr="000B3D40">
        <w:rPr>
          <w:highlight w:val="yellow"/>
        </w:rPr>
        <w:t xml:space="preserve">Actions à planifier et, si possible, coûts associés aux phases du cycle de vie </w:t>
      </w:r>
    </w:p>
    <w:p w14:paraId="6FEAB18A" w14:textId="77777777" w:rsidR="00537DCB" w:rsidRPr="000B3D40" w:rsidRDefault="00537DCB" w:rsidP="00537DCB">
      <w:pPr>
        <w:pStyle w:val="Paragraphedeliste"/>
        <w:numPr>
          <w:ilvl w:val="0"/>
          <w:numId w:val="3"/>
        </w:numPr>
        <w:jc w:val="both"/>
        <w:rPr>
          <w:highlight w:val="yellow"/>
        </w:rPr>
      </w:pPr>
      <w:r w:rsidRPr="000B3D40">
        <w:rPr>
          <w:highlight w:val="yellow"/>
        </w:rPr>
        <w:t xml:space="preserve">Mise à jour de la stratégie de réponse </w:t>
      </w:r>
    </w:p>
    <w:p w14:paraId="19A9E3E3" w14:textId="77777777" w:rsidR="00537DCB" w:rsidRPr="0078416F" w:rsidRDefault="00537DCB" w:rsidP="00537DCB">
      <w:pPr>
        <w:jc w:val="both"/>
        <w:rPr>
          <w:lang w:val="fr-CA"/>
        </w:rPr>
      </w:pPr>
    </w:p>
    <w:p w14:paraId="25982C8B" w14:textId="77777777" w:rsidR="00537DCB" w:rsidRPr="00E0743F" w:rsidRDefault="00537DCB" w:rsidP="00537DCB">
      <w:pPr>
        <w:rPr>
          <w:highlight w:val="yellow"/>
        </w:rPr>
      </w:pPr>
      <w:r>
        <w:rPr>
          <w:highlight w:val="yellow"/>
        </w:rPr>
        <w:br w:type="page"/>
      </w:r>
    </w:p>
    <w:p w14:paraId="59F1A95C" w14:textId="77777777" w:rsidR="00537DCB" w:rsidRPr="00D87122" w:rsidRDefault="00537DCB" w:rsidP="00537DCB">
      <w:pPr>
        <w:pStyle w:val="Titre3"/>
      </w:pPr>
      <w:bookmarkStart w:id="186" w:name="_Toc152315394"/>
      <w:r>
        <w:lastRenderedPageBreak/>
        <w:t>Changements climatiques</w:t>
      </w:r>
      <w:bookmarkEnd w:id="186"/>
    </w:p>
    <w:p w14:paraId="26FB1899" w14:textId="77777777" w:rsidR="00537DCB" w:rsidRDefault="00537DCB" w:rsidP="00537DCB">
      <w:pPr>
        <w:jc w:val="both"/>
      </w:pPr>
      <w:commentRangeStart w:id="187"/>
      <w:r>
        <w:rPr>
          <w:rStyle w:val="ui-provider"/>
        </w:rPr>
        <w:t>Autant</w:t>
      </w:r>
      <w:commentRangeEnd w:id="187"/>
      <w:r>
        <w:rPr>
          <w:rStyle w:val="Marquedecommentaire"/>
        </w:rPr>
        <w:commentReference w:id="187"/>
      </w:r>
      <w:r>
        <w:rPr>
          <w:rStyle w:val="ui-provider"/>
        </w:rPr>
        <w:t xml:space="preserve"> dans l’analyse des risques que dans celle de la demande à venir, les changements climatiques sont considérés. En effet, les changements climatiques ayant un impact majeur sur les actifs municipaux et donc sur la planification, il est important de bien les considérer dans la réflexion. </w:t>
      </w:r>
      <w:r>
        <w:t xml:space="preserve"> </w:t>
      </w:r>
    </w:p>
    <w:p w14:paraId="09EB67D3" w14:textId="77777777" w:rsidR="00537DCB" w:rsidRDefault="00537DCB" w:rsidP="00537DCB">
      <w:commentRangeStart w:id="188"/>
      <w:r>
        <w:rPr>
          <w:highlight w:val="yellow"/>
        </w:rPr>
        <w:t xml:space="preserve">Faits saillants </w:t>
      </w:r>
      <w:commentRangeEnd w:id="188"/>
      <w:r>
        <w:rPr>
          <w:rStyle w:val="Marquedecommentaire"/>
          <w:rFonts w:asciiTheme="minorHAnsi" w:hAnsiTheme="minorHAnsi"/>
        </w:rPr>
        <w:commentReference w:id="188"/>
      </w:r>
      <w:r w:rsidRPr="004B3CD3">
        <w:rPr>
          <w:highlight w:val="yellow"/>
        </w:rPr>
        <w:t xml:space="preserve"> </w:t>
      </w:r>
    </w:p>
    <w:p w14:paraId="26FAACA5" w14:textId="77777777" w:rsidR="00537DCB" w:rsidRPr="000B3D40" w:rsidRDefault="00537DCB" w:rsidP="00537DCB">
      <w:pPr>
        <w:pStyle w:val="Paragraphedeliste"/>
        <w:numPr>
          <w:ilvl w:val="0"/>
          <w:numId w:val="3"/>
        </w:numPr>
        <w:rPr>
          <w:highlight w:val="yellow"/>
        </w:rPr>
      </w:pPr>
      <w:r w:rsidRPr="000B3D40">
        <w:rPr>
          <w:highlight w:val="yellow"/>
        </w:rPr>
        <w:t>Enjeux liés aux changements climatiques (adaptation)</w:t>
      </w:r>
    </w:p>
    <w:p w14:paraId="79BE091C" w14:textId="77777777" w:rsidR="00537DCB" w:rsidRPr="000B3D40" w:rsidRDefault="00537DCB" w:rsidP="00537DCB">
      <w:pPr>
        <w:pStyle w:val="Paragraphedeliste"/>
        <w:numPr>
          <w:ilvl w:val="0"/>
          <w:numId w:val="3"/>
        </w:numPr>
        <w:rPr>
          <w:highlight w:val="yellow"/>
        </w:rPr>
      </w:pPr>
      <w:r w:rsidRPr="000B3D40">
        <w:rPr>
          <w:highlight w:val="yellow"/>
        </w:rPr>
        <w:t xml:space="preserve">Actions à planifier et, si possible, coûts associés aux phases du cycle de vie </w:t>
      </w:r>
    </w:p>
    <w:p w14:paraId="0A7068D7" w14:textId="77777777" w:rsidR="00537DCB" w:rsidRPr="000B3D40" w:rsidRDefault="00537DCB" w:rsidP="00537DCB">
      <w:pPr>
        <w:pStyle w:val="Paragraphedeliste"/>
        <w:numPr>
          <w:ilvl w:val="0"/>
          <w:numId w:val="3"/>
        </w:numPr>
        <w:rPr>
          <w:highlight w:val="yellow"/>
        </w:rPr>
      </w:pPr>
      <w:r w:rsidRPr="000B3D40">
        <w:rPr>
          <w:highlight w:val="yellow"/>
        </w:rPr>
        <w:t xml:space="preserve">Résilience de la municipalité </w:t>
      </w:r>
    </w:p>
    <w:p w14:paraId="1572C8B7" w14:textId="77777777" w:rsidR="00537DCB" w:rsidRPr="00802398" w:rsidRDefault="00537DCB" w:rsidP="00537DCB">
      <w:pPr>
        <w:pStyle w:val="Paragraphedeliste"/>
      </w:pPr>
    </w:p>
    <w:p w14:paraId="6F8AC854" w14:textId="77777777" w:rsidR="00537DCB" w:rsidRPr="00A006EA" w:rsidRDefault="00537DCB" w:rsidP="00537DCB">
      <w:r>
        <w:rPr>
          <w:i/>
          <w:iCs/>
        </w:rPr>
        <w:br w:type="page"/>
      </w:r>
    </w:p>
    <w:p w14:paraId="3A343308" w14:textId="77777777" w:rsidR="00537DCB" w:rsidRDefault="00537DCB" w:rsidP="00537DCB">
      <w:pPr>
        <w:pStyle w:val="Titre2"/>
      </w:pPr>
      <w:bookmarkStart w:id="189" w:name="_Toc152315395"/>
      <w:r w:rsidRPr="00F97846">
        <w:lastRenderedPageBreak/>
        <w:t>Gestion du cycle de vie</w:t>
      </w:r>
      <w:bookmarkEnd w:id="189"/>
    </w:p>
    <w:p w14:paraId="7F967EC3" w14:textId="16FA4114" w:rsidR="00537DCB" w:rsidRPr="006E4A21" w:rsidRDefault="00537DCB" w:rsidP="00537DCB">
      <w:r>
        <w:t xml:space="preserve">Cette partie du plan a pour but </w:t>
      </w:r>
      <w:r w:rsidRPr="00AB6135">
        <w:rPr>
          <w:rFonts w:eastAsia="SimSun"/>
        </w:rPr>
        <w:t xml:space="preserve">de pouvoir visualiser les coûts prévisionnels </w:t>
      </w:r>
      <w:r w:rsidR="001E4E17">
        <w:rPr>
          <w:rFonts w:eastAsia="SimSun"/>
        </w:rPr>
        <w:t>sur 10 ans pour</w:t>
      </w:r>
      <w:r w:rsidRPr="00AB6135">
        <w:rPr>
          <w:rFonts w:eastAsia="SimSun"/>
        </w:rPr>
        <w:t xml:space="preserve"> gérer les actifs, et les comparer au budget actuel.</w:t>
      </w:r>
    </w:p>
    <w:p w14:paraId="4B89FC45" w14:textId="77777777" w:rsidR="00537DCB" w:rsidRPr="00F97846" w:rsidRDefault="00537DCB" w:rsidP="00537DCB">
      <w:pPr>
        <w:pStyle w:val="Titre3"/>
      </w:pPr>
      <w:bookmarkStart w:id="190" w:name="_Toc152315396"/>
      <w:r w:rsidRPr="00F97846">
        <w:t>Les activités menées par la municipalité</w:t>
      </w:r>
      <w:bookmarkEnd w:id="190"/>
    </w:p>
    <w:p w14:paraId="079FBF9B" w14:textId="77777777" w:rsidR="00537DCB" w:rsidRPr="00324C0B" w:rsidRDefault="00537DCB" w:rsidP="00537DCB">
      <w:pPr>
        <w:jc w:val="both"/>
        <w:rPr>
          <w:rFonts w:eastAsia="SimSun"/>
        </w:rPr>
      </w:pPr>
      <w:r w:rsidRPr="00820F67">
        <w:rPr>
          <w:rFonts w:eastAsia="SimSun"/>
        </w:rPr>
        <w:t>Le cycle de vie des actifs est ponctué de nombreuses activités</w:t>
      </w:r>
      <w:r>
        <w:rPr>
          <w:rFonts w:eastAsia="SimSun"/>
        </w:rPr>
        <w:t xml:space="preserve">. </w:t>
      </w:r>
      <w:r w:rsidRPr="00820F67">
        <w:rPr>
          <w:rFonts w:eastAsia="SimSun"/>
        </w:rPr>
        <w:t xml:space="preserve">Celles-ci </w:t>
      </w:r>
      <w:r>
        <w:rPr>
          <w:rFonts w:eastAsia="SimSun"/>
        </w:rPr>
        <w:t>sont</w:t>
      </w:r>
      <w:r w:rsidRPr="00820F67">
        <w:rPr>
          <w:rFonts w:eastAsia="SimSun"/>
        </w:rPr>
        <w:t xml:space="preserve"> classées en 5 grandes phases : acquisition, exploitation, entretien, renouvellement, disposition</w:t>
      </w:r>
      <w:r>
        <w:rPr>
          <w:rFonts w:eastAsia="SimSun"/>
        </w:rPr>
        <w:t xml:space="preserve">. La municipalité </w:t>
      </w:r>
      <w:r w:rsidRPr="00194A2A">
        <w:rPr>
          <w:rFonts w:eastAsia="SimSun"/>
        </w:rPr>
        <w:t>considèr</w:t>
      </w:r>
      <w:r>
        <w:rPr>
          <w:rFonts w:eastAsia="SimSun"/>
        </w:rPr>
        <w:t>e</w:t>
      </w:r>
      <w:r w:rsidRPr="00194A2A">
        <w:rPr>
          <w:rFonts w:eastAsia="SimSun"/>
        </w:rPr>
        <w:t xml:space="preserve"> </w:t>
      </w:r>
      <w:r>
        <w:rPr>
          <w:rFonts w:eastAsia="SimSun"/>
        </w:rPr>
        <w:t>ses</w:t>
      </w:r>
      <w:r w:rsidRPr="00194A2A">
        <w:rPr>
          <w:rFonts w:eastAsia="SimSun"/>
        </w:rPr>
        <w:t xml:space="preserve"> activités sous deux volets : fonctionnement</w:t>
      </w:r>
      <w:r>
        <w:rPr>
          <w:rFonts w:eastAsia="SimSun"/>
        </w:rPr>
        <w:t xml:space="preserve"> (exploitation et entretien)</w:t>
      </w:r>
      <w:r w:rsidRPr="00194A2A">
        <w:rPr>
          <w:rFonts w:eastAsia="SimSun"/>
        </w:rPr>
        <w:t xml:space="preserve"> et immobilisation</w:t>
      </w:r>
      <w:r>
        <w:rPr>
          <w:rFonts w:eastAsia="SimSun"/>
        </w:rPr>
        <w:t xml:space="preserve"> (acquisition, renouvellement et disposition)</w:t>
      </w:r>
      <w:r w:rsidRPr="00194A2A">
        <w:rPr>
          <w:rFonts w:eastAsia="SimSun"/>
        </w:rPr>
        <w:t>.</w:t>
      </w:r>
      <w:r>
        <w:rPr>
          <w:rFonts w:eastAsia="SimSun"/>
        </w:rPr>
        <w:t xml:space="preserve"> </w:t>
      </w:r>
    </w:p>
    <w:p w14:paraId="16865D4D" w14:textId="2C45263C" w:rsidR="00537DCB" w:rsidRPr="00F97846" w:rsidRDefault="00537DCB" w:rsidP="00537DCB">
      <w:r>
        <w:t xml:space="preserve">Le tableau suivant indique les activités de la municipalité les plus communément réalisées pour </w:t>
      </w:r>
      <w:r w:rsidR="00950A7E">
        <w:t>les eaux pluviales</w:t>
      </w:r>
      <w:r>
        <w:t xml:space="preserve">, selon chaque phase du cycle de vie. </w:t>
      </w:r>
    </w:p>
    <w:tbl>
      <w:tblPr>
        <w:tblStyle w:val="Grilledutableau"/>
        <w:tblW w:w="0" w:type="auto"/>
        <w:tblInd w:w="0" w:type="dxa"/>
        <w:tblLook w:val="04A0" w:firstRow="1" w:lastRow="0" w:firstColumn="1" w:lastColumn="0" w:noHBand="0" w:noVBand="1"/>
      </w:tblPr>
      <w:tblGrid>
        <w:gridCol w:w="1696"/>
        <w:gridCol w:w="2268"/>
        <w:gridCol w:w="5432"/>
      </w:tblGrid>
      <w:tr w:rsidR="00537DCB" w:rsidRPr="00F97846" w14:paraId="3709A06B" w14:textId="77777777" w:rsidTr="00350581">
        <w:tc>
          <w:tcPr>
            <w:tcW w:w="1696" w:type="dxa"/>
            <w:vAlign w:val="center"/>
          </w:tcPr>
          <w:p w14:paraId="3BB60B18" w14:textId="77777777" w:rsidR="00537DCB" w:rsidRPr="008D41F0" w:rsidRDefault="00537DCB" w:rsidP="00350581">
            <w:pPr>
              <w:jc w:val="center"/>
              <w:rPr>
                <w:b/>
                <w:bCs/>
              </w:rPr>
            </w:pPr>
            <w:r w:rsidRPr="008D41F0">
              <w:rPr>
                <w:b/>
                <w:bCs/>
              </w:rPr>
              <w:t>Regroupement usuel</w:t>
            </w:r>
          </w:p>
        </w:tc>
        <w:tc>
          <w:tcPr>
            <w:tcW w:w="2268" w:type="dxa"/>
            <w:vAlign w:val="center"/>
          </w:tcPr>
          <w:p w14:paraId="51D4736E" w14:textId="77777777" w:rsidR="00537DCB" w:rsidRPr="008D41F0" w:rsidRDefault="00537DCB" w:rsidP="00350581">
            <w:pPr>
              <w:jc w:val="center"/>
              <w:rPr>
                <w:b/>
                <w:bCs/>
              </w:rPr>
            </w:pPr>
            <w:r w:rsidRPr="008D41F0">
              <w:rPr>
                <w:b/>
                <w:bCs/>
              </w:rPr>
              <w:t>Phases du cycle de vie</w:t>
            </w:r>
          </w:p>
        </w:tc>
        <w:tc>
          <w:tcPr>
            <w:tcW w:w="5432" w:type="dxa"/>
            <w:vAlign w:val="center"/>
          </w:tcPr>
          <w:p w14:paraId="5E5D2963" w14:textId="77777777" w:rsidR="00537DCB" w:rsidRPr="008D41F0" w:rsidRDefault="00537DCB" w:rsidP="00350581">
            <w:pPr>
              <w:jc w:val="center"/>
              <w:rPr>
                <w:b/>
                <w:bCs/>
              </w:rPr>
            </w:pPr>
            <w:commentRangeStart w:id="191"/>
            <w:r w:rsidRPr="00522B05">
              <w:rPr>
                <w:b/>
                <w:bCs/>
                <w:highlight w:val="yellow"/>
              </w:rPr>
              <w:t>Activités</w:t>
            </w:r>
            <w:commentRangeEnd w:id="191"/>
            <w:r>
              <w:rPr>
                <w:rStyle w:val="Marquedecommentaire"/>
                <w:kern w:val="2"/>
                <w:lang w:val="fr-FR"/>
                <w14:ligatures w14:val="standardContextual"/>
              </w:rPr>
              <w:commentReference w:id="191"/>
            </w:r>
          </w:p>
        </w:tc>
      </w:tr>
      <w:tr w:rsidR="00537DCB" w:rsidRPr="00F97846" w14:paraId="3E281326" w14:textId="77777777" w:rsidTr="00350581">
        <w:trPr>
          <w:trHeight w:val="624"/>
        </w:trPr>
        <w:tc>
          <w:tcPr>
            <w:tcW w:w="1696" w:type="dxa"/>
            <w:vMerge w:val="restart"/>
            <w:vAlign w:val="center"/>
          </w:tcPr>
          <w:p w14:paraId="075C0077" w14:textId="77777777" w:rsidR="00537DCB" w:rsidRPr="00F97846" w:rsidRDefault="00537DCB" w:rsidP="00350581">
            <w:pPr>
              <w:jc w:val="center"/>
            </w:pPr>
            <w:r w:rsidRPr="00F97846">
              <w:t>Fonctionnement</w:t>
            </w:r>
          </w:p>
        </w:tc>
        <w:tc>
          <w:tcPr>
            <w:tcW w:w="2268" w:type="dxa"/>
            <w:vAlign w:val="center"/>
          </w:tcPr>
          <w:p w14:paraId="6F8A95AB" w14:textId="77777777" w:rsidR="00537DCB" w:rsidRPr="00F97846" w:rsidRDefault="00537DCB" w:rsidP="00350581">
            <w:pPr>
              <w:jc w:val="center"/>
            </w:pPr>
            <w:r w:rsidRPr="00F97846">
              <w:t>Exploitation</w:t>
            </w:r>
          </w:p>
        </w:tc>
        <w:tc>
          <w:tcPr>
            <w:tcW w:w="5432" w:type="dxa"/>
          </w:tcPr>
          <w:p w14:paraId="329CA30E" w14:textId="77777777" w:rsidR="00537DCB" w:rsidRPr="00F97846" w:rsidRDefault="00537DCB" w:rsidP="00350581"/>
        </w:tc>
      </w:tr>
      <w:tr w:rsidR="00537DCB" w:rsidRPr="00F97846" w14:paraId="151D2404" w14:textId="77777777" w:rsidTr="00350581">
        <w:trPr>
          <w:trHeight w:val="624"/>
        </w:trPr>
        <w:tc>
          <w:tcPr>
            <w:tcW w:w="1696" w:type="dxa"/>
            <w:vMerge/>
          </w:tcPr>
          <w:p w14:paraId="22736216" w14:textId="77777777" w:rsidR="00537DCB" w:rsidRPr="00F97846" w:rsidRDefault="00537DCB" w:rsidP="00350581"/>
        </w:tc>
        <w:tc>
          <w:tcPr>
            <w:tcW w:w="2268" w:type="dxa"/>
            <w:vAlign w:val="center"/>
          </w:tcPr>
          <w:p w14:paraId="3F86B232" w14:textId="77777777" w:rsidR="00537DCB" w:rsidRPr="00F97846" w:rsidRDefault="00537DCB" w:rsidP="00350581">
            <w:pPr>
              <w:jc w:val="center"/>
            </w:pPr>
            <w:r w:rsidRPr="00F97846">
              <w:t>Entretien</w:t>
            </w:r>
          </w:p>
        </w:tc>
        <w:tc>
          <w:tcPr>
            <w:tcW w:w="5432" w:type="dxa"/>
          </w:tcPr>
          <w:p w14:paraId="2D6EF797" w14:textId="77777777" w:rsidR="00537DCB" w:rsidRPr="00F97846" w:rsidRDefault="00537DCB" w:rsidP="00350581"/>
        </w:tc>
      </w:tr>
      <w:tr w:rsidR="00537DCB" w:rsidRPr="00F97846" w14:paraId="40C137EF" w14:textId="77777777" w:rsidTr="00350581">
        <w:trPr>
          <w:trHeight w:val="624"/>
        </w:trPr>
        <w:tc>
          <w:tcPr>
            <w:tcW w:w="1696" w:type="dxa"/>
            <w:vMerge w:val="restart"/>
            <w:vAlign w:val="center"/>
          </w:tcPr>
          <w:p w14:paraId="19FB5DDC" w14:textId="77777777" w:rsidR="00537DCB" w:rsidRPr="00F97846" w:rsidRDefault="00537DCB" w:rsidP="00350581">
            <w:pPr>
              <w:jc w:val="center"/>
            </w:pPr>
            <w:r w:rsidRPr="00F97846">
              <w:t>Immobilisation</w:t>
            </w:r>
          </w:p>
        </w:tc>
        <w:tc>
          <w:tcPr>
            <w:tcW w:w="2268" w:type="dxa"/>
            <w:vAlign w:val="center"/>
          </w:tcPr>
          <w:p w14:paraId="5B4C816F" w14:textId="77777777" w:rsidR="00537DCB" w:rsidRPr="00F97846" w:rsidRDefault="00537DCB" w:rsidP="00350581">
            <w:pPr>
              <w:jc w:val="center"/>
            </w:pPr>
            <w:r w:rsidRPr="00F97846">
              <w:t>Acquisition</w:t>
            </w:r>
          </w:p>
        </w:tc>
        <w:tc>
          <w:tcPr>
            <w:tcW w:w="5432" w:type="dxa"/>
          </w:tcPr>
          <w:p w14:paraId="210E683A" w14:textId="77777777" w:rsidR="00537DCB" w:rsidRPr="00F97846" w:rsidRDefault="00537DCB" w:rsidP="00350581"/>
        </w:tc>
      </w:tr>
      <w:tr w:rsidR="00537DCB" w:rsidRPr="00F97846" w14:paraId="1DF5E116" w14:textId="77777777" w:rsidTr="00350581">
        <w:trPr>
          <w:trHeight w:val="624"/>
        </w:trPr>
        <w:tc>
          <w:tcPr>
            <w:tcW w:w="1696" w:type="dxa"/>
            <w:vMerge/>
          </w:tcPr>
          <w:p w14:paraId="4F8BB4E0" w14:textId="77777777" w:rsidR="00537DCB" w:rsidRPr="00F97846" w:rsidRDefault="00537DCB" w:rsidP="00350581"/>
        </w:tc>
        <w:tc>
          <w:tcPr>
            <w:tcW w:w="2268" w:type="dxa"/>
            <w:vAlign w:val="center"/>
          </w:tcPr>
          <w:p w14:paraId="3DA6C22D" w14:textId="77777777" w:rsidR="00537DCB" w:rsidRPr="00F97846" w:rsidRDefault="00537DCB" w:rsidP="00350581">
            <w:pPr>
              <w:jc w:val="center"/>
            </w:pPr>
            <w:r w:rsidRPr="00F97846">
              <w:t>Renouvellement</w:t>
            </w:r>
          </w:p>
        </w:tc>
        <w:tc>
          <w:tcPr>
            <w:tcW w:w="5432" w:type="dxa"/>
          </w:tcPr>
          <w:p w14:paraId="41741928" w14:textId="77777777" w:rsidR="00537DCB" w:rsidRPr="00F97846" w:rsidRDefault="00537DCB" w:rsidP="00350581"/>
        </w:tc>
      </w:tr>
      <w:tr w:rsidR="00537DCB" w:rsidRPr="00F97846" w14:paraId="0CF5399E" w14:textId="77777777" w:rsidTr="00350581">
        <w:trPr>
          <w:trHeight w:val="624"/>
        </w:trPr>
        <w:tc>
          <w:tcPr>
            <w:tcW w:w="1696" w:type="dxa"/>
            <w:vMerge/>
          </w:tcPr>
          <w:p w14:paraId="7CC8BC64" w14:textId="77777777" w:rsidR="00537DCB" w:rsidRPr="00F97846" w:rsidRDefault="00537DCB" w:rsidP="00350581"/>
        </w:tc>
        <w:tc>
          <w:tcPr>
            <w:tcW w:w="2268" w:type="dxa"/>
            <w:vAlign w:val="center"/>
          </w:tcPr>
          <w:p w14:paraId="3BF03965" w14:textId="77777777" w:rsidR="00537DCB" w:rsidRPr="00F97846" w:rsidRDefault="00537DCB" w:rsidP="00350581">
            <w:pPr>
              <w:jc w:val="center"/>
              <w:rPr>
                <w:lang w:val="en-US"/>
              </w:rPr>
            </w:pPr>
            <w:r w:rsidRPr="00F97846">
              <w:t>Disposition</w:t>
            </w:r>
          </w:p>
        </w:tc>
        <w:tc>
          <w:tcPr>
            <w:tcW w:w="5432" w:type="dxa"/>
          </w:tcPr>
          <w:p w14:paraId="09D6B548" w14:textId="77777777" w:rsidR="00537DCB" w:rsidRPr="00F97846" w:rsidRDefault="00537DCB" w:rsidP="00350581"/>
        </w:tc>
      </w:tr>
    </w:tbl>
    <w:p w14:paraId="36B00730" w14:textId="77777777" w:rsidR="00537DCB" w:rsidRPr="00F97846" w:rsidRDefault="00537DCB" w:rsidP="00537DCB"/>
    <w:p w14:paraId="1A109D66" w14:textId="77777777" w:rsidR="00537DCB" w:rsidRDefault="00537DCB" w:rsidP="00537DCB">
      <w:commentRangeStart w:id="192"/>
      <w:r w:rsidRPr="00F97846">
        <w:rPr>
          <w:highlight w:val="yellow"/>
        </w:rPr>
        <w:t>Court paragraphe explicatif</w:t>
      </w:r>
      <w:commentRangeEnd w:id="192"/>
      <w:r>
        <w:rPr>
          <w:rStyle w:val="Marquedecommentaire"/>
        </w:rPr>
        <w:commentReference w:id="192"/>
      </w:r>
    </w:p>
    <w:p w14:paraId="0A73072F" w14:textId="77777777" w:rsidR="00537DCB" w:rsidRDefault="00537DCB" w:rsidP="00537DCB">
      <w:pPr>
        <w:pStyle w:val="Titre3"/>
      </w:pPr>
      <w:bookmarkStart w:id="193" w:name="_Toc152315397"/>
      <w:r w:rsidRPr="00F97846">
        <w:t>Les budgets actuels et coûts prévisionnels</w:t>
      </w:r>
      <w:bookmarkEnd w:id="193"/>
    </w:p>
    <w:p w14:paraId="79E7413B" w14:textId="77777777" w:rsidR="00537DCB" w:rsidRPr="008E6C92" w:rsidRDefault="00537DCB" w:rsidP="00537DCB">
      <w:pPr>
        <w:jc w:val="both"/>
        <w:rPr>
          <w:rFonts w:eastAsia="SimSun"/>
        </w:rPr>
      </w:pPr>
      <w:r w:rsidRPr="000067C6">
        <w:rPr>
          <w:rFonts w:eastAsia="SimSun"/>
        </w:rPr>
        <w:t>Les coûts prévisionnels,</w:t>
      </w:r>
      <w:r w:rsidRPr="008E6C92">
        <w:rPr>
          <w:rFonts w:eastAsia="SimSun"/>
          <w:b/>
          <w:bCs/>
        </w:rPr>
        <w:t xml:space="preserve"> </w:t>
      </w:r>
      <w:r w:rsidRPr="008E6C92">
        <w:rPr>
          <w:rFonts w:eastAsia="SimSun"/>
        </w:rPr>
        <w:t>aussi appelés « besoins », représentent les coûts totaux estimés tout au long du cycle de vie des actifs. Ces coûts totaux sont notamment constitués des dépenses liées à l’acquisition, l’exploitation, l’entretien, le renouvellement, la disposition et tout autre frais attribuable à la vie du ou des actifs. Ils prennent en compte également la gestion des niveaux de service, la demande à venir ainsi que la gestion des risques.</w:t>
      </w:r>
      <w:r>
        <w:rPr>
          <w:rFonts w:eastAsia="SimSun"/>
        </w:rPr>
        <w:t xml:space="preserve"> </w:t>
      </w:r>
      <w:r w:rsidRPr="000067C6">
        <w:rPr>
          <w:rFonts w:eastAsia="SimSun"/>
        </w:rPr>
        <w:t>Les coûts prévisionnels traduisent ce que la municipalité souhaite réaliser pour gérer adéquatement ses actifs.</w:t>
      </w:r>
    </w:p>
    <w:p w14:paraId="37BE6640" w14:textId="35070AA9" w:rsidR="00537DCB" w:rsidRPr="000067C6" w:rsidRDefault="00537DCB" w:rsidP="00537DCB">
      <w:pPr>
        <w:jc w:val="both"/>
        <w:rPr>
          <w:rFonts w:eastAsia="SimSun"/>
          <w:i/>
          <w:iCs/>
          <w:color w:val="FF0000"/>
        </w:rPr>
      </w:pPr>
      <w:r w:rsidRPr="000067C6">
        <w:rPr>
          <w:rFonts w:eastAsia="SimSun"/>
        </w:rPr>
        <w:t>Le budget actuel correspond au budget, voté par le conseil municipal, pour assurer un service fourni aux citoyens par la municipalité</w:t>
      </w:r>
      <w:r w:rsidR="00950A7E">
        <w:rPr>
          <w:rFonts w:eastAsia="SimSun"/>
        </w:rPr>
        <w:t>.</w:t>
      </w:r>
      <w:r w:rsidRPr="000067C6">
        <w:rPr>
          <w:rFonts w:eastAsia="SimSun"/>
        </w:rPr>
        <w:t xml:space="preserve"> </w:t>
      </w:r>
    </w:p>
    <w:p w14:paraId="1E657BCB" w14:textId="6B5D5B8E" w:rsidR="00537DCB" w:rsidRDefault="00537DCB" w:rsidP="00537DCB">
      <w:pPr>
        <w:pStyle w:val="Paragraphedeliste"/>
        <w:numPr>
          <w:ilvl w:val="0"/>
          <w:numId w:val="26"/>
        </w:numPr>
      </w:pPr>
      <w:r w:rsidRPr="00AC63C5">
        <w:rPr>
          <w:u w:val="single"/>
        </w:rPr>
        <w:t>Coûts prévisionnels par phase du cycle de vie</w:t>
      </w:r>
      <w:r>
        <w:t xml:space="preserve"> : voir figures </w:t>
      </w:r>
      <w:r>
        <w:rPr>
          <w:b/>
          <w:bCs/>
          <w:i/>
          <w:iCs/>
        </w:rPr>
        <w:t xml:space="preserve">Coûts prévisionnels (besoins) annuels par phase du cycle de vie </w:t>
      </w:r>
      <w:r>
        <w:t xml:space="preserve">et </w:t>
      </w:r>
      <w:r>
        <w:rPr>
          <w:b/>
          <w:bCs/>
          <w:i/>
          <w:iCs/>
        </w:rPr>
        <w:t xml:space="preserve">Coûts prévisionnels (besoins totaux sur 10 ans : Répartition par sous-service et par phase du cycle de vie) </w:t>
      </w:r>
      <w:r>
        <w:t xml:space="preserve">du Sommaire </w:t>
      </w:r>
      <w:r w:rsidR="00950A7E">
        <w:t>Eaux pluviales</w:t>
      </w:r>
      <w:r>
        <w:t xml:space="preserve"> </w:t>
      </w:r>
    </w:p>
    <w:p w14:paraId="364AECB8" w14:textId="77777777" w:rsidR="00537DCB" w:rsidRDefault="00537DCB" w:rsidP="00537DCB">
      <w:pPr>
        <w:pStyle w:val="Paragraphedeliste"/>
      </w:pPr>
    </w:p>
    <w:p w14:paraId="73681DBE" w14:textId="66602281" w:rsidR="00537DCB" w:rsidRPr="00AC63C5" w:rsidRDefault="00537DCB" w:rsidP="00537DCB">
      <w:pPr>
        <w:pStyle w:val="Paragraphedeliste"/>
        <w:numPr>
          <w:ilvl w:val="0"/>
          <w:numId w:val="26"/>
        </w:numPr>
      </w:pPr>
      <w:r>
        <w:rPr>
          <w:u w:val="single"/>
        </w:rPr>
        <w:t xml:space="preserve">Écart financier : </w:t>
      </w:r>
      <w:r>
        <w:t xml:space="preserve">voir figure </w:t>
      </w:r>
      <w:r>
        <w:rPr>
          <w:b/>
          <w:bCs/>
          <w:i/>
          <w:iCs/>
        </w:rPr>
        <w:t>Écarts annuels moyens : coûts prévisionnels (besoins) vs budget</w:t>
      </w:r>
      <w:r w:rsidR="00725C7A" w:rsidRPr="00725C7A">
        <w:t xml:space="preserve"> </w:t>
      </w:r>
      <w:r w:rsidR="00725C7A">
        <w:t>du Sommaire Eaux pluviales</w:t>
      </w:r>
    </w:p>
    <w:p w14:paraId="7C49E620" w14:textId="77777777" w:rsidR="00537DCB" w:rsidRPr="00AC63C5" w:rsidRDefault="00537DCB" w:rsidP="00537DCB">
      <w:pPr>
        <w:ind w:left="708"/>
        <w:jc w:val="both"/>
        <w:rPr>
          <w:rFonts w:eastAsia="SimSun"/>
        </w:rPr>
      </w:pPr>
      <w:r w:rsidRPr="00AC63C5">
        <w:rPr>
          <w:rFonts w:eastAsia="SimSun"/>
        </w:rPr>
        <w:t xml:space="preserve">L’écart financier correspond à la différence entre le budget actuel et les coûts prévisionnels. Il démontre l’effort financier à fournir pour atteindre les objectifs souhaités par la municipalité. </w:t>
      </w:r>
    </w:p>
    <w:p w14:paraId="3A0E4D3D" w14:textId="77777777" w:rsidR="00537DCB" w:rsidRDefault="00537DCB" w:rsidP="00537DCB">
      <w:pPr>
        <w:rPr>
          <w:highlight w:val="yellow"/>
        </w:rPr>
      </w:pPr>
    </w:p>
    <w:p w14:paraId="51B6017D" w14:textId="77777777" w:rsidR="00537DCB" w:rsidRDefault="00537DCB" w:rsidP="00537DCB">
      <w:pPr>
        <w:rPr>
          <w:highlight w:val="yellow"/>
        </w:rPr>
      </w:pPr>
    </w:p>
    <w:p w14:paraId="4E63FA91" w14:textId="77777777" w:rsidR="00537DCB" w:rsidRDefault="00537DCB" w:rsidP="00537DCB">
      <w:pPr>
        <w:rPr>
          <w:highlight w:val="yellow"/>
        </w:rPr>
      </w:pPr>
    </w:p>
    <w:p w14:paraId="6C906490" w14:textId="77777777" w:rsidR="00537DCB" w:rsidRDefault="00537DCB" w:rsidP="00537DCB">
      <w:commentRangeStart w:id="194"/>
      <w:r w:rsidRPr="009458BC">
        <w:rPr>
          <w:highlight w:val="yellow"/>
        </w:rPr>
        <w:t>Faits saillants</w:t>
      </w:r>
      <w:r>
        <w:t> </w:t>
      </w:r>
      <w:commentRangeEnd w:id="194"/>
      <w:r>
        <w:rPr>
          <w:rStyle w:val="Marquedecommentaire"/>
        </w:rPr>
        <w:commentReference w:id="194"/>
      </w:r>
      <w:r>
        <w:t xml:space="preserve">: </w:t>
      </w:r>
    </w:p>
    <w:p w14:paraId="7A6EEAFC" w14:textId="77777777" w:rsidR="00537DCB" w:rsidRPr="00D20F4E" w:rsidRDefault="00537DCB" w:rsidP="00537DCB">
      <w:pPr>
        <w:pStyle w:val="Paragraphedeliste"/>
        <w:numPr>
          <w:ilvl w:val="0"/>
          <w:numId w:val="3"/>
        </w:numPr>
      </w:pPr>
      <w:r w:rsidRPr="00F45B61">
        <w:t xml:space="preserve">Les coûts prévisionnels nécessaires pour fournir les services couverts par ce plan de gestion d’actifs sur la période de planification de 10 ans sont de </w:t>
      </w:r>
      <w:r w:rsidRPr="00F45B61">
        <w:rPr>
          <w:highlight w:val="yellow"/>
        </w:rPr>
        <w:t>X</w:t>
      </w:r>
      <w:r w:rsidRPr="00F45B61">
        <w:t xml:space="preserve"> $ au total, soit </w:t>
      </w:r>
      <w:r w:rsidRPr="00F45B61">
        <w:rPr>
          <w:highlight w:val="yellow"/>
        </w:rPr>
        <w:t>X</w:t>
      </w:r>
      <w:r w:rsidRPr="00F45B61">
        <w:t xml:space="preserve"> $ en moyenne par année. Avec un budget actuel de </w:t>
      </w:r>
      <w:r w:rsidRPr="00F45B61">
        <w:rPr>
          <w:highlight w:val="yellow"/>
        </w:rPr>
        <w:t>X</w:t>
      </w:r>
      <w:r w:rsidRPr="00F45B61">
        <w:t xml:space="preserve"> $, il ressort que le budget total sur la période de planification est </w:t>
      </w:r>
      <w:r w:rsidRPr="00F45B61">
        <w:rPr>
          <w:highlight w:val="yellow"/>
        </w:rPr>
        <w:t>suffisant / insuffisant</w:t>
      </w:r>
      <w:r w:rsidRPr="00F45B61">
        <w:t xml:space="preserve"> par rapport aux coûts prévisionnels pour gérer adéquatement les actifs.</w:t>
      </w:r>
      <w:r>
        <w:t xml:space="preserve"> </w:t>
      </w:r>
    </w:p>
    <w:p w14:paraId="0C39BD5C" w14:textId="77777777" w:rsidR="00537DCB" w:rsidRPr="00770BC8" w:rsidRDefault="00537DCB" w:rsidP="00537DCB">
      <w:pPr>
        <w:pStyle w:val="Paragraphedeliste"/>
        <w:numPr>
          <w:ilvl w:val="0"/>
          <w:numId w:val="3"/>
        </w:numPr>
        <w:rPr>
          <w:highlight w:val="yellow"/>
        </w:rPr>
      </w:pPr>
      <w:r w:rsidRPr="00770BC8">
        <w:rPr>
          <w:highlight w:val="yellow"/>
        </w:rPr>
        <w:t xml:space="preserve">Analyse des </w:t>
      </w:r>
      <w:r>
        <w:rPr>
          <w:highlight w:val="yellow"/>
        </w:rPr>
        <w:t>besoins et des budgets par sous-service et/ou par phase du cycle de vie</w:t>
      </w:r>
    </w:p>
    <w:p w14:paraId="1E2236FC" w14:textId="77777777" w:rsidR="00537DCB" w:rsidRPr="00770BC8" w:rsidRDefault="00537DCB" w:rsidP="00537DCB">
      <w:pPr>
        <w:pStyle w:val="Paragraphedeliste"/>
        <w:numPr>
          <w:ilvl w:val="0"/>
          <w:numId w:val="3"/>
        </w:numPr>
        <w:rPr>
          <w:highlight w:val="yellow"/>
        </w:rPr>
      </w:pPr>
      <w:r w:rsidRPr="00770BC8">
        <w:rPr>
          <w:highlight w:val="yellow"/>
        </w:rPr>
        <w:t xml:space="preserve">Analyse de l’écart </w:t>
      </w:r>
    </w:p>
    <w:p w14:paraId="21A41CBE" w14:textId="77777777" w:rsidR="00537DCB" w:rsidRPr="00770BC8" w:rsidRDefault="00537DCB" w:rsidP="00537DCB">
      <w:pPr>
        <w:pStyle w:val="Paragraphedeliste"/>
        <w:numPr>
          <w:ilvl w:val="0"/>
          <w:numId w:val="3"/>
        </w:numPr>
        <w:rPr>
          <w:highlight w:val="yellow"/>
        </w:rPr>
      </w:pPr>
      <w:r w:rsidRPr="00770BC8">
        <w:rPr>
          <w:highlight w:val="yellow"/>
        </w:rPr>
        <w:t xml:space="preserve">Niveau de confiance dans les données  </w:t>
      </w:r>
    </w:p>
    <w:p w14:paraId="2FEF6B88" w14:textId="77777777" w:rsidR="00537DCB" w:rsidRPr="00DA4CBB" w:rsidRDefault="00537DCB" w:rsidP="00537DCB">
      <w:pPr>
        <w:pStyle w:val="Lgende"/>
        <w:rPr>
          <w:i/>
          <w:iCs w:val="0"/>
        </w:rPr>
      </w:pPr>
    </w:p>
    <w:p w14:paraId="0EFD1754" w14:textId="77777777" w:rsidR="00537DCB" w:rsidRPr="00770BC8" w:rsidRDefault="00537DCB" w:rsidP="00537DCB">
      <w:pPr>
        <w:pStyle w:val="Titre3"/>
      </w:pPr>
      <w:bookmarkStart w:id="195" w:name="_Toc152315398"/>
      <w:r>
        <w:t>Les choix de gestion</w:t>
      </w:r>
      <w:bookmarkEnd w:id="195"/>
    </w:p>
    <w:p w14:paraId="1E74999B" w14:textId="7A54789B" w:rsidR="00537DCB" w:rsidRPr="00F477C5" w:rsidRDefault="00537DCB" w:rsidP="00537DCB">
      <w:pPr>
        <w:pStyle w:val="Paragraphedeliste"/>
        <w:numPr>
          <w:ilvl w:val="0"/>
          <w:numId w:val="27"/>
        </w:numPr>
      </w:pPr>
      <w:r>
        <w:rPr>
          <w:u w:val="single"/>
        </w:rPr>
        <w:t xml:space="preserve">Répartition des coûts prévisionnels par catégories de coûts : </w:t>
      </w:r>
      <w:r>
        <w:t xml:space="preserve">voir figure </w:t>
      </w:r>
      <w:commentRangeStart w:id="196"/>
      <w:r>
        <w:rPr>
          <w:b/>
          <w:bCs/>
          <w:i/>
          <w:iCs/>
        </w:rPr>
        <w:t xml:space="preserve">Coûts prévisionnels (besoins) totaux sur 10 ans : répartition par catégories de coûts </w:t>
      </w:r>
      <w:commentRangeEnd w:id="196"/>
      <w:r>
        <w:rPr>
          <w:rStyle w:val="Marquedecommentaire"/>
        </w:rPr>
        <w:commentReference w:id="196"/>
      </w:r>
      <w:r w:rsidR="00725C7A" w:rsidRPr="00725C7A">
        <w:t xml:space="preserve"> </w:t>
      </w:r>
      <w:r w:rsidR="00725C7A">
        <w:t>du Sommaire Eaux pluviales</w:t>
      </w:r>
    </w:p>
    <w:p w14:paraId="7A358999" w14:textId="77777777" w:rsidR="00537DCB" w:rsidRDefault="00537DCB" w:rsidP="00537DCB">
      <w:pPr>
        <w:ind w:left="360"/>
        <w:rPr>
          <w:highlight w:val="yellow"/>
        </w:rPr>
      </w:pPr>
      <w:commentRangeStart w:id="197"/>
      <w:r>
        <w:rPr>
          <w:highlight w:val="yellow"/>
        </w:rPr>
        <w:t>Faits saillants</w:t>
      </w:r>
      <w:r w:rsidRPr="00122C2D">
        <w:rPr>
          <w:highlight w:val="yellow"/>
        </w:rPr>
        <w:t xml:space="preserve"> </w:t>
      </w:r>
      <w:commentRangeEnd w:id="197"/>
      <w:r>
        <w:rPr>
          <w:rStyle w:val="Marquedecommentaire"/>
          <w:rFonts w:asciiTheme="minorHAnsi" w:hAnsiTheme="minorHAnsi"/>
        </w:rPr>
        <w:commentReference w:id="197"/>
      </w:r>
    </w:p>
    <w:p w14:paraId="72ECBEEC" w14:textId="77777777" w:rsidR="00537DCB" w:rsidRPr="00F45B61" w:rsidRDefault="00537DCB" w:rsidP="00537DCB">
      <w:pPr>
        <w:pStyle w:val="Paragraphedeliste"/>
        <w:numPr>
          <w:ilvl w:val="0"/>
          <w:numId w:val="3"/>
        </w:numPr>
        <w:rPr>
          <w:highlight w:val="yellow"/>
        </w:rPr>
      </w:pPr>
      <w:r w:rsidRPr="00F45B61">
        <w:rPr>
          <w:highlight w:val="yellow"/>
        </w:rPr>
        <w:t xml:space="preserve">Avec les budgets actuels, la municipalité peut … </w:t>
      </w:r>
    </w:p>
    <w:p w14:paraId="7F6545D0" w14:textId="77777777" w:rsidR="00537DCB" w:rsidRPr="00770BC8" w:rsidRDefault="00537DCB" w:rsidP="00537DCB">
      <w:pPr>
        <w:pStyle w:val="Paragraphedeliste"/>
        <w:numPr>
          <w:ilvl w:val="0"/>
          <w:numId w:val="3"/>
        </w:numPr>
        <w:rPr>
          <w:highlight w:val="yellow"/>
        </w:rPr>
      </w:pPr>
      <w:r w:rsidRPr="00770BC8">
        <w:rPr>
          <w:highlight w:val="yellow"/>
        </w:rPr>
        <w:t xml:space="preserve">Avec les budgets actuels, la municipalité ne peut pas … </w:t>
      </w:r>
    </w:p>
    <w:p w14:paraId="6B3433EC" w14:textId="77777777" w:rsidR="00537DCB" w:rsidRPr="00770BC8" w:rsidRDefault="00537DCB" w:rsidP="00537DCB">
      <w:pPr>
        <w:pStyle w:val="Paragraphedeliste"/>
        <w:numPr>
          <w:ilvl w:val="0"/>
          <w:numId w:val="3"/>
        </w:numPr>
        <w:rPr>
          <w:highlight w:val="yellow"/>
        </w:rPr>
      </w:pPr>
      <w:r w:rsidRPr="00770BC8">
        <w:rPr>
          <w:highlight w:val="yellow"/>
        </w:rPr>
        <w:t xml:space="preserve">Cela impactera …. </w:t>
      </w:r>
    </w:p>
    <w:p w14:paraId="4CB8CC36" w14:textId="77777777" w:rsidR="00537DCB" w:rsidRPr="00770BC8" w:rsidRDefault="00537DCB" w:rsidP="00537DCB">
      <w:pPr>
        <w:rPr>
          <w:highlight w:val="yellow"/>
        </w:rPr>
      </w:pPr>
    </w:p>
    <w:p w14:paraId="687F079C" w14:textId="77777777" w:rsidR="00537DCB" w:rsidRDefault="00537DCB" w:rsidP="00537DCB"/>
    <w:p w14:paraId="6C53DD43" w14:textId="77777777" w:rsidR="00537DCB" w:rsidRDefault="00537DCB" w:rsidP="00537DCB"/>
    <w:p w14:paraId="685C3B43" w14:textId="77777777" w:rsidR="00537DCB" w:rsidRDefault="00537DCB" w:rsidP="00537DCB">
      <w:r>
        <w:br w:type="page"/>
      </w:r>
    </w:p>
    <w:p w14:paraId="355A7725" w14:textId="77777777" w:rsidR="00537DCB" w:rsidRPr="00AC63C5" w:rsidRDefault="00537DCB" w:rsidP="00537DCB">
      <w:pPr>
        <w:pStyle w:val="Titre2"/>
      </w:pPr>
      <w:bookmarkStart w:id="198" w:name="_Toc152315399"/>
      <w:r w:rsidRPr="00AC63C5">
        <w:lastRenderedPageBreak/>
        <w:t>Résumé financier</w:t>
      </w:r>
      <w:bookmarkEnd w:id="198"/>
    </w:p>
    <w:p w14:paraId="6A999F4E" w14:textId="77777777" w:rsidR="00537DCB" w:rsidRPr="006346B1" w:rsidRDefault="00537DCB" w:rsidP="00537DCB">
      <w:r w:rsidRPr="003037F2">
        <w:rPr>
          <w:rFonts w:eastAsia="SimSun"/>
        </w:rPr>
        <w:t xml:space="preserve">La partie </w:t>
      </w:r>
      <w:r w:rsidRPr="003037F2">
        <w:rPr>
          <w:rFonts w:eastAsia="SimSun"/>
          <w:i/>
          <w:iCs/>
        </w:rPr>
        <w:t>Résumé financier</w:t>
      </w:r>
      <w:r w:rsidRPr="003037F2">
        <w:rPr>
          <w:rFonts w:eastAsia="SimSun"/>
        </w:rPr>
        <w:t xml:space="preserve"> présente les informations clés permettant de mettre en perspective les impacts financiers des choix de gestion d’actifs issus des sections précédentes.</w:t>
      </w:r>
      <w:r>
        <w:rPr>
          <w:rFonts w:eastAsia="SimSun"/>
        </w:rPr>
        <w:t xml:space="preserve"> </w:t>
      </w:r>
    </w:p>
    <w:p w14:paraId="22815D83" w14:textId="77777777" w:rsidR="00537DCB" w:rsidRPr="00F97846" w:rsidRDefault="00537DCB" w:rsidP="00537DCB">
      <w:pPr>
        <w:pStyle w:val="Titre3"/>
      </w:pPr>
      <w:bookmarkStart w:id="199" w:name="_Toc152315400"/>
      <w:r w:rsidRPr="00F97846">
        <w:t>Stratégie financière</w:t>
      </w:r>
      <w:bookmarkEnd w:id="199"/>
      <w:r w:rsidRPr="00F97846">
        <w:t xml:space="preserve"> </w:t>
      </w:r>
    </w:p>
    <w:p w14:paraId="57ED2CD3" w14:textId="77777777" w:rsidR="00537DCB" w:rsidRPr="00233A7A" w:rsidRDefault="00537DCB" w:rsidP="00537DCB">
      <w:pPr>
        <w:pStyle w:val="Paragraphedeliste"/>
        <w:numPr>
          <w:ilvl w:val="0"/>
          <w:numId w:val="27"/>
        </w:numPr>
        <w:rPr>
          <w:u w:val="single"/>
        </w:rPr>
      </w:pPr>
      <w:r w:rsidRPr="00233A7A">
        <w:rPr>
          <w:u w:val="single"/>
        </w:rPr>
        <w:t xml:space="preserve">Types de financement </w:t>
      </w:r>
    </w:p>
    <w:p w14:paraId="40DD8A5F" w14:textId="77777777" w:rsidR="00537DCB" w:rsidRPr="00337BE9" w:rsidRDefault="00537DCB" w:rsidP="00537DCB">
      <w:pPr>
        <w:ind w:left="708"/>
      </w:pPr>
      <w:commentRangeStart w:id="200"/>
      <w:r w:rsidRPr="00F97846">
        <w:rPr>
          <w:highlight w:val="yellow"/>
          <w:lang w:val="fr-CA"/>
        </w:rPr>
        <w:t>Court paragraphe</w:t>
      </w:r>
      <w:r w:rsidRPr="00F97846">
        <w:rPr>
          <w:lang w:val="fr-CA"/>
        </w:rPr>
        <w:t xml:space="preserve"> </w:t>
      </w:r>
      <w:commentRangeEnd w:id="200"/>
      <w:r>
        <w:rPr>
          <w:rStyle w:val="Marquedecommentaire"/>
        </w:rPr>
        <w:commentReference w:id="200"/>
      </w:r>
    </w:p>
    <w:p w14:paraId="0E1231AF" w14:textId="77777777" w:rsidR="00537DCB" w:rsidRPr="00233A7A" w:rsidRDefault="00537DCB" w:rsidP="00537DCB">
      <w:pPr>
        <w:pStyle w:val="Paragraphedeliste"/>
        <w:numPr>
          <w:ilvl w:val="0"/>
          <w:numId w:val="27"/>
        </w:numPr>
        <w:rPr>
          <w:u w:val="single"/>
        </w:rPr>
      </w:pPr>
      <w:r w:rsidRPr="00233A7A">
        <w:rPr>
          <w:u w:val="single"/>
        </w:rPr>
        <w:t>Hypothèses et justification</w:t>
      </w:r>
    </w:p>
    <w:p w14:paraId="6B08D1E0" w14:textId="77777777" w:rsidR="00537DCB" w:rsidRDefault="00537DCB" w:rsidP="00537DCB">
      <w:pPr>
        <w:ind w:left="708"/>
        <w:rPr>
          <w:lang w:val="fr-CA"/>
        </w:rPr>
      </w:pPr>
      <w:commentRangeStart w:id="201"/>
      <w:r w:rsidRPr="00A80F7F">
        <w:rPr>
          <w:highlight w:val="yellow"/>
          <w:lang w:val="fr-CA"/>
        </w:rPr>
        <w:t xml:space="preserve">Court paragraphe </w:t>
      </w:r>
      <w:commentRangeEnd w:id="201"/>
      <w:r>
        <w:rPr>
          <w:rStyle w:val="Marquedecommentaire"/>
        </w:rPr>
        <w:commentReference w:id="201"/>
      </w:r>
    </w:p>
    <w:p w14:paraId="4C686D45" w14:textId="77777777" w:rsidR="00537DCB" w:rsidRPr="00A80F7F" w:rsidRDefault="00537DCB" w:rsidP="00537DCB">
      <w:pPr>
        <w:rPr>
          <w:lang w:val="fr-CA"/>
        </w:rPr>
      </w:pPr>
    </w:p>
    <w:p w14:paraId="5D34C34F" w14:textId="77777777" w:rsidR="00537DCB" w:rsidRDefault="00537DCB" w:rsidP="00537DCB">
      <w:pPr>
        <w:pStyle w:val="Titre3"/>
      </w:pPr>
      <w:bookmarkStart w:id="202" w:name="_Toc152315401"/>
      <w:r w:rsidRPr="00F97846">
        <w:t>Portrait financier</w:t>
      </w:r>
      <w:bookmarkEnd w:id="202"/>
    </w:p>
    <w:p w14:paraId="4C35A655" w14:textId="77777777" w:rsidR="00537DCB" w:rsidRPr="0069387E" w:rsidRDefault="00537DCB" w:rsidP="00537DCB">
      <w:pPr>
        <w:jc w:val="both"/>
        <w:rPr>
          <w:rFonts w:eastAsia="SimSun"/>
        </w:rPr>
      </w:pPr>
      <w:r>
        <w:rPr>
          <w:rFonts w:eastAsia="SimSun"/>
        </w:rPr>
        <w:t>Le budget planifié correspond au budget, montant financier, dont la municipalité prévoit de disposer afin de mener à bien la réalisation des activités pour la gestion des actifs de l’un de ses services. Le budget planifié s’exprime souvent sur 10 ans afin d’être mis en perspective avec les coûts prévisionnels, eux aussi sur 10 ans.</w:t>
      </w:r>
    </w:p>
    <w:p w14:paraId="413AF5A7" w14:textId="15A3BCC9" w:rsidR="00537DCB" w:rsidRPr="00C7618F" w:rsidRDefault="00537DCB" w:rsidP="00537DCB">
      <w:pPr>
        <w:pStyle w:val="Paragraphedeliste"/>
        <w:numPr>
          <w:ilvl w:val="0"/>
          <w:numId w:val="27"/>
        </w:numPr>
        <w:rPr>
          <w:u w:val="single"/>
        </w:rPr>
      </w:pPr>
      <w:r w:rsidRPr="00C7618F">
        <w:rPr>
          <w:u w:val="single"/>
        </w:rPr>
        <w:t>Fonctionnement</w:t>
      </w:r>
      <w:r>
        <w:rPr>
          <w:u w:val="single"/>
        </w:rPr>
        <w:t xml:space="preserve"> pour les 10 prochaines années</w:t>
      </w:r>
      <w:r w:rsidRPr="00C7618F">
        <w:rPr>
          <w:u w:val="single"/>
        </w:rPr>
        <w:t xml:space="preserve"> </w:t>
      </w:r>
      <w:proofErr w:type="gramStart"/>
      <w:r>
        <w:t>voir</w:t>
      </w:r>
      <w:proofErr w:type="gramEnd"/>
      <w:r>
        <w:t xml:space="preserve"> figure </w:t>
      </w:r>
      <w:r>
        <w:rPr>
          <w:b/>
          <w:bCs/>
          <w:i/>
          <w:iCs/>
        </w:rPr>
        <w:t xml:space="preserve">Fonctionnement (exploitation et entretien) </w:t>
      </w:r>
      <w:r w:rsidR="00725C7A">
        <w:t>du Sommaire Eaux pluviales</w:t>
      </w:r>
    </w:p>
    <w:p w14:paraId="0DEEDB4B" w14:textId="458E22D7" w:rsidR="00537DCB" w:rsidRPr="00C7618F" w:rsidRDefault="00537DCB" w:rsidP="00537DCB">
      <w:pPr>
        <w:pStyle w:val="Paragraphedeliste"/>
        <w:numPr>
          <w:ilvl w:val="0"/>
          <w:numId w:val="27"/>
        </w:numPr>
        <w:rPr>
          <w:u w:val="single"/>
        </w:rPr>
      </w:pPr>
      <w:r w:rsidRPr="00C7618F">
        <w:rPr>
          <w:u w:val="single"/>
        </w:rPr>
        <w:t xml:space="preserve">Immobilisation </w:t>
      </w:r>
      <w:r>
        <w:rPr>
          <w:u w:val="single"/>
        </w:rPr>
        <w:t xml:space="preserve">pour les 10 prochaines années </w:t>
      </w:r>
      <w:proofErr w:type="gramStart"/>
      <w:r>
        <w:t>voir</w:t>
      </w:r>
      <w:proofErr w:type="gramEnd"/>
      <w:r>
        <w:t xml:space="preserve"> figures </w:t>
      </w:r>
      <w:r>
        <w:rPr>
          <w:b/>
          <w:bCs/>
          <w:i/>
          <w:iCs/>
        </w:rPr>
        <w:t xml:space="preserve">Renouvellement (Maintien et déficit du maintien) </w:t>
      </w:r>
      <w:r>
        <w:t xml:space="preserve">et </w:t>
      </w:r>
      <w:r>
        <w:rPr>
          <w:b/>
          <w:bCs/>
          <w:i/>
          <w:iCs/>
        </w:rPr>
        <w:t xml:space="preserve">Acquisition et disposition (Ajouts et amélioration/bonification) </w:t>
      </w:r>
      <w:r w:rsidR="00725C7A">
        <w:t>du Sommaire Eaux pluviales</w:t>
      </w:r>
    </w:p>
    <w:p w14:paraId="1F5F74A3" w14:textId="77777777" w:rsidR="00537DCB" w:rsidRDefault="00537DCB" w:rsidP="00537DCB">
      <w:pPr>
        <w:ind w:left="1219" w:hanging="935"/>
      </w:pPr>
      <w:commentRangeStart w:id="203"/>
      <w:r>
        <w:rPr>
          <w:highlight w:val="yellow"/>
        </w:rPr>
        <w:t>Faits saillants </w:t>
      </w:r>
      <w:commentRangeEnd w:id="203"/>
      <w:r w:rsidRPr="00896A71">
        <w:rPr>
          <w:rStyle w:val="Marquedecommentaire"/>
          <w:rFonts w:asciiTheme="minorHAnsi" w:hAnsiTheme="minorHAnsi"/>
          <w:highlight w:val="yellow"/>
        </w:rPr>
        <w:commentReference w:id="203"/>
      </w:r>
      <w:r>
        <w:t>:</w:t>
      </w:r>
    </w:p>
    <w:p w14:paraId="2C0A4105" w14:textId="77777777" w:rsidR="00537DCB" w:rsidRPr="00C7618F" w:rsidRDefault="00537DCB" w:rsidP="00537DCB">
      <w:pPr>
        <w:pStyle w:val="Paragraphedeliste"/>
        <w:numPr>
          <w:ilvl w:val="0"/>
          <w:numId w:val="3"/>
        </w:numPr>
      </w:pPr>
      <w:r>
        <w:t xml:space="preserve">Le ratio de financement du fonctionnement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206D3250" w14:textId="77777777" w:rsidR="00537DCB" w:rsidRPr="00C7618F" w:rsidRDefault="00537DCB" w:rsidP="00537DCB">
      <w:pPr>
        <w:pStyle w:val="Paragraphedeliste"/>
        <w:numPr>
          <w:ilvl w:val="0"/>
          <w:numId w:val="3"/>
        </w:numPr>
      </w:pPr>
      <w:r>
        <w:t xml:space="preserve">Le ratio de financement du renouvellement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182FE435" w14:textId="77777777" w:rsidR="00537DCB" w:rsidRPr="00C7618F" w:rsidRDefault="00537DCB" w:rsidP="00537DCB">
      <w:pPr>
        <w:pStyle w:val="Paragraphedeliste"/>
        <w:numPr>
          <w:ilvl w:val="0"/>
          <w:numId w:val="3"/>
        </w:numPr>
      </w:pPr>
      <w:r>
        <w:t xml:space="preserve">Le ratio de financement de l’acquisition et disposition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00528120" w14:textId="77777777" w:rsidR="00537DCB" w:rsidRDefault="00537DCB" w:rsidP="00537DCB">
      <w:pPr>
        <w:pStyle w:val="Paragraphedeliste"/>
        <w:numPr>
          <w:ilvl w:val="0"/>
          <w:numId w:val="3"/>
        </w:numPr>
      </w:pPr>
      <w:r>
        <w:t xml:space="preserve">Le déficit de financement est de </w:t>
      </w:r>
      <w:r w:rsidRPr="00F45B61">
        <w:rPr>
          <w:highlight w:val="yellow"/>
        </w:rPr>
        <w:t>X$</w:t>
      </w:r>
      <w:r>
        <w:t xml:space="preserve">. </w:t>
      </w:r>
    </w:p>
    <w:p w14:paraId="7830611E" w14:textId="77777777" w:rsidR="00537DCB" w:rsidRDefault="00537DCB" w:rsidP="00537DCB">
      <w:pPr>
        <w:pStyle w:val="Paragraphedeliste"/>
        <w:numPr>
          <w:ilvl w:val="0"/>
          <w:numId w:val="3"/>
        </w:numPr>
      </w:pPr>
      <w:r w:rsidRPr="00C7618F">
        <w:rPr>
          <w:highlight w:val="yellow"/>
        </w:rPr>
        <w:t xml:space="preserve">Les ratios d’autofinancement indiquent </w:t>
      </w:r>
      <w:r w:rsidRPr="00365D0E">
        <w:rPr>
          <w:highlight w:val="yellow"/>
        </w:rPr>
        <w:t>que …</w:t>
      </w:r>
      <w:r>
        <w:t xml:space="preserve"> </w:t>
      </w:r>
    </w:p>
    <w:p w14:paraId="730ABA73" w14:textId="77777777" w:rsidR="00537DCB" w:rsidRPr="00C7618F" w:rsidRDefault="00537DCB" w:rsidP="00537DCB">
      <w:pPr>
        <w:pStyle w:val="Paragraphedeliste"/>
        <w:numPr>
          <w:ilvl w:val="0"/>
          <w:numId w:val="3"/>
        </w:numPr>
        <w:rPr>
          <w:highlight w:val="yellow"/>
        </w:rPr>
      </w:pPr>
      <w:r w:rsidRPr="00C7618F">
        <w:rPr>
          <w:highlight w:val="yellow"/>
        </w:rPr>
        <w:t xml:space="preserve">Niveau de confiance </w:t>
      </w:r>
    </w:p>
    <w:p w14:paraId="7D9FD46C" w14:textId="77777777" w:rsidR="00537DCB" w:rsidRPr="008D41F0" w:rsidRDefault="00537DCB" w:rsidP="00537DCB">
      <w:pPr>
        <w:rPr>
          <w:kern w:val="0"/>
          <w:highlight w:val="yellow"/>
          <w:lang w:val="fr-CA"/>
          <w14:ligatures w14:val="none"/>
        </w:rPr>
      </w:pPr>
      <w:commentRangeStart w:id="204"/>
      <w:r>
        <w:rPr>
          <w:kern w:val="0"/>
          <w:highlight w:val="yellow"/>
          <w:lang w:val="fr-CA"/>
          <w14:ligatures w14:val="none"/>
        </w:rPr>
        <w:t>Informations/Remarques</w:t>
      </w:r>
      <w:r w:rsidRPr="008D41F0">
        <w:rPr>
          <w:kern w:val="0"/>
          <w:highlight w:val="yellow"/>
          <w:lang w:val="fr-CA"/>
          <w14:ligatures w14:val="none"/>
        </w:rPr>
        <w:t xml:space="preserve"> </w:t>
      </w:r>
      <w:commentRangeEnd w:id="204"/>
      <w:r>
        <w:rPr>
          <w:rStyle w:val="Marquedecommentaire"/>
        </w:rPr>
        <w:commentReference w:id="204"/>
      </w:r>
    </w:p>
    <w:p w14:paraId="77A51CCE" w14:textId="77777777" w:rsidR="00537DCB" w:rsidRPr="005D7386" w:rsidRDefault="00537DCB" w:rsidP="00537DCB">
      <w:pPr>
        <w:pStyle w:val="Lgende"/>
        <w:rPr>
          <w:color w:val="4472C4" w:themeColor="accent1"/>
        </w:rPr>
      </w:pPr>
      <w:r>
        <w:rPr>
          <w:color w:val="4472C4" w:themeColor="accent1"/>
        </w:rPr>
        <w:br w:type="page"/>
      </w:r>
    </w:p>
    <w:p w14:paraId="144F087E" w14:textId="77777777" w:rsidR="00537DCB" w:rsidRDefault="00537DCB" w:rsidP="00537DCB">
      <w:pPr>
        <w:pStyle w:val="Titre2"/>
      </w:pPr>
      <w:bookmarkStart w:id="205" w:name="_Toc152315402"/>
      <w:r>
        <w:lastRenderedPageBreak/>
        <w:t>Amélioration et suivi</w:t>
      </w:r>
      <w:bookmarkEnd w:id="205"/>
    </w:p>
    <w:p w14:paraId="370594C7" w14:textId="77777777" w:rsidR="00537DCB" w:rsidRDefault="00537DCB" w:rsidP="00537DCB">
      <w:pPr>
        <w:jc w:val="both"/>
      </w:pPr>
      <w:r>
        <w:t xml:space="preserve">La partie </w:t>
      </w:r>
      <w:r w:rsidRPr="00460B10">
        <w:rPr>
          <w:i/>
          <w:iCs/>
        </w:rPr>
        <w:t xml:space="preserve">Amélioration et suivi </w:t>
      </w:r>
      <w:r>
        <w:t xml:space="preserve">permet d’établir une meilleure vision de l’état d’avancement actuel et de se fixer des objectifs réalistes pour assurer une progression. De plus, ce processus facilite le suivi et l’amélioration autour d’axes définis permettant de mieux optimiser les ressources et le temps et met en lumière les bonnes pratiques et les perspectives d’amélioration. </w:t>
      </w:r>
    </w:p>
    <w:p w14:paraId="6C296950" w14:textId="77777777" w:rsidR="00537DCB" w:rsidRDefault="00537DCB" w:rsidP="00537DCB">
      <w:pPr>
        <w:pStyle w:val="Titre3"/>
      </w:pPr>
      <w:bookmarkStart w:id="206" w:name="_Toc152315403"/>
      <w:r>
        <w:t>Confiance dans les données et progression</w:t>
      </w:r>
      <w:bookmarkEnd w:id="206"/>
      <w:r>
        <w:t xml:space="preserve"> </w:t>
      </w:r>
    </w:p>
    <w:p w14:paraId="0BBA05CC" w14:textId="78DB784E" w:rsidR="00537DCB" w:rsidRDefault="00537DCB" w:rsidP="00537DCB">
      <w:pPr>
        <w:pStyle w:val="Paragraphedeliste"/>
        <w:numPr>
          <w:ilvl w:val="0"/>
          <w:numId w:val="27"/>
        </w:numPr>
        <w:rPr>
          <w:u w:val="single"/>
        </w:rPr>
      </w:pPr>
      <w:r w:rsidRPr="000C1ED9">
        <w:rPr>
          <w:u w:val="single"/>
        </w:rPr>
        <w:t>Confiance dans les données</w:t>
      </w:r>
      <w:r>
        <w:rPr>
          <w:u w:val="single"/>
        </w:rPr>
        <w:t> :</w:t>
      </w:r>
      <w:r w:rsidRPr="000C1ED9">
        <w:rPr>
          <w:u w:val="single"/>
        </w:rPr>
        <w:t xml:space="preserve"> </w:t>
      </w:r>
      <w:r>
        <w:t xml:space="preserve">voir figure </w:t>
      </w:r>
      <w:r>
        <w:rPr>
          <w:b/>
          <w:bCs/>
          <w:i/>
          <w:iCs/>
        </w:rPr>
        <w:t xml:space="preserve">Portrait de la confiance dans les données par partie du PGA </w:t>
      </w:r>
      <w:r w:rsidR="00725C7A">
        <w:t>du Sommaire Eaux pluviales</w:t>
      </w:r>
    </w:p>
    <w:p w14:paraId="7A7D0D97" w14:textId="77777777" w:rsidR="00537DCB" w:rsidRDefault="00537DCB" w:rsidP="00537DCB">
      <w:pPr>
        <w:pStyle w:val="Paragraphedeliste"/>
      </w:pPr>
      <w:r>
        <w:t>La confiance dans les données (</w:t>
      </w:r>
      <w:r>
        <w:rPr>
          <w:i/>
          <w:iCs/>
        </w:rPr>
        <w:t>Très faible, faible, moyen, bon, excellent</w:t>
      </w:r>
      <w:r>
        <w:t xml:space="preserve">) est établie en prenant en compte la représentativité de la réalité, le caractère documenté (référencé), et la tenue à jour des données. </w:t>
      </w:r>
    </w:p>
    <w:p w14:paraId="2A7F59AF" w14:textId="77777777" w:rsidR="00537DCB" w:rsidRDefault="00537DCB" w:rsidP="00537DCB">
      <w:pPr>
        <w:pStyle w:val="Paragraphedeliste"/>
        <w:rPr>
          <w:u w:val="single"/>
        </w:rPr>
      </w:pPr>
    </w:p>
    <w:p w14:paraId="72A063EA" w14:textId="0FBE37EB" w:rsidR="00537DCB" w:rsidRDefault="00537DCB" w:rsidP="00537DCB">
      <w:pPr>
        <w:pStyle w:val="Paragraphedeliste"/>
        <w:numPr>
          <w:ilvl w:val="0"/>
          <w:numId w:val="27"/>
        </w:numPr>
        <w:rPr>
          <w:u w:val="single"/>
        </w:rPr>
      </w:pPr>
      <w:r>
        <w:rPr>
          <w:u w:val="single"/>
        </w:rPr>
        <w:t>P</w:t>
      </w:r>
      <w:r w:rsidRPr="000C1ED9">
        <w:rPr>
          <w:u w:val="single"/>
        </w:rPr>
        <w:t>rogression</w:t>
      </w:r>
      <w:r>
        <w:t xml:space="preserve"> : voir figure </w:t>
      </w:r>
      <w:r>
        <w:rPr>
          <w:b/>
          <w:bCs/>
          <w:i/>
          <w:iCs/>
        </w:rPr>
        <w:t>Portrait de la progression par partie du PGA</w:t>
      </w:r>
      <w:r w:rsidR="00725C7A" w:rsidRPr="00725C7A">
        <w:t xml:space="preserve"> </w:t>
      </w:r>
      <w:r w:rsidR="00725C7A">
        <w:t>du Sommaire Eaux pluviales</w:t>
      </w:r>
    </w:p>
    <w:p w14:paraId="0E2603F1" w14:textId="77777777" w:rsidR="00537DCB" w:rsidRPr="000C1ED9" w:rsidRDefault="00537DCB" w:rsidP="00537DCB">
      <w:pPr>
        <w:pStyle w:val="Paragraphedeliste"/>
        <w:rPr>
          <w:u w:val="single"/>
        </w:rPr>
      </w:pPr>
      <w:r w:rsidRPr="000C1ED9">
        <w:t xml:space="preserve">Chaque partie du PGA comporte des notions à assimiler puis à mettre en pratique. Afin d’avoir une vision claire du niveau de progression de la municipalité, celle-ci s’est autoévaluée en attribuant une </w:t>
      </w:r>
      <w:r>
        <w:t>c</w:t>
      </w:r>
      <w:r w:rsidRPr="000C1ED9">
        <w:t>ote à son niveau de progression</w:t>
      </w:r>
      <w:r>
        <w:t xml:space="preserve"> (</w:t>
      </w:r>
      <w:r>
        <w:rPr>
          <w:i/>
          <w:iCs/>
        </w:rPr>
        <w:t>débutant, élémentaire, intermédiaire, avancé, expert</w:t>
      </w:r>
      <w:r>
        <w:t>)</w:t>
      </w:r>
      <w:r w:rsidRPr="000C1ED9">
        <w:t xml:space="preserve">. </w:t>
      </w:r>
    </w:p>
    <w:p w14:paraId="6371F8CF" w14:textId="77777777" w:rsidR="00537DCB" w:rsidRPr="000C1ED9" w:rsidRDefault="00537DCB" w:rsidP="00537DCB">
      <w:pPr>
        <w:pStyle w:val="Paragraphedeliste"/>
        <w:rPr>
          <w:u w:val="single"/>
        </w:rPr>
      </w:pPr>
    </w:p>
    <w:tbl>
      <w:tblPr>
        <w:tblStyle w:val="Grilledutableau"/>
        <w:tblW w:w="0" w:type="auto"/>
        <w:tblInd w:w="1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7"/>
      </w:tblGrid>
      <w:tr w:rsidR="00537DCB" w14:paraId="40668CE1" w14:textId="77777777" w:rsidTr="00350581">
        <w:tc>
          <w:tcPr>
            <w:tcW w:w="8187" w:type="dxa"/>
          </w:tcPr>
          <w:p w14:paraId="2663093F" w14:textId="77777777" w:rsidR="00537DCB" w:rsidRPr="008018C6" w:rsidRDefault="00537DCB" w:rsidP="00350581">
            <w:pPr>
              <w:rPr>
                <w:highlight w:val="yellow"/>
              </w:rPr>
            </w:pPr>
          </w:p>
        </w:tc>
      </w:tr>
    </w:tbl>
    <w:p w14:paraId="39376928" w14:textId="77777777" w:rsidR="00537DCB" w:rsidRDefault="00537DCB" w:rsidP="00537DCB">
      <w:pPr>
        <w:rPr>
          <w:highlight w:val="yellow"/>
        </w:rPr>
      </w:pPr>
      <w:r>
        <w:rPr>
          <w:highlight w:val="yellow"/>
        </w:rPr>
        <w:t>F</w:t>
      </w:r>
      <w:commentRangeStart w:id="207"/>
      <w:r>
        <w:rPr>
          <w:highlight w:val="yellow"/>
        </w:rPr>
        <w:t>aits saillants</w:t>
      </w:r>
      <w:commentRangeEnd w:id="207"/>
      <w:r>
        <w:rPr>
          <w:rStyle w:val="Marquedecommentaire"/>
          <w:rFonts w:asciiTheme="minorHAnsi" w:hAnsiTheme="minorHAnsi"/>
        </w:rPr>
        <w:commentReference w:id="207"/>
      </w:r>
      <w:r>
        <w:rPr>
          <w:highlight w:val="yellow"/>
        </w:rPr>
        <w:t xml:space="preserve"> : </w:t>
      </w:r>
    </w:p>
    <w:p w14:paraId="1DCA0012" w14:textId="77777777" w:rsidR="00537DCB" w:rsidRDefault="00537DCB" w:rsidP="00537DCB">
      <w:pPr>
        <w:pStyle w:val="Paragraphedeliste"/>
        <w:numPr>
          <w:ilvl w:val="0"/>
          <w:numId w:val="3"/>
        </w:numPr>
        <w:rPr>
          <w:highlight w:val="yellow"/>
        </w:rPr>
      </w:pPr>
      <w:r>
        <w:rPr>
          <w:highlight w:val="yellow"/>
        </w:rPr>
        <w:t>Confiance dans les données </w:t>
      </w:r>
    </w:p>
    <w:p w14:paraId="69717287" w14:textId="77777777" w:rsidR="00537DCB" w:rsidRDefault="00537DCB" w:rsidP="00537DCB">
      <w:pPr>
        <w:pStyle w:val="Paragraphedeliste"/>
        <w:numPr>
          <w:ilvl w:val="0"/>
          <w:numId w:val="3"/>
        </w:numPr>
        <w:rPr>
          <w:highlight w:val="yellow"/>
        </w:rPr>
      </w:pPr>
      <w:r>
        <w:rPr>
          <w:highlight w:val="yellow"/>
        </w:rPr>
        <w:t xml:space="preserve">Progression : </w:t>
      </w:r>
    </w:p>
    <w:p w14:paraId="40438387" w14:textId="77777777" w:rsidR="00537DCB" w:rsidRPr="00FD5835" w:rsidRDefault="00537DCB" w:rsidP="00537DCB">
      <w:pPr>
        <w:pStyle w:val="Paragraphedeliste"/>
        <w:numPr>
          <w:ilvl w:val="0"/>
          <w:numId w:val="3"/>
        </w:numPr>
        <w:rPr>
          <w:highlight w:val="yellow"/>
        </w:rPr>
      </w:pPr>
      <w:r>
        <w:rPr>
          <w:highlight w:val="yellow"/>
        </w:rPr>
        <w:t xml:space="preserve">Analyse générale </w:t>
      </w:r>
    </w:p>
    <w:p w14:paraId="7919ADC1" w14:textId="77777777" w:rsidR="00537DCB" w:rsidRDefault="00537DCB" w:rsidP="00537DCB"/>
    <w:p w14:paraId="692BAB8A" w14:textId="77777777" w:rsidR="00537DCB" w:rsidRDefault="00537DCB" w:rsidP="00537DCB">
      <w:pPr>
        <w:pStyle w:val="Titre3"/>
      </w:pPr>
      <w:bookmarkStart w:id="208" w:name="_Toc152315404"/>
      <w:r>
        <w:t>Plan d’amélioration et suivi</w:t>
      </w:r>
      <w:bookmarkEnd w:id="208"/>
      <w:r>
        <w:t xml:space="preserve"> </w:t>
      </w:r>
    </w:p>
    <w:p w14:paraId="4B60B2A9" w14:textId="77777777" w:rsidR="00537DCB" w:rsidRDefault="00537DCB" w:rsidP="00537DCB">
      <w:pPr>
        <w:pStyle w:val="CERIU4"/>
        <w:ind w:left="0"/>
        <w:jc w:val="both"/>
        <w:rPr>
          <w:rFonts w:ascii="Franklin Gothic Book" w:hAnsi="Franklin Gothic Book"/>
          <w:kern w:val="2"/>
          <w:sz w:val="20"/>
          <w:lang w:val="fr-FR"/>
          <w14:ligatures w14:val="standardContextual"/>
        </w:rPr>
      </w:pPr>
    </w:p>
    <w:p w14:paraId="57B2DBF4" w14:textId="77777777" w:rsidR="00537DCB" w:rsidRDefault="00537DCB" w:rsidP="00537DCB">
      <w:pPr>
        <w:pStyle w:val="CERIU4"/>
        <w:ind w:left="0"/>
        <w:jc w:val="both"/>
        <w:rPr>
          <w:rFonts w:ascii="Franklin Gothic Book" w:hAnsi="Franklin Gothic Book"/>
          <w:kern w:val="2"/>
          <w:sz w:val="20"/>
          <w:lang w:val="fr-FR"/>
          <w14:ligatures w14:val="standardContextual"/>
        </w:rPr>
      </w:pPr>
      <w:r w:rsidRPr="004C5C73">
        <w:rPr>
          <w:rFonts w:ascii="Franklin Gothic Book" w:hAnsi="Franklin Gothic Book"/>
          <w:kern w:val="2"/>
          <w:sz w:val="20"/>
          <w:lang w:val="fr-FR"/>
          <w14:ligatures w14:val="standardContextual"/>
        </w:rPr>
        <w:t>Composé de 4 éléments principaux, à savoir les actions, responsables associés, horizon de réalisation et ressources nécessaires, le plan d’amélioration</w:t>
      </w:r>
      <w:r>
        <w:rPr>
          <w:rFonts w:ascii="Franklin Gothic Book" w:hAnsi="Franklin Gothic Book"/>
          <w:kern w:val="2"/>
          <w:sz w:val="20"/>
          <w:lang w:val="fr-FR"/>
          <w14:ligatures w14:val="standardContextual"/>
        </w:rPr>
        <w:t xml:space="preserve"> (voir tableau suivant)</w:t>
      </w:r>
      <w:r w:rsidRPr="004C5C73">
        <w:rPr>
          <w:rFonts w:ascii="Franklin Gothic Book" w:hAnsi="Franklin Gothic Book"/>
          <w:kern w:val="2"/>
          <w:sz w:val="20"/>
          <w:lang w:val="fr-FR"/>
          <w14:ligatures w14:val="standardContextual"/>
        </w:rPr>
        <w:t xml:space="preserve"> est </w:t>
      </w:r>
      <w:r>
        <w:rPr>
          <w:rFonts w:ascii="Franklin Gothic Book" w:hAnsi="Franklin Gothic Book"/>
          <w:kern w:val="2"/>
          <w:sz w:val="20"/>
          <w:lang w:val="fr-FR"/>
          <w14:ligatures w14:val="standardContextual"/>
        </w:rPr>
        <w:t xml:space="preserve">révisé chaque </w:t>
      </w:r>
      <w:commentRangeStart w:id="209"/>
      <w:r w:rsidRPr="00EE3D3E">
        <w:rPr>
          <w:rFonts w:ascii="Franklin Gothic Book" w:hAnsi="Franklin Gothic Book"/>
          <w:kern w:val="2"/>
          <w:sz w:val="20"/>
          <w:highlight w:val="yellow"/>
          <w:lang w:val="fr-FR"/>
          <w14:ligatures w14:val="standardContextual"/>
        </w:rPr>
        <w:t>indiquer</w:t>
      </w:r>
      <w:commentRangeEnd w:id="209"/>
      <w:r>
        <w:rPr>
          <w:rStyle w:val="Marquedecommentaire"/>
          <w:rFonts w:ascii="Franklin Gothic Book" w:hAnsi="Franklin Gothic Book"/>
          <w:kern w:val="2"/>
          <w:lang w:val="fr-FR"/>
          <w14:ligatures w14:val="standardContextual"/>
        </w:rPr>
        <w:commentReference w:id="209"/>
      </w:r>
      <w:r w:rsidRPr="00EE3D3E">
        <w:rPr>
          <w:rFonts w:ascii="Franklin Gothic Book" w:hAnsi="Franklin Gothic Book"/>
          <w:kern w:val="2"/>
          <w:sz w:val="20"/>
          <w:highlight w:val="yellow"/>
          <w:lang w:val="fr-FR"/>
          <w14:ligatures w14:val="standardContextual"/>
        </w:rPr>
        <w:t xml:space="preserve"> fréquence.</w:t>
      </w:r>
      <w:r w:rsidRPr="00EE3D3E">
        <w:rPr>
          <w:rFonts w:ascii="Franklin Gothic Book" w:hAnsi="Franklin Gothic Book"/>
          <w:kern w:val="2"/>
          <w:sz w:val="20"/>
          <w:lang w:val="fr-FR"/>
          <w14:ligatures w14:val="standardContextual"/>
        </w:rPr>
        <w:t xml:space="preserve"> </w:t>
      </w:r>
    </w:p>
    <w:p w14:paraId="03AD0253" w14:textId="29A76083" w:rsidR="00537DCB" w:rsidRDefault="00537DCB" w:rsidP="00537DCB">
      <w:pPr>
        <w:pStyle w:val="CERIU4"/>
        <w:ind w:left="0"/>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 xml:space="preserve">La municipalité a pour objectif de mettre à jour le plan de gestion des actifs en </w:t>
      </w:r>
      <w:r w:rsidR="00950A7E">
        <w:rPr>
          <w:rFonts w:ascii="Franklin Gothic Book" w:hAnsi="Franklin Gothic Book"/>
          <w:kern w:val="2"/>
          <w:sz w:val="20"/>
          <w:lang w:val="fr-FR"/>
          <w14:ligatures w14:val="standardContextual"/>
        </w:rPr>
        <w:t>eaux pluviales</w:t>
      </w:r>
      <w:r>
        <w:rPr>
          <w:rFonts w:ascii="Franklin Gothic Book" w:hAnsi="Franklin Gothic Book"/>
          <w:kern w:val="2"/>
          <w:sz w:val="20"/>
          <w:lang w:val="fr-FR"/>
          <w14:ligatures w14:val="standardContextual"/>
        </w:rPr>
        <w:t xml:space="preserve"> chaque </w:t>
      </w:r>
      <w:commentRangeStart w:id="210"/>
      <w:r w:rsidRPr="0080620A">
        <w:rPr>
          <w:rFonts w:ascii="Franklin Gothic Book" w:hAnsi="Franklin Gothic Book"/>
          <w:kern w:val="2"/>
          <w:sz w:val="20"/>
          <w:highlight w:val="yellow"/>
          <w:lang w:val="fr-FR"/>
          <w14:ligatures w14:val="standardContextual"/>
        </w:rPr>
        <w:t>indique</w:t>
      </w:r>
      <w:r>
        <w:rPr>
          <w:rFonts w:ascii="Franklin Gothic Book" w:hAnsi="Franklin Gothic Book"/>
          <w:kern w:val="2"/>
          <w:sz w:val="20"/>
          <w:highlight w:val="yellow"/>
          <w:lang w:val="fr-FR"/>
          <w14:ligatures w14:val="standardContextual"/>
        </w:rPr>
        <w:t>r</w:t>
      </w:r>
      <w:r w:rsidRPr="0080620A">
        <w:rPr>
          <w:rFonts w:ascii="Franklin Gothic Book" w:hAnsi="Franklin Gothic Book"/>
          <w:kern w:val="2"/>
          <w:sz w:val="20"/>
          <w:highlight w:val="yellow"/>
          <w:lang w:val="fr-FR"/>
          <w14:ligatures w14:val="standardContextual"/>
        </w:rPr>
        <w:t xml:space="preserve"> </w:t>
      </w:r>
      <w:commentRangeEnd w:id="210"/>
      <w:r>
        <w:rPr>
          <w:rStyle w:val="Marquedecommentaire"/>
          <w:rFonts w:ascii="Franklin Gothic Book" w:hAnsi="Franklin Gothic Book"/>
          <w:kern w:val="2"/>
          <w:lang w:val="fr-FR"/>
          <w14:ligatures w14:val="standardContextual"/>
        </w:rPr>
        <w:commentReference w:id="210"/>
      </w:r>
      <w:r w:rsidRPr="0080620A">
        <w:rPr>
          <w:rFonts w:ascii="Franklin Gothic Book" w:hAnsi="Franklin Gothic Book"/>
          <w:kern w:val="2"/>
          <w:sz w:val="20"/>
          <w:highlight w:val="yellow"/>
          <w:lang w:val="fr-FR"/>
          <w14:ligatures w14:val="standardContextual"/>
        </w:rPr>
        <w:t>fréquence</w:t>
      </w:r>
      <w:r>
        <w:rPr>
          <w:rFonts w:ascii="Franklin Gothic Book" w:hAnsi="Franklin Gothic Book"/>
          <w:kern w:val="2"/>
          <w:sz w:val="20"/>
          <w:lang w:val="fr-FR"/>
          <w14:ligatures w14:val="standardContextual"/>
        </w:rPr>
        <w:t xml:space="preserve">. </w:t>
      </w:r>
    </w:p>
    <w:p w14:paraId="1F3EE619" w14:textId="77777777" w:rsidR="00537DCB" w:rsidRPr="0080620A" w:rsidRDefault="00537DCB" w:rsidP="00537DCB">
      <w:pPr>
        <w:pStyle w:val="CERIU4"/>
        <w:ind w:left="0"/>
        <w:jc w:val="both"/>
        <w:rPr>
          <w:lang w:val="fr-FR"/>
        </w:rPr>
      </w:pPr>
    </w:p>
    <w:tbl>
      <w:tblPr>
        <w:tblStyle w:val="Grilledutableau"/>
        <w:tblpPr w:leftFromText="141" w:rightFromText="141" w:vertAnchor="page" w:horzAnchor="margin" w:tblpY="1261"/>
        <w:tblW w:w="9975" w:type="dxa"/>
        <w:tblInd w:w="0" w:type="dxa"/>
        <w:tblLayout w:type="fixed"/>
        <w:tblLook w:val="04A0" w:firstRow="1" w:lastRow="0" w:firstColumn="1" w:lastColumn="0" w:noHBand="0" w:noVBand="1"/>
      </w:tblPr>
      <w:tblGrid>
        <w:gridCol w:w="2284"/>
        <w:gridCol w:w="2155"/>
        <w:gridCol w:w="1886"/>
        <w:gridCol w:w="1750"/>
        <w:gridCol w:w="1900"/>
      </w:tblGrid>
      <w:tr w:rsidR="00537DCB" w14:paraId="75042AED" w14:textId="77777777" w:rsidTr="00350581">
        <w:trPr>
          <w:trHeight w:val="332"/>
        </w:trPr>
        <w:tc>
          <w:tcPr>
            <w:tcW w:w="9975"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B0E0C8C" w14:textId="77777777" w:rsidR="00537DCB" w:rsidRDefault="00537DCB" w:rsidP="00350581">
            <w:pPr>
              <w:jc w:val="center"/>
              <w:rPr>
                <w:sz w:val="18"/>
                <w:szCs w:val="18"/>
              </w:rPr>
            </w:pPr>
            <w:commentRangeStart w:id="211"/>
            <w:r>
              <w:lastRenderedPageBreak/>
              <w:t>Plan d’amélioration</w:t>
            </w:r>
            <w:commentRangeEnd w:id="211"/>
            <w:r>
              <w:rPr>
                <w:rStyle w:val="Marquedecommentaire"/>
                <w:kern w:val="2"/>
                <w:lang w:val="fr-FR"/>
                <w14:ligatures w14:val="standardContextual"/>
              </w:rPr>
              <w:commentReference w:id="211"/>
            </w:r>
          </w:p>
        </w:tc>
      </w:tr>
      <w:tr w:rsidR="00537DCB" w14:paraId="73322512" w14:textId="77777777" w:rsidTr="00350581">
        <w:trPr>
          <w:trHeight w:val="612"/>
        </w:trPr>
        <w:tc>
          <w:tcPr>
            <w:tcW w:w="22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BEFBEA8" w14:textId="77777777" w:rsidR="00537DCB" w:rsidRDefault="00537DCB" w:rsidP="00350581">
            <w:pPr>
              <w:jc w:val="center"/>
              <w:rPr>
                <w:vertAlign w:val="superscript"/>
              </w:rPr>
            </w:pPr>
            <w:r>
              <w:t>Partie du PGA</w:t>
            </w:r>
          </w:p>
        </w:tc>
        <w:tc>
          <w:tcPr>
            <w:tcW w:w="215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77216E8" w14:textId="77777777" w:rsidR="00537DCB" w:rsidRDefault="00537DCB" w:rsidP="00350581">
            <w:pPr>
              <w:jc w:val="center"/>
            </w:pPr>
            <w:r>
              <w:t>Action à mener</w:t>
            </w:r>
          </w:p>
        </w:tc>
        <w:tc>
          <w:tcPr>
            <w:tcW w:w="188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EE5C75A" w14:textId="77777777" w:rsidR="00537DCB" w:rsidRDefault="00537DCB" w:rsidP="00350581">
            <w:pPr>
              <w:jc w:val="center"/>
            </w:pPr>
            <w:r>
              <w:t>Horizon temporel</w:t>
            </w:r>
          </w:p>
        </w:tc>
        <w:tc>
          <w:tcPr>
            <w:tcW w:w="175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01DB851" w14:textId="77777777" w:rsidR="00537DCB" w:rsidRDefault="00537DCB" w:rsidP="00350581">
            <w:pPr>
              <w:jc w:val="center"/>
            </w:pPr>
            <w:r>
              <w:t>Responsable(s)</w:t>
            </w:r>
          </w:p>
        </w:tc>
        <w:tc>
          <w:tcPr>
            <w:tcW w:w="190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F34AF34" w14:textId="77777777" w:rsidR="00537DCB" w:rsidRDefault="00537DCB" w:rsidP="00350581">
            <w:pPr>
              <w:jc w:val="center"/>
            </w:pPr>
            <w:r>
              <w:t>Ressource(s)</w:t>
            </w:r>
          </w:p>
        </w:tc>
      </w:tr>
      <w:tr w:rsidR="00537DCB" w14:paraId="363B5633" w14:textId="77777777" w:rsidTr="00350581">
        <w:trPr>
          <w:trHeight w:val="442"/>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65C5212C" w14:textId="77777777" w:rsidR="00537DCB" w:rsidRDefault="00537DCB" w:rsidP="00350581">
            <w:pPr>
              <w:jc w:val="center"/>
            </w:pPr>
            <w:r>
              <w:t>2 – Portrait des actifs</w:t>
            </w:r>
          </w:p>
        </w:tc>
        <w:tc>
          <w:tcPr>
            <w:tcW w:w="2155" w:type="dxa"/>
            <w:tcBorders>
              <w:top w:val="single" w:sz="4" w:space="0" w:color="auto"/>
              <w:left w:val="single" w:sz="4" w:space="0" w:color="auto"/>
              <w:bottom w:val="single" w:sz="4" w:space="0" w:color="auto"/>
              <w:right w:val="single" w:sz="4" w:space="0" w:color="auto"/>
            </w:tcBorders>
            <w:vAlign w:val="center"/>
          </w:tcPr>
          <w:p w14:paraId="56968E24" w14:textId="77777777" w:rsidR="00537DCB" w:rsidRPr="00DA70D4" w:rsidRDefault="00537DCB" w:rsidP="00350581">
            <w:pPr>
              <w:rPr>
                <w:highlight w:val="yellow"/>
              </w:rPr>
            </w:pPr>
          </w:p>
        </w:tc>
        <w:tc>
          <w:tcPr>
            <w:tcW w:w="1886" w:type="dxa"/>
            <w:tcBorders>
              <w:top w:val="single" w:sz="4" w:space="0" w:color="auto"/>
              <w:left w:val="single" w:sz="4" w:space="0" w:color="auto"/>
              <w:bottom w:val="single" w:sz="4" w:space="0" w:color="auto"/>
              <w:right w:val="single" w:sz="4" w:space="0" w:color="auto"/>
            </w:tcBorders>
            <w:vAlign w:val="center"/>
          </w:tcPr>
          <w:p w14:paraId="68D7F044" w14:textId="77777777" w:rsidR="00537DCB" w:rsidRPr="00DA70D4" w:rsidRDefault="00537DCB" w:rsidP="00350581">
            <w:pPr>
              <w:jc w:val="center"/>
              <w:rPr>
                <w:highlight w:val="yellow"/>
              </w:rPr>
            </w:pPr>
          </w:p>
        </w:tc>
        <w:tc>
          <w:tcPr>
            <w:tcW w:w="1750" w:type="dxa"/>
            <w:tcBorders>
              <w:top w:val="single" w:sz="4" w:space="0" w:color="auto"/>
              <w:left w:val="single" w:sz="4" w:space="0" w:color="auto"/>
              <w:bottom w:val="single" w:sz="4" w:space="0" w:color="auto"/>
              <w:right w:val="single" w:sz="4" w:space="0" w:color="auto"/>
            </w:tcBorders>
            <w:vAlign w:val="center"/>
          </w:tcPr>
          <w:p w14:paraId="3F293DD7" w14:textId="77777777" w:rsidR="00537DCB" w:rsidRPr="00DA70D4" w:rsidRDefault="00537DCB" w:rsidP="00350581">
            <w:pPr>
              <w:jc w:val="center"/>
              <w:rPr>
                <w:highlight w:val="yellow"/>
              </w:rPr>
            </w:pPr>
          </w:p>
        </w:tc>
        <w:tc>
          <w:tcPr>
            <w:tcW w:w="1900" w:type="dxa"/>
            <w:tcBorders>
              <w:top w:val="single" w:sz="4" w:space="0" w:color="auto"/>
              <w:left w:val="single" w:sz="4" w:space="0" w:color="auto"/>
              <w:bottom w:val="single" w:sz="4" w:space="0" w:color="auto"/>
              <w:right w:val="single" w:sz="4" w:space="0" w:color="auto"/>
            </w:tcBorders>
            <w:vAlign w:val="center"/>
          </w:tcPr>
          <w:p w14:paraId="2C36327B" w14:textId="77777777" w:rsidR="00537DCB" w:rsidRPr="00DA70D4" w:rsidRDefault="00537DCB" w:rsidP="00350581">
            <w:pPr>
              <w:jc w:val="center"/>
              <w:rPr>
                <w:highlight w:val="yellow"/>
              </w:rPr>
            </w:pPr>
          </w:p>
        </w:tc>
      </w:tr>
      <w:tr w:rsidR="00537DCB" w14:paraId="4FA85CF2" w14:textId="77777777" w:rsidTr="00350581">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1D66C13D"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0A100B6B" w14:textId="77777777" w:rsidR="00537DCB" w:rsidRDefault="00537DCB" w:rsidP="00350581">
            <w:pPr>
              <w:jc w:val="center"/>
              <w:rPr>
                <w:i/>
                <w:iCs/>
              </w:rPr>
            </w:pPr>
          </w:p>
        </w:tc>
        <w:tc>
          <w:tcPr>
            <w:tcW w:w="1886" w:type="dxa"/>
            <w:tcBorders>
              <w:top w:val="single" w:sz="4" w:space="0" w:color="auto"/>
              <w:left w:val="single" w:sz="4" w:space="0" w:color="auto"/>
              <w:bottom w:val="single" w:sz="4" w:space="0" w:color="auto"/>
              <w:right w:val="single" w:sz="4" w:space="0" w:color="auto"/>
            </w:tcBorders>
            <w:vAlign w:val="center"/>
          </w:tcPr>
          <w:p w14:paraId="2492BB93" w14:textId="77777777" w:rsidR="00537DCB" w:rsidRDefault="00537DCB" w:rsidP="00350581">
            <w:pPr>
              <w:jc w:val="center"/>
              <w:rPr>
                <w:i/>
                <w:iCs/>
              </w:rPr>
            </w:pPr>
          </w:p>
        </w:tc>
        <w:tc>
          <w:tcPr>
            <w:tcW w:w="1750" w:type="dxa"/>
            <w:tcBorders>
              <w:top w:val="single" w:sz="4" w:space="0" w:color="auto"/>
              <w:left w:val="single" w:sz="4" w:space="0" w:color="auto"/>
              <w:bottom w:val="single" w:sz="4" w:space="0" w:color="auto"/>
              <w:right w:val="single" w:sz="4" w:space="0" w:color="auto"/>
            </w:tcBorders>
            <w:vAlign w:val="center"/>
          </w:tcPr>
          <w:p w14:paraId="2C32B69E" w14:textId="77777777" w:rsidR="00537DCB" w:rsidRDefault="00537DCB" w:rsidP="00350581">
            <w:pPr>
              <w:jc w:val="center"/>
              <w:rPr>
                <w:i/>
                <w:iCs/>
              </w:rPr>
            </w:pPr>
          </w:p>
        </w:tc>
        <w:tc>
          <w:tcPr>
            <w:tcW w:w="1900" w:type="dxa"/>
            <w:tcBorders>
              <w:top w:val="single" w:sz="4" w:space="0" w:color="auto"/>
              <w:left w:val="single" w:sz="4" w:space="0" w:color="auto"/>
              <w:bottom w:val="single" w:sz="4" w:space="0" w:color="auto"/>
              <w:right w:val="single" w:sz="4" w:space="0" w:color="auto"/>
            </w:tcBorders>
            <w:vAlign w:val="center"/>
          </w:tcPr>
          <w:p w14:paraId="3094986D" w14:textId="77777777" w:rsidR="00537DCB" w:rsidRDefault="00537DCB" w:rsidP="00350581">
            <w:pPr>
              <w:jc w:val="center"/>
              <w:rPr>
                <w:i/>
                <w:iCs/>
              </w:rPr>
            </w:pPr>
          </w:p>
        </w:tc>
      </w:tr>
      <w:tr w:rsidR="00537DCB" w14:paraId="75270CB5" w14:textId="77777777" w:rsidTr="00350581">
        <w:trPr>
          <w:trHeight w:val="445"/>
        </w:trPr>
        <w:tc>
          <w:tcPr>
            <w:tcW w:w="2284" w:type="dxa"/>
            <w:vMerge w:val="restart"/>
            <w:tcBorders>
              <w:top w:val="single" w:sz="4" w:space="0" w:color="auto"/>
              <w:left w:val="single" w:sz="4" w:space="0" w:color="auto"/>
              <w:bottom w:val="single" w:sz="4" w:space="0" w:color="auto"/>
              <w:right w:val="single" w:sz="4" w:space="0" w:color="auto"/>
            </w:tcBorders>
            <w:shd w:val="clear" w:color="auto" w:fill="F0F3F6"/>
            <w:vAlign w:val="center"/>
            <w:hideMark/>
          </w:tcPr>
          <w:p w14:paraId="09029778" w14:textId="77777777" w:rsidR="00537DCB" w:rsidRDefault="00537DCB" w:rsidP="00350581">
            <w:pPr>
              <w:jc w:val="center"/>
            </w:pPr>
            <w:r>
              <w:t>3 – Niveaux de services</w:t>
            </w: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43798B1E" w14:textId="77777777" w:rsidR="00537DCB" w:rsidRDefault="00537DCB" w:rsidP="00350581">
            <w:pPr>
              <w:jc w:val="center"/>
              <w:rPr>
                <w:rFonts w:cstheme="minorHAnsi"/>
                <w:i/>
                <w:iCs/>
                <w:color w:val="00000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28DAE467" w14:textId="77777777" w:rsidR="00537DCB" w:rsidRDefault="00537DCB" w:rsidP="00350581">
            <w:pPr>
              <w:jc w:val="center"/>
              <w:rPr>
                <w:i/>
                <w:iCs/>
              </w:rP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70790979" w14:textId="77777777" w:rsidR="00537DCB" w:rsidRDefault="00537DCB" w:rsidP="00350581">
            <w:pPr>
              <w:jc w:val="center"/>
              <w:rPr>
                <w:i/>
                <w:iCs/>
              </w:rP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6E6D60CA" w14:textId="77777777" w:rsidR="00537DCB" w:rsidRDefault="00537DCB" w:rsidP="00350581">
            <w:pPr>
              <w:jc w:val="center"/>
              <w:rPr>
                <w:i/>
                <w:iCs/>
              </w:rPr>
            </w:pPr>
          </w:p>
        </w:tc>
      </w:tr>
      <w:tr w:rsidR="00537DCB" w14:paraId="2D87CB2B" w14:textId="77777777" w:rsidTr="00350581">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761F682C"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2DEC59E5" w14:textId="77777777" w:rsidR="00537DCB" w:rsidRDefault="00537DCB" w:rsidP="00350581">
            <w:pPr>
              <w:jc w:val="center"/>
              <w:rPr>
                <w:i/>
                <w:iCs/>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5F416E0C" w14:textId="77777777" w:rsidR="00537DCB" w:rsidRDefault="00537DCB" w:rsidP="00350581">
            <w:pPr>
              <w:jc w:val="center"/>
              <w:rPr>
                <w:i/>
                <w:iCs/>
              </w:rP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6C27A39D" w14:textId="77777777" w:rsidR="00537DCB" w:rsidRDefault="00537DCB" w:rsidP="00350581">
            <w:pPr>
              <w:jc w:val="center"/>
              <w:rPr>
                <w:i/>
                <w:iCs/>
              </w:rP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47BCB565" w14:textId="77777777" w:rsidR="00537DCB" w:rsidRDefault="00537DCB" w:rsidP="00350581">
            <w:pPr>
              <w:jc w:val="center"/>
              <w:rPr>
                <w:i/>
                <w:iCs/>
              </w:rPr>
            </w:pPr>
          </w:p>
        </w:tc>
      </w:tr>
      <w:tr w:rsidR="00537DCB" w14:paraId="407BA6A3" w14:textId="77777777" w:rsidTr="00350581">
        <w:trPr>
          <w:trHeight w:val="667"/>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4D8A048A" w14:textId="77777777" w:rsidR="00537DCB" w:rsidRDefault="00537DCB" w:rsidP="00350581">
            <w:pPr>
              <w:jc w:val="center"/>
            </w:pPr>
            <w:r>
              <w:t>4 – Demandes à venir et risques</w:t>
            </w:r>
          </w:p>
        </w:tc>
        <w:tc>
          <w:tcPr>
            <w:tcW w:w="2155" w:type="dxa"/>
            <w:tcBorders>
              <w:top w:val="single" w:sz="4" w:space="0" w:color="auto"/>
              <w:left w:val="single" w:sz="4" w:space="0" w:color="auto"/>
              <w:bottom w:val="single" w:sz="4" w:space="0" w:color="auto"/>
              <w:right w:val="single" w:sz="4" w:space="0" w:color="auto"/>
            </w:tcBorders>
            <w:vAlign w:val="center"/>
          </w:tcPr>
          <w:p w14:paraId="42DD0CC2" w14:textId="77777777" w:rsidR="00537DCB" w:rsidRDefault="00537DCB" w:rsidP="00350581">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353F3429"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54C0DFE3"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0659DCE3" w14:textId="77777777" w:rsidR="00537DCB" w:rsidRDefault="00537DCB" w:rsidP="00350581">
            <w:pPr>
              <w:jc w:val="center"/>
            </w:pPr>
          </w:p>
        </w:tc>
      </w:tr>
      <w:tr w:rsidR="00537DCB" w14:paraId="7439E057" w14:textId="77777777" w:rsidTr="00350581">
        <w:trPr>
          <w:trHeight w:val="667"/>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62B4A191"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46A71629" w14:textId="77777777" w:rsidR="00537DCB" w:rsidRDefault="00537DCB" w:rsidP="00350581">
            <w:pPr>
              <w:jc w:val="center"/>
              <w:rPr>
                <w:rFonts w:cstheme="minorHAnsi"/>
                <w:color w:val="000000"/>
              </w:rPr>
            </w:pPr>
          </w:p>
        </w:tc>
        <w:tc>
          <w:tcPr>
            <w:tcW w:w="1886" w:type="dxa"/>
            <w:tcBorders>
              <w:top w:val="single" w:sz="4" w:space="0" w:color="auto"/>
              <w:left w:val="single" w:sz="4" w:space="0" w:color="auto"/>
              <w:bottom w:val="single" w:sz="4" w:space="0" w:color="auto"/>
              <w:right w:val="single" w:sz="4" w:space="0" w:color="auto"/>
            </w:tcBorders>
            <w:vAlign w:val="center"/>
          </w:tcPr>
          <w:p w14:paraId="1309FE9C"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017966BD"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29671FC0" w14:textId="77777777" w:rsidR="00537DCB" w:rsidRDefault="00537DCB" w:rsidP="00350581">
            <w:pPr>
              <w:jc w:val="center"/>
            </w:pPr>
          </w:p>
        </w:tc>
      </w:tr>
      <w:tr w:rsidR="00537DCB" w14:paraId="1D872E63" w14:textId="77777777" w:rsidTr="00350581">
        <w:trPr>
          <w:trHeight w:val="445"/>
        </w:trPr>
        <w:tc>
          <w:tcPr>
            <w:tcW w:w="2284" w:type="dxa"/>
            <w:vMerge w:val="restart"/>
            <w:tcBorders>
              <w:top w:val="single" w:sz="4" w:space="0" w:color="auto"/>
              <w:left w:val="single" w:sz="4" w:space="0" w:color="auto"/>
              <w:bottom w:val="single" w:sz="4" w:space="0" w:color="auto"/>
              <w:right w:val="single" w:sz="4" w:space="0" w:color="auto"/>
            </w:tcBorders>
            <w:shd w:val="clear" w:color="auto" w:fill="F0F3F6"/>
            <w:vAlign w:val="center"/>
            <w:hideMark/>
          </w:tcPr>
          <w:p w14:paraId="6B605BE8" w14:textId="77777777" w:rsidR="00537DCB" w:rsidRDefault="00537DCB" w:rsidP="00350581">
            <w:pPr>
              <w:jc w:val="center"/>
            </w:pPr>
            <w:r>
              <w:t>5 – Planification des coûts sur le cycle de vie</w:t>
            </w: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6AB2C3E5" w14:textId="77777777" w:rsidR="00537DCB" w:rsidRDefault="00537DCB" w:rsidP="00350581">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671228B1"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3EAFFBD9"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005D7CBE" w14:textId="77777777" w:rsidR="00537DCB" w:rsidRDefault="00537DCB" w:rsidP="00350581">
            <w:pPr>
              <w:jc w:val="center"/>
            </w:pPr>
          </w:p>
        </w:tc>
      </w:tr>
      <w:tr w:rsidR="00537DCB" w14:paraId="571FBEBD" w14:textId="77777777" w:rsidTr="00350581">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660B49A1"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5A14A085" w14:textId="77777777" w:rsidR="00537DCB" w:rsidRDefault="00537DCB" w:rsidP="00350581">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645EF1E5"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2972C764"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33582211" w14:textId="77777777" w:rsidR="00537DCB" w:rsidRDefault="00537DCB" w:rsidP="00350581">
            <w:pPr>
              <w:jc w:val="center"/>
            </w:pPr>
          </w:p>
        </w:tc>
      </w:tr>
      <w:tr w:rsidR="00537DCB" w14:paraId="3FA34616" w14:textId="77777777" w:rsidTr="00350581">
        <w:trPr>
          <w:trHeight w:val="445"/>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77E54D52" w14:textId="77777777" w:rsidR="00537DCB" w:rsidRDefault="00537DCB" w:rsidP="00350581">
            <w:pPr>
              <w:jc w:val="center"/>
            </w:pPr>
            <w:r>
              <w:t>6 – Résumé financier</w:t>
            </w:r>
          </w:p>
        </w:tc>
        <w:tc>
          <w:tcPr>
            <w:tcW w:w="2155" w:type="dxa"/>
            <w:tcBorders>
              <w:top w:val="single" w:sz="4" w:space="0" w:color="auto"/>
              <w:left w:val="single" w:sz="4" w:space="0" w:color="auto"/>
              <w:bottom w:val="single" w:sz="4" w:space="0" w:color="auto"/>
              <w:right w:val="single" w:sz="4" w:space="0" w:color="auto"/>
            </w:tcBorders>
            <w:vAlign w:val="center"/>
          </w:tcPr>
          <w:p w14:paraId="32D43BE0" w14:textId="77777777" w:rsidR="00537DCB" w:rsidRDefault="00537DCB" w:rsidP="00350581">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1309C83C"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795360B0"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0EB1374D" w14:textId="77777777" w:rsidR="00537DCB" w:rsidRDefault="00537DCB" w:rsidP="00350581">
            <w:pPr>
              <w:jc w:val="center"/>
            </w:pPr>
          </w:p>
        </w:tc>
      </w:tr>
      <w:tr w:rsidR="00537DCB" w14:paraId="7C6CE7C9" w14:textId="77777777" w:rsidTr="00350581">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75C48DE9"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10850E45" w14:textId="77777777" w:rsidR="00537DCB" w:rsidRDefault="00537DCB" w:rsidP="00350581">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5B8132D3"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0687A69E"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1D0FA656" w14:textId="77777777" w:rsidR="00537DCB" w:rsidRDefault="00537DCB" w:rsidP="00350581">
            <w:pPr>
              <w:jc w:val="center"/>
            </w:pPr>
          </w:p>
        </w:tc>
      </w:tr>
      <w:tr w:rsidR="00537DCB" w14:paraId="0022E320" w14:textId="77777777" w:rsidTr="00350581">
        <w:trPr>
          <w:trHeight w:val="445"/>
        </w:trPr>
        <w:tc>
          <w:tcPr>
            <w:tcW w:w="2284" w:type="dxa"/>
            <w:vMerge w:val="restart"/>
            <w:tcBorders>
              <w:top w:val="single" w:sz="4" w:space="0" w:color="auto"/>
              <w:left w:val="single" w:sz="4" w:space="0" w:color="auto"/>
              <w:right w:val="single" w:sz="4" w:space="0" w:color="auto"/>
            </w:tcBorders>
            <w:vAlign w:val="center"/>
          </w:tcPr>
          <w:p w14:paraId="79051336" w14:textId="77777777" w:rsidR="00537DCB" w:rsidRDefault="00537DCB" w:rsidP="00350581">
            <w:pPr>
              <w:jc w:val="center"/>
            </w:pPr>
            <w:r>
              <w:t>Général</w:t>
            </w:r>
          </w:p>
        </w:tc>
        <w:tc>
          <w:tcPr>
            <w:tcW w:w="2155" w:type="dxa"/>
            <w:tcBorders>
              <w:top w:val="single" w:sz="4" w:space="0" w:color="auto"/>
              <w:left w:val="single" w:sz="4" w:space="0" w:color="auto"/>
              <w:bottom w:val="single" w:sz="4" w:space="0" w:color="auto"/>
              <w:right w:val="single" w:sz="4" w:space="0" w:color="auto"/>
            </w:tcBorders>
            <w:vAlign w:val="center"/>
          </w:tcPr>
          <w:p w14:paraId="52BEEEEF" w14:textId="77777777" w:rsidR="00537DCB" w:rsidRDefault="00537DCB" w:rsidP="00350581">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01E12B75"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364CD8CF"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3D26449C" w14:textId="77777777" w:rsidR="00537DCB" w:rsidRDefault="00537DCB" w:rsidP="00350581">
            <w:pPr>
              <w:jc w:val="center"/>
            </w:pPr>
          </w:p>
        </w:tc>
      </w:tr>
      <w:tr w:rsidR="00537DCB" w14:paraId="43FFD27E" w14:textId="77777777" w:rsidTr="00350581">
        <w:trPr>
          <w:trHeight w:val="445"/>
        </w:trPr>
        <w:tc>
          <w:tcPr>
            <w:tcW w:w="2284" w:type="dxa"/>
            <w:vMerge/>
            <w:tcBorders>
              <w:left w:val="single" w:sz="4" w:space="0" w:color="auto"/>
              <w:bottom w:val="single" w:sz="4" w:space="0" w:color="auto"/>
              <w:right w:val="single" w:sz="4" w:space="0" w:color="auto"/>
            </w:tcBorders>
            <w:vAlign w:val="center"/>
          </w:tcPr>
          <w:p w14:paraId="556FFCEB"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4446A95A" w14:textId="77777777" w:rsidR="00537DCB" w:rsidRDefault="00537DCB" w:rsidP="00350581">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65DBABB9"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3757C3BB"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3CFCA983" w14:textId="77777777" w:rsidR="00537DCB" w:rsidRDefault="00537DCB" w:rsidP="00350581">
            <w:pPr>
              <w:jc w:val="center"/>
            </w:pPr>
          </w:p>
        </w:tc>
      </w:tr>
    </w:tbl>
    <w:p w14:paraId="483B05B0" w14:textId="77777777" w:rsidR="00537DCB" w:rsidRDefault="00537DCB" w:rsidP="00537DCB">
      <w:pPr>
        <w:rPr>
          <w:sz w:val="2"/>
          <w:szCs w:val="2"/>
        </w:rPr>
      </w:pPr>
    </w:p>
    <w:p w14:paraId="26E34508" w14:textId="77777777" w:rsidR="00547CE9" w:rsidRPr="0012355B" w:rsidRDefault="00547CE9"/>
    <w:sectPr w:rsidR="00547CE9" w:rsidRPr="0012355B" w:rsidSect="00726E13">
      <w:pgSz w:w="12240" w:h="15840" w:code="1"/>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ERIU" w:date="2023-07-18T09:28:00Z" w:initials="C">
    <w:p w14:paraId="50DBCF9D" w14:textId="77777777" w:rsidR="000B170E" w:rsidRDefault="000B170E" w:rsidP="0012358F">
      <w:pPr>
        <w:pStyle w:val="Commentaire"/>
      </w:pPr>
      <w:r>
        <w:rPr>
          <w:rStyle w:val="Marquedecommentaire"/>
        </w:rPr>
        <w:annotationRef/>
      </w:r>
      <w:r>
        <w:rPr>
          <w:b/>
          <w:bCs/>
          <w:color w:val="4472C4"/>
        </w:rPr>
        <w:t xml:space="preserve">Remplacer par le logo de la municipalité. </w:t>
      </w:r>
    </w:p>
  </w:comment>
  <w:comment w:id="1" w:author="CERIU" w:date="2023-07-20T09:23:00Z" w:initials="C">
    <w:p w14:paraId="4E9462C8" w14:textId="77777777" w:rsidR="00FE5704" w:rsidRDefault="00FE5704">
      <w:pPr>
        <w:pStyle w:val="Commentaire"/>
      </w:pPr>
      <w:r>
        <w:rPr>
          <w:rStyle w:val="Marquedecommentaire"/>
        </w:rPr>
        <w:annotationRef/>
      </w:r>
      <w:r>
        <w:rPr>
          <w:b/>
          <w:bCs/>
        </w:rPr>
        <w:t xml:space="preserve">Légende : </w:t>
      </w:r>
    </w:p>
    <w:p w14:paraId="2D9E6B00" w14:textId="77777777" w:rsidR="00FE5704" w:rsidRDefault="00FE5704">
      <w:pPr>
        <w:pStyle w:val="Commentaire"/>
      </w:pPr>
    </w:p>
    <w:p w14:paraId="317B9865" w14:textId="77777777" w:rsidR="00FE5704" w:rsidRDefault="00FE5704">
      <w:pPr>
        <w:pStyle w:val="Commentaire"/>
      </w:pPr>
      <w:r>
        <w:rPr>
          <w:u w:val="single"/>
        </w:rPr>
        <w:t>Dans le texte :</w:t>
      </w:r>
    </w:p>
    <w:p w14:paraId="6D9239C6" w14:textId="77777777" w:rsidR="00FE5704" w:rsidRDefault="00FE5704">
      <w:pPr>
        <w:pStyle w:val="Commentaire"/>
      </w:pPr>
      <w:r>
        <w:rPr>
          <w:highlight w:val="yellow"/>
        </w:rPr>
        <w:t xml:space="preserve">En surligné jaune sont les modifications à réaliser par la municipalité. </w:t>
      </w:r>
    </w:p>
    <w:p w14:paraId="1DBF4E07" w14:textId="77777777" w:rsidR="00FE5704" w:rsidRDefault="00FE5704">
      <w:pPr>
        <w:pStyle w:val="Commentaire"/>
      </w:pPr>
    </w:p>
    <w:p w14:paraId="4F212800" w14:textId="77777777" w:rsidR="00FE5704" w:rsidRDefault="00FE5704">
      <w:pPr>
        <w:pStyle w:val="Commentaire"/>
      </w:pPr>
      <w:r>
        <w:rPr>
          <w:u w:val="single"/>
        </w:rPr>
        <w:t xml:space="preserve">Dans les commentaires : </w:t>
      </w:r>
    </w:p>
    <w:p w14:paraId="46087073" w14:textId="77777777" w:rsidR="00FE5704" w:rsidRDefault="00FE5704">
      <w:pPr>
        <w:pStyle w:val="Commentaire"/>
      </w:pPr>
      <w:r>
        <w:rPr>
          <w:b/>
          <w:bCs/>
          <w:color w:val="4472C4"/>
        </w:rPr>
        <w:t>En bleu sont les éléments à réaliser par la municipalité pour compléter le document.</w:t>
      </w:r>
    </w:p>
    <w:p w14:paraId="4CCECD8F" w14:textId="77777777" w:rsidR="00FE5704" w:rsidRDefault="00FE5704">
      <w:pPr>
        <w:pStyle w:val="Commentaire"/>
      </w:pPr>
    </w:p>
    <w:p w14:paraId="34B0C25D" w14:textId="77777777" w:rsidR="00FE5704" w:rsidRDefault="00FE5704">
      <w:pPr>
        <w:pStyle w:val="Commentaire"/>
      </w:pPr>
      <w:r>
        <w:t xml:space="preserve">En noir sont des explications ou des indications pour spécifier certains éléments. </w:t>
      </w:r>
      <w:r>
        <w:rPr>
          <w:b/>
          <w:bCs/>
          <w:color w:val="70AD47"/>
        </w:rPr>
        <w:t xml:space="preserve"> </w:t>
      </w:r>
    </w:p>
    <w:p w14:paraId="7C1D3456" w14:textId="77777777" w:rsidR="00FE5704" w:rsidRDefault="00FE5704">
      <w:pPr>
        <w:pStyle w:val="Commentaire"/>
      </w:pPr>
    </w:p>
    <w:p w14:paraId="13BC6A48" w14:textId="77777777" w:rsidR="00FE5704" w:rsidRDefault="00FE5704" w:rsidP="00C20C20">
      <w:pPr>
        <w:pStyle w:val="Commentaire"/>
      </w:pPr>
      <w:r>
        <w:rPr>
          <w:b/>
          <w:bCs/>
          <w:color w:val="7F7F7F"/>
        </w:rPr>
        <w:t>En gris sont des références au guide, aux fiches techniques et au chiffrier</w:t>
      </w:r>
    </w:p>
  </w:comment>
  <w:comment w:id="3" w:author="CERIU" w:date="2023-07-18T09:29:00Z" w:initials="C">
    <w:p w14:paraId="5A5F63EE" w14:textId="77777777" w:rsidR="008E6613" w:rsidRDefault="000B170E" w:rsidP="006C434B">
      <w:pPr>
        <w:pStyle w:val="Commentaire"/>
      </w:pPr>
      <w:r>
        <w:rPr>
          <w:rStyle w:val="Marquedecommentaire"/>
        </w:rPr>
        <w:annotationRef/>
      </w:r>
      <w:r w:rsidR="008E6613">
        <w:rPr>
          <w:lang w:val="fr-CA"/>
        </w:rPr>
        <w:t xml:space="preserve">Une fois que la municipalité a fait ses modifications, </w:t>
      </w:r>
      <w:r w:rsidR="008E6613">
        <w:rPr>
          <w:b/>
          <w:bCs/>
          <w:color w:val="4472C4"/>
          <w:lang w:val="fr-CA"/>
        </w:rPr>
        <w:t xml:space="preserve">retirer la surbrillance jaune et supprimer le commentaire que la municipalité a intégré. </w:t>
      </w:r>
      <w:r w:rsidR="008E6613">
        <w:rPr>
          <w:lang w:val="fr-CA"/>
        </w:rPr>
        <w:t xml:space="preserve">Cette instruction s'applique pour l'ensemble du document. </w:t>
      </w:r>
    </w:p>
  </w:comment>
  <w:comment w:id="4" w:author="CERIU" w:date="2023-07-20T10:25:00Z" w:initials="C">
    <w:p w14:paraId="0762D0FA" w14:textId="373FD0F9" w:rsidR="00EE230F" w:rsidRDefault="00EE230F" w:rsidP="009908EC">
      <w:pPr>
        <w:pStyle w:val="Commentaire"/>
      </w:pPr>
      <w:r>
        <w:rPr>
          <w:rStyle w:val="Marquedecommentaire"/>
        </w:rPr>
        <w:annotationRef/>
      </w:r>
      <w:r>
        <w:rPr>
          <w:b/>
          <w:bCs/>
          <w:color w:val="4472C4"/>
          <w:lang w:val="fr-CA"/>
        </w:rPr>
        <w:t xml:space="preserve">Supprimer l'ensemble de ces instructions une fois que la municipalité a finalisé le document. </w:t>
      </w:r>
    </w:p>
  </w:comment>
  <w:comment w:id="5" w:author="CERIU" w:date="2023-07-28T09:22:00Z" w:initials="C">
    <w:p w14:paraId="2CFEF8C4" w14:textId="77777777" w:rsidR="00886D66" w:rsidRDefault="00D2242A">
      <w:pPr>
        <w:pStyle w:val="Commentaire"/>
      </w:pPr>
      <w:r>
        <w:rPr>
          <w:rStyle w:val="Marquedecommentaire"/>
        </w:rPr>
        <w:annotationRef/>
      </w:r>
      <w:r w:rsidR="00886D66">
        <w:rPr>
          <w:b/>
          <w:bCs/>
          <w:color w:val="4472C4"/>
        </w:rPr>
        <w:t xml:space="preserve">Choisir dans l'ensemble du document si la municipalité désire séparer les sections eaux usées et eaux pluviales en deux sections distinctes ou si elle désire combiner ces deux sections en une seule. </w:t>
      </w:r>
    </w:p>
    <w:p w14:paraId="4C9A3FCF" w14:textId="77777777" w:rsidR="00886D66" w:rsidRDefault="00886D66">
      <w:pPr>
        <w:pStyle w:val="Commentaire"/>
      </w:pPr>
    </w:p>
    <w:p w14:paraId="548EC269" w14:textId="77777777" w:rsidR="00886D66" w:rsidRDefault="00886D66">
      <w:pPr>
        <w:pStyle w:val="Commentaire"/>
      </w:pPr>
      <w:r>
        <w:t xml:space="preserve">En sélectionnant le choix 1, la municipalité traite en deux parties distinctes les eaux usées et les eaux pluviales.  </w:t>
      </w:r>
    </w:p>
    <w:p w14:paraId="03C52AA9" w14:textId="77777777" w:rsidR="00886D66" w:rsidRDefault="00886D66">
      <w:pPr>
        <w:pStyle w:val="Commentaire"/>
      </w:pPr>
    </w:p>
    <w:p w14:paraId="3E025A2E" w14:textId="77777777" w:rsidR="00886D66" w:rsidRDefault="00886D66">
      <w:pPr>
        <w:pStyle w:val="Commentaire"/>
      </w:pPr>
      <w:r>
        <w:t xml:space="preserve">En sélectionnant le choix 2, traite en une partie combinée les eaux usées et pluviales.  </w:t>
      </w:r>
    </w:p>
    <w:p w14:paraId="7B4A66CE" w14:textId="77777777" w:rsidR="00886D66" w:rsidRDefault="00886D66">
      <w:pPr>
        <w:pStyle w:val="Commentaire"/>
      </w:pPr>
    </w:p>
    <w:p w14:paraId="7056F3B4" w14:textId="77777777" w:rsidR="00886D66" w:rsidRDefault="00886D66">
      <w:pPr>
        <w:pStyle w:val="Commentaire"/>
      </w:pPr>
      <w:r>
        <w:rPr>
          <w:b/>
          <w:bCs/>
        </w:rPr>
        <w:t xml:space="preserve">Choix 1 : </w:t>
      </w:r>
      <w:r>
        <w:rPr>
          <w:b/>
          <w:bCs/>
          <w:color w:val="4472C4"/>
        </w:rPr>
        <w:t xml:space="preserve">Modifier le titre de la partie 3 en supprimant « (et pluviales) » et conserver la partie 4 : Eaux pluviales. </w:t>
      </w:r>
    </w:p>
    <w:p w14:paraId="52D03ECB" w14:textId="77777777" w:rsidR="00886D66" w:rsidRDefault="00886D66">
      <w:pPr>
        <w:pStyle w:val="Commentaire"/>
      </w:pPr>
    </w:p>
    <w:p w14:paraId="6D6C1607" w14:textId="77777777" w:rsidR="00886D66" w:rsidRDefault="00886D66" w:rsidP="00F1426A">
      <w:pPr>
        <w:pStyle w:val="Commentaire"/>
      </w:pPr>
      <w:r>
        <w:rPr>
          <w:b/>
          <w:bCs/>
        </w:rPr>
        <w:t xml:space="preserve">Choix 2 : </w:t>
      </w:r>
      <w:r>
        <w:rPr>
          <w:b/>
          <w:bCs/>
          <w:color w:val="4472C4"/>
        </w:rPr>
        <w:t xml:space="preserve">Modifier le titre de la partie 3 en ôtant les parenthèses, afin d’obtenir : 3. Eaux usées et pluviales et supprimer la partie 4 : Eaux pluviales. </w:t>
      </w:r>
    </w:p>
  </w:comment>
  <w:comment w:id="8" w:author="CERIU" w:date="2023-07-27T10:34:00Z" w:initials="C">
    <w:p w14:paraId="538EB4C7" w14:textId="54B14B46" w:rsidR="0060434E" w:rsidRDefault="005D7386" w:rsidP="000156D0">
      <w:pPr>
        <w:pStyle w:val="Commentaire"/>
      </w:pPr>
      <w:r>
        <w:rPr>
          <w:rStyle w:val="Marquedecommentaire"/>
        </w:rPr>
        <w:annotationRef/>
      </w:r>
      <w:r w:rsidR="0060434E">
        <w:t xml:space="preserve">Cette partie a pour objectif de résumer le plan de gestion des actifs en eau de la municipalité. </w:t>
      </w:r>
      <w:r w:rsidR="0060434E">
        <w:rPr>
          <w:b/>
          <w:bCs/>
          <w:color w:val="4472C4"/>
        </w:rPr>
        <w:t xml:space="preserve">Il est vivement conseillé de la remplir une fois avoir finalisé de compléter l'ensemble des parties. </w:t>
      </w:r>
    </w:p>
  </w:comment>
  <w:comment w:id="9" w:author="CERIU" w:date="2023-11-27T11:54:00Z" w:initials="CERIU">
    <w:p w14:paraId="40AD09C0" w14:textId="44386BA4" w:rsidR="00037770" w:rsidRDefault="00037770">
      <w:pPr>
        <w:pStyle w:val="Commentaire"/>
      </w:pPr>
      <w:r>
        <w:rPr>
          <w:rStyle w:val="Marquedecommentaire"/>
        </w:rPr>
        <w:annotationRef/>
      </w:r>
      <w:r>
        <w:rPr>
          <w:b/>
          <w:bCs/>
          <w:color w:val="4472C4"/>
          <w:lang w:val="fr-CA"/>
        </w:rPr>
        <w:t xml:space="preserve">Choisir ici les éléments que la municipalité souhaite présenter. </w:t>
      </w:r>
    </w:p>
    <w:p w14:paraId="495BD5C1" w14:textId="77777777" w:rsidR="00037770" w:rsidRDefault="00037770">
      <w:pPr>
        <w:pStyle w:val="Commentaire"/>
      </w:pPr>
    </w:p>
    <w:p w14:paraId="28999391" w14:textId="77777777" w:rsidR="00037770" w:rsidRDefault="00037770" w:rsidP="00524635">
      <w:pPr>
        <w:pStyle w:val="Commentaire"/>
      </w:pPr>
      <w:r>
        <w:rPr>
          <w:lang w:val="fr-CA"/>
        </w:rPr>
        <w:t xml:space="preserve">L’ensemble des phrases proposées sont des suggestions qui peuvent être adaptées. </w:t>
      </w:r>
    </w:p>
  </w:comment>
  <w:comment w:id="10" w:author="CERIU" w:date="2023-07-27T14:03:00Z" w:initials="C">
    <w:p w14:paraId="736325CA" w14:textId="77777777" w:rsidR="002D3650" w:rsidRDefault="00A03F06">
      <w:pPr>
        <w:pStyle w:val="Commentaire"/>
      </w:pPr>
      <w:r>
        <w:rPr>
          <w:rStyle w:val="Marquedecommentaire"/>
        </w:rPr>
        <w:annotationRef/>
      </w:r>
      <w:r w:rsidR="002D3650">
        <w:rPr>
          <w:b/>
          <w:bCs/>
          <w:color w:val="4472C4"/>
          <w:lang w:val="fr-CA"/>
        </w:rPr>
        <w:t xml:space="preserve">Insérer ici le sommaire général PGA EAU. </w:t>
      </w:r>
    </w:p>
    <w:p w14:paraId="3DADA953" w14:textId="77777777" w:rsidR="002D3650" w:rsidRDefault="002D3650">
      <w:pPr>
        <w:pStyle w:val="Commentaire"/>
      </w:pPr>
    </w:p>
    <w:p w14:paraId="4A45A134" w14:textId="77777777" w:rsidR="002D3650" w:rsidRDefault="002D3650">
      <w:pPr>
        <w:pStyle w:val="Commentaire"/>
      </w:pPr>
      <w:r>
        <w:rPr>
          <w:b/>
          <w:bCs/>
        </w:rPr>
        <w:t xml:space="preserve">Pour se faire : </w:t>
      </w:r>
    </w:p>
    <w:p w14:paraId="6C462FBD" w14:textId="77777777" w:rsidR="002D3650" w:rsidRDefault="002D3650">
      <w:pPr>
        <w:pStyle w:val="Commentaire"/>
      </w:pPr>
      <w:r>
        <w:t xml:space="preserve">Sur Excel &gt; Se placer sur la feuille Excel du "Sommaire général PGA Eau" &gt; Onglet Fichier &gt; Imprimer &gt; Sélectionner le menu déroulant de la section Imprimante &gt; Microsoft print to pdf &gt; Appuyer sur imprimer. </w:t>
      </w:r>
    </w:p>
    <w:p w14:paraId="5BA25C6C" w14:textId="77777777" w:rsidR="002D3650" w:rsidRDefault="002D3650">
      <w:pPr>
        <w:pStyle w:val="Commentaire"/>
      </w:pPr>
    </w:p>
    <w:p w14:paraId="7EC07153" w14:textId="77777777" w:rsidR="002D3650" w:rsidRDefault="002D3650">
      <w:pPr>
        <w:pStyle w:val="Commentaire"/>
      </w:pPr>
      <w:r>
        <w:t>Un document en format PDF sera enregistré.</w:t>
      </w:r>
    </w:p>
    <w:p w14:paraId="37C8720B" w14:textId="77777777" w:rsidR="002D3650" w:rsidRDefault="002D3650">
      <w:pPr>
        <w:pStyle w:val="Commentaire"/>
      </w:pPr>
    </w:p>
    <w:p w14:paraId="1FCBD143" w14:textId="77777777" w:rsidR="002D3650" w:rsidRDefault="002D3650">
      <w:pPr>
        <w:pStyle w:val="Commentaire"/>
      </w:pPr>
      <w:r>
        <w:t xml:space="preserve">Afin d'inclure le sommaire dans ce présent document, voici quelques options possibles :  </w:t>
      </w:r>
    </w:p>
    <w:p w14:paraId="6927B2D5" w14:textId="77777777" w:rsidR="002D3650" w:rsidRDefault="002D3650">
      <w:pPr>
        <w:pStyle w:val="Commentaire"/>
      </w:pPr>
    </w:p>
    <w:p w14:paraId="330477C3" w14:textId="77777777" w:rsidR="002D3650" w:rsidRDefault="002D3650">
      <w:pPr>
        <w:pStyle w:val="Commentaire"/>
      </w:pPr>
      <w:r>
        <w:rPr>
          <w:b/>
          <w:bCs/>
        </w:rPr>
        <w:t>Option 1a :</w:t>
      </w:r>
      <w:r>
        <w:t xml:space="preserve"> </w:t>
      </w:r>
    </w:p>
    <w:p w14:paraId="4D733A46" w14:textId="77777777" w:rsidR="002D3650" w:rsidRDefault="002D3650">
      <w:pPr>
        <w:pStyle w:val="Commentaire"/>
      </w:pPr>
      <w:r>
        <w:t xml:space="preserve">Utiliser l'outil capture d'écran, afin d'effectuer une capture d'écran du document PDF enregistré. Insérer la capture d'écran à cet endroit dans le document en effectuant un clic droit sur la figure actuelle et en sélectionnant l'option "Changer d'image" &gt; "À partir du Presse-Papiers...". </w:t>
      </w:r>
    </w:p>
    <w:p w14:paraId="588F5F61" w14:textId="77777777" w:rsidR="002D3650" w:rsidRDefault="002D3650">
      <w:pPr>
        <w:pStyle w:val="Commentaire"/>
      </w:pPr>
    </w:p>
    <w:p w14:paraId="0F4ADED0" w14:textId="77777777" w:rsidR="002D3650" w:rsidRDefault="002D3650">
      <w:pPr>
        <w:pStyle w:val="Commentaire"/>
      </w:pPr>
      <w:r>
        <w:rPr>
          <w:b/>
          <w:bCs/>
        </w:rPr>
        <w:t xml:space="preserve">Option 1b : </w:t>
      </w:r>
    </w:p>
    <w:p w14:paraId="46528B7B" w14:textId="77777777" w:rsidR="002D3650" w:rsidRDefault="002D3650">
      <w:pPr>
        <w:pStyle w:val="Commentaire"/>
      </w:pPr>
      <w:r>
        <w:t>Afficher le document PDF enregistré et ajuster l'agrandissement de la fenêtre pour s'assurer que la page entière du sommaire s'affiche sur l'écran. Utiliser la touche "prt sc" (print screen) ou "Impr Ecran" (impression écran). Insérer la capture d'écran à cet endroit dans le document dans le document en effectuant un clic droit sur la figure actuelle et en sélectionnant l'option "Changer d'image" &gt; "À partir du Presse-Papiers...". Utiliser, au besoin, la fonction "Rogner" présente dans l'onglet "Format de l'image".</w:t>
      </w:r>
    </w:p>
    <w:p w14:paraId="67BDD72E" w14:textId="77777777" w:rsidR="002D3650" w:rsidRDefault="002D3650">
      <w:pPr>
        <w:pStyle w:val="Commentaire"/>
      </w:pPr>
    </w:p>
    <w:p w14:paraId="78F4F652" w14:textId="77777777" w:rsidR="002D3650" w:rsidRDefault="002D3650">
      <w:pPr>
        <w:pStyle w:val="Commentaire"/>
      </w:pPr>
      <w:r>
        <w:rPr>
          <w:b/>
          <w:bCs/>
        </w:rPr>
        <w:t>Option 2 :</w:t>
      </w:r>
      <w:r>
        <w:t xml:space="preserve"> </w:t>
      </w:r>
    </w:p>
    <w:p w14:paraId="0972A9F5" w14:textId="77777777" w:rsidR="002D3650" w:rsidRDefault="002D3650" w:rsidP="008E0B6A">
      <w:pPr>
        <w:pStyle w:val="Commentaire"/>
      </w:pPr>
      <w:r>
        <w:t xml:space="preserve">Fusionner le document PDF enregistré avec l'annexe du document final. </w:t>
      </w:r>
    </w:p>
  </w:comment>
  <w:comment w:id="14" w:author="CERIU" w:date="2023-09-25T14:08:00Z" w:initials="C">
    <w:p w14:paraId="5E31D982" w14:textId="0D824BC0" w:rsidR="0001567A" w:rsidRDefault="0001567A" w:rsidP="00071241">
      <w:pPr>
        <w:pStyle w:val="Commentaire"/>
      </w:pPr>
      <w:r>
        <w:rPr>
          <w:rStyle w:val="Marquedecommentaire"/>
        </w:rPr>
        <w:annotationRef/>
      </w:r>
      <w:r>
        <w:t xml:space="preserve">À noter que même avec peu de données, il est tout à fait possible (et conseillé) de commencer la réalisation d’un PGA, car cet exercice donne lieu à une meilleure compréhension de l’ensemble de la démarche et de connaitre quelles sont les données utiles à affiner. </w:t>
      </w:r>
    </w:p>
  </w:comment>
  <w:comment w:id="16" w:author="CERIU" w:date="2023-11-30T11:25:00Z" w:initials="C">
    <w:p w14:paraId="053D2655" w14:textId="77777777" w:rsidR="00B3549A" w:rsidRDefault="00B3549A" w:rsidP="004B1052">
      <w:pPr>
        <w:pStyle w:val="Commentaire"/>
      </w:pPr>
      <w:r>
        <w:rPr>
          <w:rStyle w:val="Marquedecommentaire"/>
        </w:rPr>
        <w:annotationRef/>
      </w:r>
      <w:r>
        <w:rPr>
          <w:b/>
          <w:bCs/>
          <w:color w:val="4472C4"/>
          <w:lang w:val="fr-CA"/>
        </w:rPr>
        <w:t xml:space="preserve">Modifier le tableau au besoin. </w:t>
      </w:r>
    </w:p>
  </w:comment>
  <w:comment w:id="18" w:author="CERIU" w:date="2023-11-30T11:26:00Z" w:initials="C">
    <w:p w14:paraId="4C9BE63B" w14:textId="77777777" w:rsidR="00B3549A" w:rsidRDefault="00B3549A">
      <w:pPr>
        <w:pStyle w:val="Commentaire"/>
      </w:pPr>
      <w:r>
        <w:rPr>
          <w:rStyle w:val="Marquedecommentaire"/>
        </w:rPr>
        <w:annotationRef/>
      </w:r>
      <w:r>
        <w:rPr>
          <w:b/>
          <w:bCs/>
          <w:color w:val="4472C4"/>
        </w:rPr>
        <w:t xml:space="preserve">Ajouter, garder et/ou supprimer les documents clés existants au sein de la municipalité. </w:t>
      </w:r>
    </w:p>
    <w:p w14:paraId="13DC4917" w14:textId="77777777" w:rsidR="00B3549A" w:rsidRDefault="00B3549A">
      <w:pPr>
        <w:pStyle w:val="Commentaire"/>
      </w:pPr>
    </w:p>
    <w:p w14:paraId="46F8922B" w14:textId="77777777" w:rsidR="00B3549A" w:rsidRDefault="00B3549A" w:rsidP="00097B23">
      <w:pPr>
        <w:pStyle w:val="Commentaire"/>
      </w:pPr>
      <w:r>
        <w:rPr>
          <w:b/>
          <w:bCs/>
          <w:color w:val="4472C4"/>
        </w:rPr>
        <w:t>Si la municipalité a déjà effectué la Démarche de gestion des actifs municipaux (en eau), se référer à la section 6 de ce document : Documents clés de la (Ville ou Municipalité)</w:t>
      </w:r>
    </w:p>
  </w:comment>
  <w:comment w:id="23" w:author="CERIU" w:date="2023-11-30T11:26:00Z" w:initials="C">
    <w:p w14:paraId="69A83287" w14:textId="77777777" w:rsidR="00BC6C5E" w:rsidRDefault="00B3549A" w:rsidP="008200D6">
      <w:pPr>
        <w:pStyle w:val="Commentaire"/>
      </w:pPr>
      <w:r>
        <w:rPr>
          <w:rStyle w:val="Marquedecommentaire"/>
        </w:rPr>
        <w:annotationRef/>
      </w:r>
      <w:r w:rsidR="00BC6C5E">
        <w:t xml:space="preserve">Cette partie a pour objectif de résumer le plan de gestion des actifs en eau potable de la municipalité. </w:t>
      </w:r>
      <w:r w:rsidR="00BC6C5E">
        <w:rPr>
          <w:b/>
          <w:bCs/>
          <w:color w:val="4472C4"/>
        </w:rPr>
        <w:t xml:space="preserve">Il est vivement conseillé de la remplir une fois avoir finalisé de compléter l'ensemble de la partie 2-Eau potable. </w:t>
      </w:r>
    </w:p>
  </w:comment>
  <w:comment w:id="24" w:author="CERIU" w:date="2023-11-30T11:27:00Z" w:initials="C">
    <w:p w14:paraId="6C38ED2F" w14:textId="77777777" w:rsidR="00BC6C5E" w:rsidRDefault="00B3549A">
      <w:pPr>
        <w:pStyle w:val="Commentaire"/>
      </w:pPr>
      <w:r>
        <w:rPr>
          <w:rStyle w:val="Marquedecommentaire"/>
        </w:rPr>
        <w:annotationRef/>
      </w:r>
      <w:r w:rsidR="00BC6C5E">
        <w:rPr>
          <w:b/>
          <w:bCs/>
          <w:color w:val="4472C4"/>
        </w:rPr>
        <w:t xml:space="preserve">Choisir ici les éléments que la municipalité souhaite mettre en lumière. </w:t>
      </w:r>
    </w:p>
    <w:p w14:paraId="5EF01FC7" w14:textId="77777777" w:rsidR="00BC6C5E" w:rsidRDefault="00BC6C5E">
      <w:pPr>
        <w:pStyle w:val="Commentaire"/>
      </w:pPr>
    </w:p>
    <w:p w14:paraId="0B8EE63D" w14:textId="77777777" w:rsidR="00BC6C5E" w:rsidRDefault="00BC6C5E" w:rsidP="006560A0">
      <w:pPr>
        <w:pStyle w:val="Commentaire"/>
      </w:pPr>
      <w:r>
        <w:t xml:space="preserve">L’ensemble des phrases proposées sont des suggestions qui peuvent être adaptées. L’objectif est de faire ressortir les conclusions  de chaque partie. </w:t>
      </w:r>
      <w:r>
        <w:rPr>
          <w:b/>
          <w:bCs/>
          <w:color w:val="4472C4"/>
        </w:rPr>
        <w:t xml:space="preserve"> </w:t>
      </w:r>
    </w:p>
  </w:comment>
  <w:comment w:id="26" w:author="CERIU" w:date="2023-07-25T10:23:00Z" w:initials="C">
    <w:p w14:paraId="7D39B33A" w14:textId="46A4820D" w:rsidR="00952BA3" w:rsidRDefault="00D30E66">
      <w:pPr>
        <w:pStyle w:val="Commentaire"/>
      </w:pPr>
      <w:r>
        <w:rPr>
          <w:rStyle w:val="Marquedecommentaire"/>
        </w:rPr>
        <w:annotationRef/>
      </w:r>
      <w:r w:rsidR="00952BA3">
        <w:rPr>
          <w:b/>
          <w:bCs/>
          <w:color w:val="4472C4"/>
          <w:lang w:val="fr-CA"/>
        </w:rPr>
        <w:t xml:space="preserve">Insérer ici le sommaire PGA - Service de l'eau potable de la municipalité. </w:t>
      </w:r>
    </w:p>
    <w:p w14:paraId="299DA3E5" w14:textId="77777777" w:rsidR="00952BA3" w:rsidRDefault="00952BA3">
      <w:pPr>
        <w:pStyle w:val="Commentaire"/>
      </w:pPr>
    </w:p>
    <w:p w14:paraId="1FA54A5B" w14:textId="77777777" w:rsidR="00952BA3" w:rsidRDefault="00952BA3">
      <w:pPr>
        <w:pStyle w:val="Commentaire"/>
      </w:pPr>
      <w:r>
        <w:rPr>
          <w:b/>
          <w:bCs/>
        </w:rPr>
        <w:t xml:space="preserve">Pour se faire : </w:t>
      </w:r>
    </w:p>
    <w:p w14:paraId="23224772" w14:textId="77777777" w:rsidR="00952BA3" w:rsidRDefault="00952BA3">
      <w:pPr>
        <w:pStyle w:val="Commentaire"/>
      </w:pPr>
      <w:r>
        <w:t xml:space="preserve">Sur Excel &gt; Se placer sur la feuille Excel du "SOMMAIRE PGA Eau potable" &gt; Onglet Fichier &gt; Imprimer &gt; Sélectionner le menu déroulant de la section Imprimante &gt; Microsoft print to pdf &gt; Appuyer sur imprimer. </w:t>
      </w:r>
    </w:p>
    <w:p w14:paraId="751BB7B4" w14:textId="77777777" w:rsidR="00952BA3" w:rsidRDefault="00952BA3">
      <w:pPr>
        <w:pStyle w:val="Commentaire"/>
      </w:pPr>
    </w:p>
    <w:p w14:paraId="436365AF" w14:textId="77777777" w:rsidR="00952BA3" w:rsidRDefault="00952BA3">
      <w:pPr>
        <w:pStyle w:val="Commentaire"/>
      </w:pPr>
      <w:r>
        <w:t>Un document en format PDF sera enregistré.</w:t>
      </w:r>
    </w:p>
    <w:p w14:paraId="5740B6A0" w14:textId="77777777" w:rsidR="00952BA3" w:rsidRDefault="00952BA3">
      <w:pPr>
        <w:pStyle w:val="Commentaire"/>
      </w:pPr>
    </w:p>
    <w:p w14:paraId="68AAFFF9" w14:textId="77777777" w:rsidR="00952BA3" w:rsidRDefault="00952BA3">
      <w:pPr>
        <w:pStyle w:val="Commentaire"/>
      </w:pPr>
      <w:r>
        <w:t xml:space="preserve">Afin d'inclure le sommaire dans ce présent document, voici quelques options possibles : </w:t>
      </w:r>
    </w:p>
    <w:p w14:paraId="032AEA39" w14:textId="77777777" w:rsidR="00952BA3" w:rsidRDefault="00952BA3">
      <w:pPr>
        <w:pStyle w:val="Commentaire"/>
      </w:pPr>
    </w:p>
    <w:p w14:paraId="20683C5D" w14:textId="77777777" w:rsidR="00952BA3" w:rsidRDefault="00952BA3">
      <w:pPr>
        <w:pStyle w:val="Commentaire"/>
      </w:pPr>
    </w:p>
    <w:p w14:paraId="59E08358" w14:textId="77777777" w:rsidR="00952BA3" w:rsidRDefault="00952BA3">
      <w:pPr>
        <w:pStyle w:val="Commentaire"/>
      </w:pPr>
      <w:r>
        <w:rPr>
          <w:b/>
          <w:bCs/>
        </w:rPr>
        <w:t>Option 1a :</w:t>
      </w:r>
      <w:r>
        <w:t xml:space="preserve"> </w:t>
      </w:r>
    </w:p>
    <w:p w14:paraId="151BA35C" w14:textId="77777777" w:rsidR="00952BA3" w:rsidRDefault="00952BA3">
      <w:pPr>
        <w:pStyle w:val="Commentaire"/>
      </w:pPr>
      <w:r>
        <w:t xml:space="preserve">Afin d'avoir une bonne qualité d'image, effectuer deux captures d'écrans du document PDF enregistré et les insérer à cet endroit dans le document. </w:t>
      </w:r>
    </w:p>
    <w:p w14:paraId="6056B279" w14:textId="77777777" w:rsidR="00952BA3" w:rsidRDefault="00952BA3">
      <w:pPr>
        <w:pStyle w:val="Commentaire"/>
      </w:pPr>
    </w:p>
    <w:p w14:paraId="7909B2AE" w14:textId="77777777" w:rsidR="00952BA3" w:rsidRDefault="00952BA3">
      <w:pPr>
        <w:pStyle w:val="Commentaire"/>
      </w:pPr>
      <w:r>
        <w:t>La première capture commence au niveau de la section "portrait des actifs" jusqu'au niveau des sections : "Demande à venir" et "risques".</w:t>
      </w:r>
    </w:p>
    <w:p w14:paraId="0418BE8B" w14:textId="77777777" w:rsidR="00952BA3" w:rsidRDefault="00952BA3">
      <w:pPr>
        <w:pStyle w:val="Commentaire"/>
      </w:pPr>
      <w:r>
        <w:t xml:space="preserve">La deuxième commence au niveau de Planification sur le cycle de vie et s'étend juste après les sections "Niveau de progression" et "Niveau de confiance". </w:t>
      </w:r>
    </w:p>
    <w:p w14:paraId="44527B64" w14:textId="77777777" w:rsidR="00952BA3" w:rsidRDefault="00952BA3">
      <w:pPr>
        <w:pStyle w:val="Commentaire"/>
      </w:pPr>
    </w:p>
    <w:p w14:paraId="2B547B34" w14:textId="77777777" w:rsidR="00952BA3" w:rsidRDefault="00952BA3">
      <w:pPr>
        <w:pStyle w:val="Commentaire"/>
      </w:pPr>
      <w:r>
        <w:t xml:space="preserve">Voir les deux exemples des captures d'écran ci-dessous : </w:t>
      </w:r>
    </w:p>
    <w:p w14:paraId="6307457E" w14:textId="5CFE9047" w:rsidR="00952BA3" w:rsidRDefault="00952BA3">
      <w:pPr>
        <w:pStyle w:val="Commentaire"/>
      </w:pPr>
      <w:r>
        <w:rPr>
          <w:noProof/>
        </w:rPr>
        <w:drawing>
          <wp:inline distT="0" distB="0" distL="0" distR="0" wp14:anchorId="2CF1D979" wp14:editId="3D2C4FCD">
            <wp:extent cx="6873836" cy="5692633"/>
            <wp:effectExtent l="0" t="0" r="3810" b="3810"/>
            <wp:docPr id="52229697"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9697" name="Image 52229697" descr="Image"/>
                    <pic:cNvPicPr/>
                  </pic:nvPicPr>
                  <pic:blipFill>
                    <a:blip r:embed="rId1">
                      <a:extLst>
                        <a:ext uri="{28A0092B-C50C-407E-A947-70E740481C1C}">
                          <a14:useLocalDpi xmlns:a14="http://schemas.microsoft.com/office/drawing/2010/main" val="0"/>
                        </a:ext>
                      </a:extLst>
                    </a:blip>
                    <a:stretch>
                      <a:fillRect/>
                    </a:stretch>
                  </pic:blipFill>
                  <pic:spPr>
                    <a:xfrm>
                      <a:off x="0" y="0"/>
                      <a:ext cx="6873836" cy="5692633"/>
                    </a:xfrm>
                    <a:prstGeom prst="rect">
                      <a:avLst/>
                    </a:prstGeom>
                  </pic:spPr>
                </pic:pic>
              </a:graphicData>
            </a:graphic>
          </wp:inline>
        </w:drawing>
      </w:r>
    </w:p>
    <w:p w14:paraId="2901D72E" w14:textId="77777777" w:rsidR="00952BA3" w:rsidRDefault="00952BA3">
      <w:pPr>
        <w:pStyle w:val="Commentaire"/>
      </w:pPr>
      <w:r>
        <w:t xml:space="preserve"> </w:t>
      </w:r>
    </w:p>
    <w:p w14:paraId="46A8C279" w14:textId="77777777" w:rsidR="00952BA3" w:rsidRDefault="00952BA3">
      <w:pPr>
        <w:pStyle w:val="Commentaire"/>
      </w:pPr>
    </w:p>
    <w:p w14:paraId="53396FBA" w14:textId="7897F583" w:rsidR="00952BA3" w:rsidRDefault="00952BA3">
      <w:pPr>
        <w:pStyle w:val="Commentaire"/>
      </w:pPr>
      <w:r>
        <w:rPr>
          <w:noProof/>
        </w:rPr>
        <w:drawing>
          <wp:inline distT="0" distB="0" distL="0" distR="0" wp14:anchorId="78B29BD2" wp14:editId="592C853E">
            <wp:extent cx="5589754" cy="5970787"/>
            <wp:effectExtent l="0" t="0" r="0" b="0"/>
            <wp:docPr id="2076259696"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59696" name="Image 2076259696" descr="Image"/>
                    <pic:cNvPicPr/>
                  </pic:nvPicPr>
                  <pic:blipFill>
                    <a:blip r:embed="rId2">
                      <a:extLst>
                        <a:ext uri="{28A0092B-C50C-407E-A947-70E740481C1C}">
                          <a14:useLocalDpi xmlns:a14="http://schemas.microsoft.com/office/drawing/2010/main" val="0"/>
                        </a:ext>
                      </a:extLst>
                    </a:blip>
                    <a:stretch>
                      <a:fillRect/>
                    </a:stretch>
                  </pic:blipFill>
                  <pic:spPr>
                    <a:xfrm>
                      <a:off x="0" y="0"/>
                      <a:ext cx="5589754" cy="5970787"/>
                    </a:xfrm>
                    <a:prstGeom prst="rect">
                      <a:avLst/>
                    </a:prstGeom>
                  </pic:spPr>
                </pic:pic>
              </a:graphicData>
            </a:graphic>
          </wp:inline>
        </w:drawing>
      </w:r>
    </w:p>
    <w:p w14:paraId="5D800F41" w14:textId="77777777" w:rsidR="00952BA3" w:rsidRDefault="00952BA3">
      <w:pPr>
        <w:pStyle w:val="Commentaire"/>
      </w:pPr>
    </w:p>
    <w:p w14:paraId="14D624E8" w14:textId="77777777" w:rsidR="00952BA3" w:rsidRDefault="00952BA3">
      <w:pPr>
        <w:pStyle w:val="Commentaire"/>
      </w:pPr>
      <w:r>
        <w:rPr>
          <w:b/>
          <w:bCs/>
        </w:rPr>
        <w:t xml:space="preserve">Option 1b : </w:t>
      </w:r>
    </w:p>
    <w:p w14:paraId="76528828" w14:textId="77777777" w:rsidR="00952BA3" w:rsidRDefault="00952BA3">
      <w:pPr>
        <w:pStyle w:val="Commentaire"/>
      </w:pPr>
      <w:r>
        <w:t>Afficher le document PDF enregistré et ajuster l'agrandissement de la fenêtre pour s'assurer que la page entière du sommaire s'affiche sur l'écran. Utiliser l'outil de capture d'écran, soit la touche "prt sc" (print screen) ou "Impr Ecran" (impression écran). Insérer la capture d'écran à cet endroit dans le document en effectuant un clic droit sur la figure actuelle et en sélectionnant l'option "Changer d'image" &gt; "À partir du Presse-Papiers...". . Utiliser, au besoin, la fonction "Rogner" présente dans l'onglet "Format de l'image".</w:t>
      </w:r>
      <w:r>
        <w:rPr>
          <w:lang w:val="fr-CA"/>
        </w:rPr>
        <w:t xml:space="preserve"> </w:t>
      </w:r>
    </w:p>
    <w:p w14:paraId="573E695B" w14:textId="77777777" w:rsidR="00952BA3" w:rsidRDefault="00952BA3">
      <w:pPr>
        <w:pStyle w:val="Commentaire"/>
      </w:pPr>
    </w:p>
    <w:p w14:paraId="105CA798" w14:textId="77777777" w:rsidR="00952BA3" w:rsidRDefault="00952BA3">
      <w:pPr>
        <w:pStyle w:val="Commentaire"/>
      </w:pPr>
      <w:r>
        <w:rPr>
          <w:b/>
          <w:bCs/>
        </w:rPr>
        <w:t>Option 2 :</w:t>
      </w:r>
      <w:r>
        <w:t xml:space="preserve"> </w:t>
      </w:r>
    </w:p>
    <w:p w14:paraId="22B06942" w14:textId="77777777" w:rsidR="00952BA3" w:rsidRDefault="00952BA3" w:rsidP="00891695">
      <w:pPr>
        <w:pStyle w:val="Commentaire"/>
      </w:pPr>
      <w:r>
        <w:t xml:space="preserve">Fusionner le document PDF enregistré avec l'annexe du document final. </w:t>
      </w:r>
    </w:p>
  </w:comment>
  <w:comment w:id="31" w:author="CERIU" w:date="2023-11-30T11:40:00Z" w:initials="C">
    <w:p w14:paraId="0766C4A9" w14:textId="1797E827" w:rsidR="00EF05E9" w:rsidRDefault="00EF05E9">
      <w:pPr>
        <w:pStyle w:val="Commentaire"/>
      </w:pPr>
      <w:r>
        <w:rPr>
          <w:rStyle w:val="Marquedecommentaire"/>
        </w:rPr>
        <w:annotationRef/>
      </w:r>
      <w:r>
        <w:rPr>
          <w:b/>
          <w:bCs/>
          <w:color w:val="4472C4"/>
        </w:rPr>
        <w:t xml:space="preserve">Supprimer ici les actifs qui ne sont pas dans la municipalité. </w:t>
      </w:r>
    </w:p>
    <w:p w14:paraId="0C934E21" w14:textId="77777777" w:rsidR="00EF05E9" w:rsidRDefault="00EF05E9">
      <w:pPr>
        <w:pStyle w:val="Commentaire"/>
      </w:pPr>
    </w:p>
    <w:p w14:paraId="412256F9" w14:textId="77777777" w:rsidR="00EF05E9" w:rsidRDefault="00EF05E9" w:rsidP="00E77BC7">
      <w:pPr>
        <w:pStyle w:val="Commentaire"/>
      </w:pPr>
      <w:r>
        <w:rPr>
          <w:b/>
          <w:bCs/>
          <w:color w:val="7F7F7F"/>
        </w:rPr>
        <w:t>Voir fiche technique 1 EP : Catégorisation</w:t>
      </w:r>
    </w:p>
  </w:comment>
  <w:comment w:id="32" w:author="CERIU" w:date="2023-11-30T11:40:00Z" w:initials="C">
    <w:p w14:paraId="64751E11" w14:textId="77777777" w:rsidR="00EF05E9" w:rsidRDefault="00EF05E9" w:rsidP="00610406">
      <w:pPr>
        <w:pStyle w:val="Commentaire"/>
      </w:pPr>
      <w:r>
        <w:rPr>
          <w:rStyle w:val="Marquedecommentaire"/>
        </w:rPr>
        <w:annotationRef/>
      </w:r>
      <w:r>
        <w:rPr>
          <w:b/>
          <w:bCs/>
          <w:color w:val="4472C4"/>
        </w:rPr>
        <w:t xml:space="preserve">Valider que ces actifs sont bien pris en considération au sein de la municipalité. Si ce n'est pas le cas, le mentionner en modifiant ce paragraphe. </w:t>
      </w:r>
    </w:p>
  </w:comment>
  <w:comment w:id="33" w:author="CERIU" w:date="2023-11-30T11:41:00Z" w:initials="C">
    <w:p w14:paraId="1CB30AB0" w14:textId="77777777" w:rsidR="004413E4" w:rsidRDefault="00EF05E9">
      <w:pPr>
        <w:pStyle w:val="Commentaire"/>
      </w:pPr>
      <w:r>
        <w:rPr>
          <w:rStyle w:val="Marquedecommentaire"/>
        </w:rPr>
        <w:annotationRef/>
      </w:r>
      <w:r w:rsidR="004413E4">
        <w:rPr>
          <w:b/>
          <w:bCs/>
          <w:color w:val="4472C4"/>
        </w:rPr>
        <w:t>Insérer les faits saillants sur l'évolution  des actifs (âge moyen, nouveaux actifs, etc.) Spécifier les éléments particuliers concernant le mode de partage d’un ou plusieurs actifs (ex. régie intermunicipale, accord intermunicipal, agglomération, multiple …)</w:t>
      </w:r>
    </w:p>
    <w:p w14:paraId="1BADB318" w14:textId="77777777" w:rsidR="004413E4" w:rsidRDefault="004413E4">
      <w:pPr>
        <w:pStyle w:val="Commentaire"/>
      </w:pPr>
      <w:r>
        <w:rPr>
          <w:b/>
          <w:bCs/>
          <w:color w:val="4472C4"/>
        </w:rPr>
        <w:t>Analyser la répartition de la valeur de remplacement</w:t>
      </w:r>
    </w:p>
    <w:p w14:paraId="71BC5930" w14:textId="77777777" w:rsidR="004413E4" w:rsidRDefault="004413E4">
      <w:pPr>
        <w:pStyle w:val="Commentaire"/>
      </w:pPr>
      <w:r>
        <w:rPr>
          <w:b/>
          <w:bCs/>
          <w:color w:val="4472C4"/>
        </w:rPr>
        <w:t>Indiquer la confiance dans les données associées aux figures</w:t>
      </w:r>
    </w:p>
    <w:p w14:paraId="61B66C7D" w14:textId="77777777" w:rsidR="004413E4" w:rsidRDefault="004413E4">
      <w:pPr>
        <w:pStyle w:val="Commentaire"/>
      </w:pPr>
    </w:p>
    <w:p w14:paraId="63B4FBD8" w14:textId="77777777" w:rsidR="004413E4" w:rsidRDefault="004413E4" w:rsidP="000C0807">
      <w:pPr>
        <w:pStyle w:val="Commentaire"/>
      </w:pPr>
      <w:r>
        <w:t xml:space="preserve">Dans le cas où la municipalité n'a pas d'ententes ou de partage d'actifs, </w:t>
      </w:r>
      <w:r>
        <w:rPr>
          <w:b/>
          <w:bCs/>
          <w:color w:val="4472C4"/>
        </w:rPr>
        <w:t xml:space="preserve">supprimer la ligne associée. </w:t>
      </w:r>
    </w:p>
  </w:comment>
  <w:comment w:id="35" w:author="CERIU" w:date="2023-11-30T11:41:00Z" w:initials="C">
    <w:p w14:paraId="7D7A6A4F" w14:textId="77777777" w:rsidR="004413E4" w:rsidRDefault="00EF05E9">
      <w:pPr>
        <w:pStyle w:val="Commentaire"/>
      </w:pPr>
      <w:r>
        <w:rPr>
          <w:rStyle w:val="Marquedecommentaire"/>
        </w:rPr>
        <w:annotationRef/>
      </w:r>
      <w:r w:rsidR="004413E4">
        <w:rPr>
          <w:b/>
          <w:bCs/>
          <w:color w:val="4472C4"/>
        </w:rPr>
        <w:t xml:space="preserve">Insérer toutes informations ou remarques pertinentes (mise en contexte,  répartition de l’état, méthodologie utilisée, confiance dans les données,, etc.) en lien avec les figures. </w:t>
      </w:r>
    </w:p>
    <w:p w14:paraId="5C4D628E" w14:textId="77777777" w:rsidR="004413E4" w:rsidRDefault="004413E4">
      <w:pPr>
        <w:pStyle w:val="Commentaire"/>
      </w:pPr>
    </w:p>
    <w:p w14:paraId="1FCADB0C" w14:textId="77777777" w:rsidR="004413E4" w:rsidRDefault="004413E4">
      <w:pPr>
        <w:pStyle w:val="Commentaire"/>
      </w:pPr>
      <w:r>
        <w:t xml:space="preserve">Si la municipalité ne dispose pas beaucoup de données, il est important de le mentionner et de s'assurer que l’analyse qui en découle est pertinente et procure des informations utiles pour les prises de décisions. La qualité des données s'améliorera au cours de l'élaboration des futurs PGA. </w:t>
      </w:r>
    </w:p>
    <w:p w14:paraId="44421FB2" w14:textId="77777777" w:rsidR="004413E4" w:rsidRDefault="004413E4">
      <w:pPr>
        <w:pStyle w:val="Commentaire"/>
      </w:pPr>
    </w:p>
    <w:p w14:paraId="0A3FC65D" w14:textId="77777777" w:rsidR="004413E4" w:rsidRDefault="004413E4" w:rsidP="00A93C08">
      <w:pPr>
        <w:pStyle w:val="Commentaire"/>
      </w:pPr>
      <w:r>
        <w:t>Une bonne capacité d’analyse est en fonction du choix des données, de leurs traitements, de leurs sources, de l’utilisation de documents de référence, des liens entre les différentes parties du PGA, de l’utilisation de l’expérience du personnel de la municipalité, etc.</w:t>
      </w:r>
    </w:p>
  </w:comment>
  <w:comment w:id="39" w:author="CERIU" w:date="2023-09-25T14:50:00Z" w:initials="C">
    <w:p w14:paraId="724384EA" w14:textId="5E33424C" w:rsidR="00931B59" w:rsidRDefault="00931B59" w:rsidP="0077546B">
      <w:pPr>
        <w:pStyle w:val="Commentaire"/>
      </w:pPr>
      <w:r>
        <w:rPr>
          <w:rStyle w:val="Marquedecommentaire"/>
        </w:rPr>
        <w:annotationRef/>
      </w:r>
      <w:r>
        <w:rPr>
          <w:lang w:val="fr-CA"/>
        </w:rPr>
        <w:t xml:space="preserve">Si la municipalité débute, elle peut entreprendre la réflexion en choisissant quelques niveaux de services sur l’ensemble des services offerts. En général, les niveaux de service "Exigence" sont connus, car la municipalité doit les respecter. </w:t>
      </w:r>
    </w:p>
  </w:comment>
  <w:comment w:id="40" w:author="CERIU" w:date="2023-11-30T11:42:00Z" w:initials="C">
    <w:p w14:paraId="1D0981EA" w14:textId="77777777" w:rsidR="00EF05E9" w:rsidRDefault="00EF05E9">
      <w:pPr>
        <w:pStyle w:val="Commentaire"/>
      </w:pPr>
      <w:r>
        <w:rPr>
          <w:rStyle w:val="Marquedecommentaire"/>
        </w:rPr>
        <w:annotationRef/>
      </w:r>
      <w:r>
        <w:rPr>
          <w:b/>
          <w:bCs/>
          <w:color w:val="4472C4"/>
        </w:rPr>
        <w:t xml:space="preserve">Si la municipalité a entamé sa réflexion, supprimer cette phrase. </w:t>
      </w:r>
    </w:p>
    <w:p w14:paraId="10C9B14C" w14:textId="77777777" w:rsidR="00EF05E9" w:rsidRDefault="00EF05E9">
      <w:pPr>
        <w:pStyle w:val="Commentaire"/>
      </w:pPr>
    </w:p>
    <w:p w14:paraId="68F7F496" w14:textId="77777777" w:rsidR="00EF05E9" w:rsidRDefault="00EF05E9" w:rsidP="00DA19A0">
      <w:pPr>
        <w:pStyle w:val="Commentaire"/>
      </w:pPr>
      <w:r>
        <w:rPr>
          <w:b/>
          <w:bCs/>
          <w:color w:val="4472C4"/>
        </w:rPr>
        <w:t xml:space="preserve">Si la municipalité n’a pas entamé la réflexion, garder cette phrase, supprimer les paragraphes suivants et se référer à la section 7 afin d’ajouter la réflexion sur les niveaux de service dans les perspectives d’améliorations. </w:t>
      </w:r>
    </w:p>
  </w:comment>
  <w:comment w:id="41" w:author="CERIU" w:date="2023-07-18T09:08:00Z" w:initials="C">
    <w:p w14:paraId="0B6DF619" w14:textId="77777777" w:rsidR="00952BA3" w:rsidRDefault="00B50AA7">
      <w:pPr>
        <w:pStyle w:val="Commentaire"/>
      </w:pPr>
      <w:r>
        <w:rPr>
          <w:rStyle w:val="Marquedecommentaire"/>
        </w:rPr>
        <w:annotationRef/>
      </w:r>
      <w:r w:rsidR="00952BA3">
        <w:rPr>
          <w:b/>
          <w:bCs/>
          <w:color w:val="4472C4"/>
        </w:rPr>
        <w:t>Insérer une courte explication</w:t>
      </w:r>
      <w:r w:rsidR="00952BA3">
        <w:rPr>
          <w:color w:val="4472C4"/>
        </w:rPr>
        <w:t xml:space="preserve"> </w:t>
      </w:r>
      <w:r w:rsidR="00952BA3">
        <w:rPr>
          <w:b/>
          <w:bCs/>
          <w:color w:val="4472C4"/>
        </w:rPr>
        <w:t xml:space="preserve">et des informations complémentaires </w:t>
      </w:r>
    </w:p>
    <w:p w14:paraId="7EF72F5D" w14:textId="77777777" w:rsidR="00952BA3" w:rsidRDefault="00952BA3" w:rsidP="00E75C44">
      <w:pPr>
        <w:pStyle w:val="Commentaire"/>
      </w:pPr>
      <w:r>
        <w:rPr>
          <w:i/>
          <w:iCs/>
        </w:rPr>
        <w:t>Les actifs en eau de la municipalité doivent-ils être mis aux normes ? Est-ce que cela a un impact sur les coûts à venir ? La municipalité a-t-elle ciblé quelques niveaux de service dans la catégorie exigence ? Si oui, les lister.</w:t>
      </w:r>
    </w:p>
  </w:comment>
  <w:comment w:id="42" w:author="CERIU" w:date="2023-07-18T09:11:00Z" w:initials="C">
    <w:p w14:paraId="0868D4A4" w14:textId="113B63CD" w:rsidR="00A1272E" w:rsidRDefault="00B50AA7" w:rsidP="00A2583E">
      <w:pPr>
        <w:pStyle w:val="Commentaire"/>
      </w:pPr>
      <w:r>
        <w:rPr>
          <w:rStyle w:val="Marquedecommentaire"/>
        </w:rPr>
        <w:annotationRef/>
      </w:r>
      <w:r w:rsidR="00A1272E">
        <w:rPr>
          <w:b/>
          <w:bCs/>
          <w:color w:val="4472C4"/>
        </w:rPr>
        <w:t>Insérer une courte explication et</w:t>
      </w:r>
      <w:r w:rsidR="00C52C6B">
        <w:rPr>
          <w:b/>
          <w:bCs/>
          <w:color w:val="4472C4"/>
        </w:rPr>
        <w:t xml:space="preserve"> des</w:t>
      </w:r>
      <w:r w:rsidR="00A1272E">
        <w:rPr>
          <w:b/>
          <w:bCs/>
          <w:color w:val="4472C4"/>
        </w:rPr>
        <w:t xml:space="preserve"> informations complémentaires. </w:t>
      </w:r>
      <w:r w:rsidR="00A1272E">
        <w:t xml:space="preserve">(ex. la municipalité a-t-elle ciblé quelques niveaux de service dans les catégories techniques et citoyens ? Si oui, les lister.) </w:t>
      </w:r>
    </w:p>
  </w:comment>
  <w:comment w:id="44" w:author="CERIU" w:date="2023-07-18T09:18:00Z" w:initials="C">
    <w:p w14:paraId="040D62BA" w14:textId="77777777" w:rsidR="00B46203" w:rsidRDefault="00190CFE" w:rsidP="003201D5">
      <w:pPr>
        <w:pStyle w:val="Commentaire"/>
      </w:pPr>
      <w:r>
        <w:rPr>
          <w:rStyle w:val="Marquedecommentaire"/>
        </w:rPr>
        <w:annotationRef/>
      </w:r>
      <w:r w:rsidR="00B46203">
        <w:rPr>
          <w:b/>
          <w:bCs/>
          <w:color w:val="4472C4"/>
        </w:rPr>
        <w:t>Insérer une analyse sur l'évolution des niveaux de service (nouveaux, modifications, tendance, coûts associés aux phases du cycle de vie ,etc.) et sur la priorisation des objectifs.</w:t>
      </w:r>
    </w:p>
  </w:comment>
  <w:comment w:id="45" w:author="CERIU" w:date="2023-11-30T11:43:00Z" w:initials="C">
    <w:p w14:paraId="51605DCE" w14:textId="77777777" w:rsidR="00EF05E9" w:rsidRDefault="00EF05E9" w:rsidP="000D533D">
      <w:pPr>
        <w:pStyle w:val="Commentaire"/>
      </w:pPr>
      <w:r>
        <w:rPr>
          <w:rStyle w:val="Marquedecommentaire"/>
        </w:rPr>
        <w:annotationRef/>
      </w:r>
      <w:r>
        <w:rPr>
          <w:b/>
          <w:bCs/>
          <w:color w:val="4472C4"/>
        </w:rPr>
        <w:t>Ajuster cette phrase afin qu’elle complète l’analyse des niveaux de service. Dans le cas où la municipalité n’a pas entamé cette réflexion, supprimer la phrase.</w:t>
      </w:r>
    </w:p>
  </w:comment>
  <w:comment w:id="49" w:author="CERIU" w:date="2023-07-18T09:44:00Z" w:initials="C">
    <w:p w14:paraId="5C2D6CF5" w14:textId="29B6967E" w:rsidR="000E3968" w:rsidRDefault="00AE3674">
      <w:pPr>
        <w:pStyle w:val="Commentaire"/>
      </w:pPr>
      <w:r>
        <w:rPr>
          <w:rStyle w:val="Marquedecommentaire"/>
        </w:rPr>
        <w:annotationRef/>
      </w:r>
      <w:r w:rsidR="000E3968">
        <w:rPr>
          <w:b/>
          <w:bCs/>
          <w:color w:val="4472C4"/>
        </w:rPr>
        <w:t>Insérer un paragraphe introductif contextualisant l'historique et le rapport aux risques de la municipalité.</w:t>
      </w:r>
    </w:p>
    <w:p w14:paraId="55B9ED5C" w14:textId="77777777" w:rsidR="000E3968" w:rsidRDefault="000E3968">
      <w:pPr>
        <w:pStyle w:val="Commentaire"/>
      </w:pPr>
    </w:p>
    <w:p w14:paraId="58D3D403" w14:textId="77777777" w:rsidR="000E3968" w:rsidRDefault="000E3968">
      <w:pPr>
        <w:pStyle w:val="Commentaire"/>
      </w:pPr>
      <w:r>
        <w:t>À noter que dans le cadre du PGA, l’objectif n’est pas de lister une importante quantité de risques, mais plutôt d’identifier les risques à haut niveau susceptibles de créer un choc financier ou une interruption de service ayant des répercussions importantes (NAMS, 2020).</w:t>
      </w:r>
    </w:p>
    <w:p w14:paraId="51795F04" w14:textId="77777777" w:rsidR="000E3968" w:rsidRDefault="000E3968">
      <w:pPr>
        <w:pStyle w:val="Commentaire"/>
      </w:pPr>
    </w:p>
    <w:p w14:paraId="05949A21" w14:textId="77777777" w:rsidR="000E3968" w:rsidRDefault="000E3968" w:rsidP="004257CE">
      <w:pPr>
        <w:pStyle w:val="Commentaire"/>
      </w:pPr>
      <w:r>
        <w:t>À noter qu'il est intéressant de porter une attention particulière à l’identification et à la caractérisation des risques de la municipalité. Pour faciliter la phase d’identification, la municipalité peut travailler en se basant sur les 6 catégories de risque et en se posant des questions ouvrant la réflexion.</w:t>
      </w:r>
    </w:p>
  </w:comment>
  <w:comment w:id="50" w:author="CERIU" w:date="2023-07-18T09:48:00Z" w:initials="C">
    <w:p w14:paraId="79368EA8" w14:textId="77777777" w:rsidR="00294730" w:rsidRDefault="00791E35">
      <w:pPr>
        <w:pStyle w:val="Commentaire"/>
      </w:pPr>
      <w:r>
        <w:rPr>
          <w:rStyle w:val="Marquedecommentaire"/>
        </w:rPr>
        <w:annotationRef/>
      </w:r>
      <w:r w:rsidR="00294730">
        <w:rPr>
          <w:b/>
          <w:bCs/>
          <w:color w:val="4472C4"/>
        </w:rPr>
        <w:t xml:space="preserve">Insérer les faits saillants sur l'évolution des risques (nouveaux, modifications, etc.) </w:t>
      </w:r>
    </w:p>
    <w:p w14:paraId="745502ED" w14:textId="77777777" w:rsidR="00294730" w:rsidRDefault="00294730" w:rsidP="001A5C1C">
      <w:pPr>
        <w:pStyle w:val="Commentaire"/>
      </w:pPr>
      <w:r>
        <w:rPr>
          <w:i/>
          <w:iCs/>
        </w:rPr>
        <w:t xml:space="preserve">Quels sont les risques à considérer ? Sont-ils de niveau élevé ou très élevé pour une des six catégories (Actifs critiques, dotation de personnel, sous-financement, changements climatiques, manque de personnel, etc.) ? </w:t>
      </w:r>
    </w:p>
  </w:comment>
  <w:comment w:id="51" w:author="CERIU" w:date="2023-11-30T18:33:00Z" w:initials="CERIU">
    <w:p w14:paraId="7EA32FEE" w14:textId="0676102C" w:rsidR="00BB3908" w:rsidRDefault="00BB3908">
      <w:pPr>
        <w:pStyle w:val="Commentaire"/>
      </w:pPr>
      <w:r>
        <w:rPr>
          <w:rStyle w:val="Marquedecommentaire"/>
        </w:rPr>
        <w:annotationRef/>
      </w:r>
      <w:r>
        <w:rPr>
          <w:b/>
          <w:bCs/>
          <w:color w:val="4472C4"/>
        </w:rPr>
        <w:t xml:space="preserve">Remplir le tableau afin de préciser la caractérisation de la demande à venir. </w:t>
      </w:r>
      <w:r>
        <w:rPr>
          <w:b/>
          <w:bCs/>
        </w:rPr>
        <w:t xml:space="preserve"> </w:t>
      </w:r>
      <w:r>
        <w:t xml:space="preserve">La première ligne est à titre d’exemple. </w:t>
      </w:r>
    </w:p>
    <w:p w14:paraId="5572AA68" w14:textId="77777777" w:rsidR="00BB3908" w:rsidRDefault="00BB3908">
      <w:pPr>
        <w:pStyle w:val="Commentaire"/>
      </w:pPr>
    </w:p>
    <w:p w14:paraId="77C8387C" w14:textId="77777777" w:rsidR="00BB3908" w:rsidRDefault="00BB3908" w:rsidP="00C529E4">
      <w:pPr>
        <w:pStyle w:val="Commentaire"/>
      </w:pPr>
      <w:r>
        <w:t>Si la municipalité n’a pas encore caractérisé précisément la demande à venir,</w:t>
      </w:r>
      <w:r>
        <w:rPr>
          <w:b/>
          <w:bCs/>
          <w:color w:val="4472C4"/>
        </w:rPr>
        <w:t xml:space="preserve"> supprimer le tableau. </w:t>
      </w:r>
    </w:p>
  </w:comment>
  <w:comment w:id="52" w:author="CERIU" w:date="2023-11-30T06:28:00Z" w:initials="CERIU">
    <w:p w14:paraId="65DFA7B2" w14:textId="421D6B31" w:rsidR="007A19D6" w:rsidRDefault="007A19D6" w:rsidP="001B0E8F">
      <w:pPr>
        <w:pStyle w:val="Commentaire"/>
      </w:pPr>
      <w:r>
        <w:rPr>
          <w:rStyle w:val="Marquedecommentaire"/>
        </w:rPr>
        <w:annotationRef/>
      </w:r>
      <w:r>
        <w:rPr>
          <w:b/>
          <w:bCs/>
          <w:color w:val="4472C4"/>
        </w:rPr>
        <w:t xml:space="preserve">Choisir la phrase indiquant si i la municipalité a  établi une stratégie de réponses face aux risques ou non. </w:t>
      </w:r>
    </w:p>
  </w:comment>
  <w:comment w:id="53" w:author="CERIU" w:date="2023-11-30T06:33:00Z" w:initials="CERIU">
    <w:p w14:paraId="5D959C10" w14:textId="77777777" w:rsidR="007A19D6" w:rsidRDefault="007A19D6">
      <w:pPr>
        <w:pStyle w:val="Commentaire"/>
      </w:pPr>
      <w:r>
        <w:rPr>
          <w:rStyle w:val="Marquedecommentaire"/>
        </w:rPr>
        <w:annotationRef/>
      </w:r>
      <w:r>
        <w:rPr>
          <w:b/>
          <w:bCs/>
          <w:color w:val="4472C4"/>
        </w:rPr>
        <w:t xml:space="preserve">Insérer les faits saillants sur la stratégie de réponse </w:t>
      </w:r>
    </w:p>
    <w:p w14:paraId="6CC06C14" w14:textId="69491CE8" w:rsidR="007A19D6" w:rsidRDefault="007A19D6" w:rsidP="00CC374F">
      <w:pPr>
        <w:pStyle w:val="Commentaire"/>
      </w:pPr>
      <w:r>
        <w:rPr>
          <w:i/>
          <w:iCs/>
        </w:rPr>
        <w:t>Y a</w:t>
      </w:r>
      <w:r w:rsidR="00C52C6B">
        <w:rPr>
          <w:i/>
          <w:iCs/>
        </w:rPr>
        <w:t>-</w:t>
      </w:r>
      <w:r>
        <w:rPr>
          <w:i/>
          <w:iCs/>
        </w:rPr>
        <w:t>t-il des risques qui sont acceptés ? Y a-t-il des risques à réduire ? Quelles sont les intentions de la municipalité pour prévenir et traiter les risques (exemples) ? Y  a-t-il des risques résiduels après avoir réduit les risques identifiés ? Comment la municipalité va mettre à jour sa stratégie de réponse et son plan d’atténuatio</w:t>
      </w:r>
      <w:r>
        <w:rPr>
          <w:i/>
          <w:iCs/>
          <w:color w:val="000000"/>
        </w:rPr>
        <w:t>n vis-à-vis de l’identification et de la caractérisation des risques, ainsi qu’en fonction de ses besoins et moyens financiers, humains et techniques ?</w:t>
      </w:r>
    </w:p>
  </w:comment>
  <w:comment w:id="55" w:author="CERIU" w:date="2023-07-18T09:35:00Z" w:initials="C">
    <w:p w14:paraId="1F3FA1D6" w14:textId="77777777" w:rsidR="00EE2DAB" w:rsidRDefault="00EE2DAB" w:rsidP="00EE2DAB">
      <w:pPr>
        <w:pStyle w:val="Commentaire"/>
      </w:pPr>
      <w:r>
        <w:rPr>
          <w:rStyle w:val="Marquedecommentaire"/>
        </w:rPr>
        <w:annotationRef/>
      </w:r>
      <w:r>
        <w:rPr>
          <w:b/>
          <w:bCs/>
          <w:color w:val="4472C4"/>
          <w:lang w:val="fr-CA"/>
        </w:rPr>
        <w:t>Insérer un paragraphe introductif contextualisant la situation actuelle de la municipalité et son développement.</w:t>
      </w:r>
      <w:r>
        <w:rPr>
          <w:lang w:val="fr-CA"/>
        </w:rPr>
        <w:t xml:space="preserve"> </w:t>
      </w:r>
    </w:p>
  </w:comment>
  <w:comment w:id="56" w:author="CERIU" w:date="2023-11-30T06:56:00Z" w:initials="CERIU">
    <w:p w14:paraId="074CF9FC" w14:textId="77777777" w:rsidR="00EE2DAB" w:rsidRDefault="00EE2DAB">
      <w:pPr>
        <w:pStyle w:val="Commentaire"/>
      </w:pPr>
      <w:r>
        <w:rPr>
          <w:rStyle w:val="Marquedecommentaire"/>
        </w:rPr>
        <w:annotationRef/>
      </w:r>
      <w:r>
        <w:rPr>
          <w:b/>
          <w:bCs/>
          <w:color w:val="4472C4"/>
        </w:rPr>
        <w:t>Insérer une analyse sur l'évolution des demandes à venir (nouvelles, modifications, etc.)</w:t>
      </w:r>
    </w:p>
    <w:p w14:paraId="5DB9D7CD" w14:textId="77777777" w:rsidR="00EE2DAB" w:rsidRDefault="00EE2DAB" w:rsidP="00460EBF">
      <w:pPr>
        <w:pStyle w:val="Commentaire"/>
      </w:pPr>
      <w:r>
        <w:rPr>
          <w:i/>
          <w:iCs/>
        </w:rPr>
        <w:t xml:space="preserve">Quels sont les changements importants à considérer ? Quelles sont les projections faites et leurs répercussions (voir tableau) ? </w:t>
      </w:r>
    </w:p>
  </w:comment>
  <w:comment w:id="57" w:author="CERIU" w:date="2023-11-30T06:58:00Z" w:initials="CERIU">
    <w:p w14:paraId="29DF1E58" w14:textId="77777777" w:rsidR="00EE2DAB" w:rsidRDefault="00EE2DAB">
      <w:pPr>
        <w:pStyle w:val="Commentaire"/>
      </w:pPr>
      <w:r>
        <w:rPr>
          <w:rStyle w:val="Marquedecommentaire"/>
        </w:rPr>
        <w:annotationRef/>
      </w:r>
      <w:r>
        <w:rPr>
          <w:b/>
          <w:bCs/>
          <w:color w:val="4472C4"/>
        </w:rPr>
        <w:t xml:space="preserve">Remplir le tableau afin de préciser la caractérisation de la demande à venir. </w:t>
      </w:r>
      <w:r>
        <w:rPr>
          <w:b/>
          <w:bCs/>
        </w:rPr>
        <w:t xml:space="preserve"> </w:t>
      </w:r>
      <w:r>
        <w:t xml:space="preserve">La première ligne est à titre d’exemple. </w:t>
      </w:r>
    </w:p>
    <w:p w14:paraId="6F9BE338" w14:textId="77777777" w:rsidR="00EE2DAB" w:rsidRDefault="00EE2DAB">
      <w:pPr>
        <w:pStyle w:val="Commentaire"/>
      </w:pPr>
    </w:p>
    <w:p w14:paraId="65571239" w14:textId="77777777" w:rsidR="00EE2DAB" w:rsidRDefault="00EE2DAB" w:rsidP="009C3614">
      <w:pPr>
        <w:pStyle w:val="Commentaire"/>
      </w:pPr>
      <w:r>
        <w:t>Si la municipalité n’a pas encore caractérisé précisément la demande à venir,</w:t>
      </w:r>
      <w:r>
        <w:rPr>
          <w:b/>
          <w:bCs/>
          <w:color w:val="4472C4"/>
        </w:rPr>
        <w:t xml:space="preserve"> supprimer le tableau. </w:t>
      </w:r>
    </w:p>
  </w:comment>
  <w:comment w:id="58" w:author="CERIU" w:date="2023-11-30T06:28:00Z" w:initials="CERIU">
    <w:p w14:paraId="44BA716C" w14:textId="77777777" w:rsidR="00BC6C5E" w:rsidRDefault="00EE2DAB" w:rsidP="002B24BC">
      <w:pPr>
        <w:pStyle w:val="Commentaire"/>
      </w:pPr>
      <w:r>
        <w:rPr>
          <w:rStyle w:val="Marquedecommentaire"/>
        </w:rPr>
        <w:annotationRef/>
      </w:r>
      <w:r w:rsidR="00BC6C5E">
        <w:rPr>
          <w:b/>
          <w:bCs/>
          <w:color w:val="4472C4"/>
        </w:rPr>
        <w:t xml:space="preserve">Choisir la phrase indiquant si la municipalité a  établi une stratégie de réponses pour la demande à venir ou non. </w:t>
      </w:r>
    </w:p>
  </w:comment>
  <w:comment w:id="59" w:author="CERIU" w:date="2023-11-30T06:33:00Z" w:initials="CERIU">
    <w:p w14:paraId="709CB9AF" w14:textId="728C80C8" w:rsidR="00F83476" w:rsidRDefault="00B46203">
      <w:pPr>
        <w:pStyle w:val="Commentaire"/>
      </w:pPr>
      <w:r>
        <w:rPr>
          <w:rStyle w:val="Marquedecommentaire"/>
        </w:rPr>
        <w:annotationRef/>
      </w:r>
      <w:r w:rsidR="00F83476">
        <w:rPr>
          <w:b/>
          <w:bCs/>
          <w:color w:val="4472C4"/>
        </w:rPr>
        <w:t xml:space="preserve">Insérer les faits saillants sur la stratégie de réponse </w:t>
      </w:r>
    </w:p>
    <w:p w14:paraId="789972EB" w14:textId="77777777" w:rsidR="00F83476" w:rsidRDefault="00F83476" w:rsidP="002D653D">
      <w:pPr>
        <w:pStyle w:val="Commentaire"/>
      </w:pPr>
      <w:r>
        <w:t xml:space="preserve">Courte explication des activités à effectuer afin de gérer au mieux la demande et relier ces activités aux phases du cycle de vie, fréquence de mise à jour de la stratégie de réponse. </w:t>
      </w:r>
    </w:p>
  </w:comment>
  <w:comment w:id="61" w:author="CERIU" w:date="2023-11-30T07:13:00Z" w:initials="CERIU">
    <w:p w14:paraId="5DCFAEEB" w14:textId="77777777" w:rsidR="00F83476" w:rsidRDefault="00F83476">
      <w:pPr>
        <w:pStyle w:val="Commentaire"/>
      </w:pPr>
      <w:r>
        <w:rPr>
          <w:rStyle w:val="Marquedecommentaire"/>
        </w:rPr>
        <w:annotationRef/>
      </w:r>
      <w:r>
        <w:t>À noter que certains éléments définis comme relevant de la demande posent aussi un risque. Ce chevauchement entre « gestion des risques » et « demande à venir » est inévitable, particulièrement pour les changements climatiques. </w:t>
      </w:r>
    </w:p>
    <w:p w14:paraId="03765454" w14:textId="77777777" w:rsidR="00F83476" w:rsidRDefault="00F83476">
      <w:pPr>
        <w:pStyle w:val="Commentaire"/>
      </w:pPr>
    </w:p>
    <w:p w14:paraId="337E5B7D" w14:textId="77777777" w:rsidR="00F83476" w:rsidRDefault="00F83476" w:rsidP="0026270D">
      <w:pPr>
        <w:pStyle w:val="Commentaire"/>
      </w:pPr>
      <w:r>
        <w:t>Il est donc encouragé de s'assurer lors de l'analyse de ne pas dédoubler un même élément dans « gestion des risques » et « demande à venir ».</w:t>
      </w:r>
    </w:p>
  </w:comment>
  <w:comment w:id="62" w:author="CERIU" w:date="2023-07-18T09:41:00Z" w:initials="C">
    <w:p w14:paraId="454916C6" w14:textId="77777777" w:rsidR="00A049C9" w:rsidRDefault="00C20697">
      <w:pPr>
        <w:pStyle w:val="Commentaire"/>
      </w:pPr>
      <w:r>
        <w:rPr>
          <w:rStyle w:val="Marquedecommentaire"/>
        </w:rPr>
        <w:annotationRef/>
      </w:r>
      <w:r w:rsidR="00A049C9">
        <w:rPr>
          <w:b/>
          <w:bCs/>
          <w:color w:val="4472C4"/>
          <w:lang w:val="fr-CA"/>
        </w:rPr>
        <w:t xml:space="preserve">Insérer un paragraphe qui cible les éléments de risque et de demande à venir liés aux changements climatiques. Préciser également les intentions de la municipalité pour prévenir et s'adapter aux changements avec quelques exemples ou informations clés. </w:t>
      </w:r>
    </w:p>
    <w:p w14:paraId="1FFB7562" w14:textId="77777777" w:rsidR="00A049C9" w:rsidRDefault="00A049C9">
      <w:pPr>
        <w:pStyle w:val="Commentaire"/>
      </w:pPr>
    </w:p>
    <w:p w14:paraId="4B0D8BAE" w14:textId="77777777" w:rsidR="00A049C9" w:rsidRDefault="00A049C9" w:rsidP="003E48E2">
      <w:pPr>
        <w:pStyle w:val="Commentaire"/>
      </w:pPr>
      <w:r>
        <w:rPr>
          <w:lang w:val="fr-CA"/>
        </w:rPr>
        <w:t xml:space="preserve">Cette section peut également aborder l’importance de devenir une municipalité plus résiliente, en mettant notamment l’emphase sur la résilience des actifs traités dans ce plan. </w:t>
      </w:r>
    </w:p>
  </w:comment>
  <w:comment w:id="66" w:author="CERIU" w:date="2023-11-30T07:29:00Z" w:initials="CERIU">
    <w:p w14:paraId="247D92FA" w14:textId="77777777" w:rsidR="00AC63C5" w:rsidRDefault="00AC63C5">
      <w:pPr>
        <w:pStyle w:val="Commentaire"/>
      </w:pPr>
      <w:r>
        <w:rPr>
          <w:rStyle w:val="Marquedecommentaire"/>
        </w:rPr>
        <w:annotationRef/>
      </w:r>
      <w:r>
        <w:rPr>
          <w:b/>
          <w:bCs/>
          <w:color w:val="4472C4"/>
        </w:rPr>
        <w:t xml:space="preserve">Inscrire les activités les plus communément réalisées par la municipalité pour l'eau potable. </w:t>
      </w:r>
    </w:p>
    <w:p w14:paraId="007C3413" w14:textId="77777777" w:rsidR="00AC63C5" w:rsidRDefault="00AC63C5">
      <w:pPr>
        <w:pStyle w:val="Commentaire"/>
      </w:pPr>
    </w:p>
    <w:p w14:paraId="3C92B715" w14:textId="77777777" w:rsidR="00AC63C5" w:rsidRDefault="00AC63C5" w:rsidP="00177B2E">
      <w:pPr>
        <w:pStyle w:val="Commentaire"/>
      </w:pPr>
      <w:r>
        <w:rPr>
          <w:b/>
          <w:bCs/>
          <w:color w:val="7F7F7F"/>
        </w:rPr>
        <w:t xml:space="preserve">Se référer à la fiche #5 - Eau potable pour des exemples d'activités sur les phases du cycle de vie. </w:t>
      </w:r>
    </w:p>
  </w:comment>
  <w:comment w:id="67" w:author="CERIU" w:date="2023-07-28T10:56:00Z" w:initials="C">
    <w:p w14:paraId="53520779" w14:textId="77777777" w:rsidR="00324C0B" w:rsidRDefault="00C57B45" w:rsidP="00F442BF">
      <w:pPr>
        <w:pStyle w:val="Commentaire"/>
      </w:pPr>
      <w:r>
        <w:rPr>
          <w:rStyle w:val="Marquedecommentaire"/>
        </w:rPr>
        <w:annotationRef/>
      </w:r>
      <w:r w:rsidR="00324C0B">
        <w:rPr>
          <w:b/>
          <w:bCs/>
          <w:color w:val="4472C4"/>
        </w:rPr>
        <w:t>Insérer un court paragraphe explicatif sur les activités menées par la municipalité.</w:t>
      </w:r>
    </w:p>
  </w:comment>
  <w:comment w:id="69" w:author="CERIU" w:date="2023-11-30T07:41:00Z" w:initials="CERIU">
    <w:p w14:paraId="692C2741" w14:textId="77777777" w:rsidR="00770BC8" w:rsidRDefault="00B21B3A">
      <w:pPr>
        <w:pStyle w:val="Commentaire"/>
      </w:pPr>
      <w:r>
        <w:rPr>
          <w:rStyle w:val="Marquedecommentaire"/>
        </w:rPr>
        <w:annotationRef/>
      </w:r>
      <w:r w:rsidR="00770BC8">
        <w:rPr>
          <w:b/>
          <w:bCs/>
          <w:color w:val="4472C4"/>
        </w:rPr>
        <w:t xml:space="preserve">Insérer les faits saillants sur les coûts prévisionnels, le budget et l’écart. </w:t>
      </w:r>
    </w:p>
    <w:p w14:paraId="5DEACD77" w14:textId="77777777" w:rsidR="00770BC8" w:rsidRDefault="00770BC8">
      <w:pPr>
        <w:pStyle w:val="Commentaire"/>
      </w:pPr>
      <w:r>
        <w:rPr>
          <w:i/>
          <w:iCs/>
        </w:rPr>
        <w:t xml:space="preserve">Sur les 10 ans, y a-t-il des pics de coûts prévisionnels ? </w:t>
      </w:r>
    </w:p>
    <w:p w14:paraId="13D93ACE" w14:textId="1720DF33" w:rsidR="00770BC8" w:rsidRDefault="00770BC8">
      <w:pPr>
        <w:pStyle w:val="Commentaire"/>
      </w:pPr>
      <w:r>
        <w:rPr>
          <w:i/>
          <w:iCs/>
        </w:rPr>
        <w:t xml:space="preserve">L’écart est-il important ? Si oui, est-ce sur une phase du cycle de vie en particulier ? Cela correspond-il </w:t>
      </w:r>
      <w:r w:rsidR="00C52C6B">
        <w:rPr>
          <w:i/>
          <w:iCs/>
        </w:rPr>
        <w:t>à</w:t>
      </w:r>
      <w:r>
        <w:rPr>
          <w:i/>
          <w:iCs/>
        </w:rPr>
        <w:t xml:space="preserve"> la dégradation d’un ou plusieurs actifs ayant une importante valeur de remplacement ?</w:t>
      </w:r>
    </w:p>
    <w:p w14:paraId="0FB1ABE2" w14:textId="77777777" w:rsidR="00770BC8" w:rsidRDefault="00770BC8">
      <w:pPr>
        <w:pStyle w:val="Commentaire"/>
      </w:pPr>
      <w:r>
        <w:rPr>
          <w:i/>
          <w:iCs/>
        </w:rPr>
        <w:t xml:space="preserve">Est-ce que l’attention devrait être mise sur un sous-service en particulier ? Sur une phase du cycle de vie en particulier ? </w:t>
      </w:r>
    </w:p>
    <w:p w14:paraId="2E1BB5AD" w14:textId="77777777" w:rsidR="00770BC8" w:rsidRDefault="00770BC8">
      <w:pPr>
        <w:pStyle w:val="Commentaire"/>
      </w:pPr>
    </w:p>
    <w:p w14:paraId="781566A4" w14:textId="77777777" w:rsidR="00770BC8" w:rsidRDefault="00770BC8">
      <w:pPr>
        <w:pStyle w:val="Commentaire"/>
      </w:pPr>
      <w:r>
        <w:t>Il est possible de se questionner si les estimations réalisées sont crédibles et si l'écart financier peut-être utilisé pour communiquer aux élus et aux citoyens les différents enjeux. Il est également intéressant d'entamer une discussion sur les choix de gestion des actifs de la municipalité basés sur ces figures.</w:t>
      </w:r>
    </w:p>
    <w:p w14:paraId="680F95A4" w14:textId="77777777" w:rsidR="00770BC8" w:rsidRDefault="00770BC8">
      <w:pPr>
        <w:pStyle w:val="Commentaire"/>
      </w:pPr>
    </w:p>
    <w:p w14:paraId="13595E2F" w14:textId="77777777" w:rsidR="00770BC8" w:rsidRDefault="00770BC8" w:rsidP="00E67051">
      <w:pPr>
        <w:pStyle w:val="Commentaire"/>
      </w:pPr>
      <w:r>
        <w:t xml:space="preserve">À noter qu'un écart important dans cette figure peut soulever des questionnements, car il faut s'attendre à des conséquences, notamment sur les niveaux de service, dans les prochaines années. De plus, une réflexion sur la priorisation et sur le report de certaines activités peut être faite tout en considérant les répercussions que cela peut avoir (voir section suivante 2.5.3). </w:t>
      </w:r>
    </w:p>
  </w:comment>
  <w:comment w:id="71" w:author="CERIU" w:date="2023-11-30T07:51:00Z" w:initials="CERIU">
    <w:p w14:paraId="730FFF1B" w14:textId="77777777" w:rsidR="00770BC8" w:rsidRDefault="00770BC8" w:rsidP="00E771B3">
      <w:pPr>
        <w:pStyle w:val="Commentaire"/>
      </w:pPr>
      <w:r>
        <w:rPr>
          <w:rStyle w:val="Marquedecommentaire"/>
        </w:rPr>
        <w:annotationRef/>
      </w:r>
      <w:r>
        <w:t>Dans le cas où la municipalité n’a pas associé de coûts dans le chiffrier pour les niveaux de service, la gestion des risques et la gestion de la demande à venir, il est important de le préciser dans l’analyse.</w:t>
      </w:r>
    </w:p>
  </w:comment>
  <w:comment w:id="72" w:author="CERIU" w:date="2023-07-18T10:10:00Z" w:initials="C">
    <w:p w14:paraId="2F9608BB" w14:textId="77777777" w:rsidR="00770BC8" w:rsidRDefault="00F477C5">
      <w:pPr>
        <w:pStyle w:val="Commentaire"/>
      </w:pPr>
      <w:r>
        <w:rPr>
          <w:rStyle w:val="Marquedecommentaire"/>
        </w:rPr>
        <w:annotationRef/>
      </w:r>
      <w:r w:rsidR="00770BC8">
        <w:rPr>
          <w:b/>
          <w:bCs/>
          <w:color w:val="4472C4"/>
        </w:rPr>
        <w:t xml:space="preserve">Insérer un court paragraphe expliquant ce que la municipalité peut faire et quels sont les compromis à faire. </w:t>
      </w:r>
    </w:p>
    <w:p w14:paraId="29D9B45E" w14:textId="77777777" w:rsidR="00770BC8" w:rsidRDefault="00770BC8">
      <w:pPr>
        <w:pStyle w:val="Commentaire"/>
      </w:pPr>
    </w:p>
    <w:p w14:paraId="1FE94A19" w14:textId="77777777" w:rsidR="00770BC8" w:rsidRDefault="00770BC8">
      <w:pPr>
        <w:pStyle w:val="Commentaire"/>
      </w:pPr>
    </w:p>
    <w:p w14:paraId="53CC73A7" w14:textId="77777777" w:rsidR="00770BC8" w:rsidRDefault="00770BC8">
      <w:pPr>
        <w:pStyle w:val="Commentaire"/>
      </w:pPr>
      <w:r>
        <w:t>Il est suggéré de se questionner sur la possibilité de réaliser partiellement des activités souhaitées ou même de ne pas en réaliser certaines. De plus, la municipalité évalue les répercussions liées à l’état des actifs, les niveaux de services et les risques.</w:t>
      </w:r>
    </w:p>
    <w:p w14:paraId="657DADF3" w14:textId="77777777" w:rsidR="00770BC8" w:rsidRDefault="00770BC8">
      <w:pPr>
        <w:pStyle w:val="Commentaire"/>
      </w:pPr>
    </w:p>
    <w:p w14:paraId="21872CC7" w14:textId="77777777" w:rsidR="00770BC8" w:rsidRDefault="00770BC8">
      <w:pPr>
        <w:pStyle w:val="Commentaire"/>
      </w:pPr>
      <w:r>
        <w:t>En effet, l’analyse de la gestion du cycle de vie et des choix effectués met en lumière les répercussions potentielles sur l’état des actifs concernés. De plus, la gestion et l’amélioration des niveaux de service ont un impact direct sur les coûts prévisionnels, notamment s’il existe une différence importante entre les performances actuelles avec celles souhaitées par la municipalité. Finalement, Il est bien souvent compliqué de pouvoir apporter des solutions à l’ensemble des risques identifiés, notamment parce que cela peut représenter des sommes financières importantes ou demander un temps de mise en œuvre non négligeable.</w:t>
      </w:r>
    </w:p>
    <w:p w14:paraId="59CD9E8A" w14:textId="77777777" w:rsidR="00770BC8" w:rsidRDefault="00770BC8">
      <w:pPr>
        <w:pStyle w:val="Commentaire"/>
      </w:pPr>
    </w:p>
    <w:p w14:paraId="61C69306" w14:textId="77777777" w:rsidR="00770BC8" w:rsidRDefault="00770BC8" w:rsidP="004B7C67">
      <w:pPr>
        <w:pStyle w:val="Commentaire"/>
      </w:pPr>
      <w:r>
        <w:t>Pour aider à mieux cerner quels sont ses priorités et les possibles impacts de ses choix, la municipalité peut réaliser des scénarios en fonction de choix d’amélioration ou de réduction de niveaux de service, de gestion de la demande à venir et de gestion des risques. La comparaison des scénarios ainsi réalisée aidera la municipalité à prendre des décisions éclairées et communiquer avec les élus et citoyens de manière aisée et transparente.</w:t>
      </w:r>
    </w:p>
  </w:comment>
  <w:comment w:id="76" w:author="CERIU" w:date="2023-07-27T16:52:00Z" w:initials="C">
    <w:p w14:paraId="5CBA5695" w14:textId="2597B791" w:rsidR="001A67A4" w:rsidRDefault="001A67A4" w:rsidP="00EF4D70">
      <w:pPr>
        <w:pStyle w:val="Commentaire"/>
      </w:pPr>
      <w:r>
        <w:rPr>
          <w:rStyle w:val="Marquedecommentaire"/>
        </w:rPr>
        <w:annotationRef/>
      </w:r>
      <w:r>
        <w:rPr>
          <w:b/>
          <w:bCs/>
          <w:color w:val="4472C4"/>
          <w:lang w:val="fr-CA"/>
        </w:rPr>
        <w:t xml:space="preserve">Insérer un court paragraphe précisant les types de financement visés par la municipalité. </w:t>
      </w:r>
    </w:p>
  </w:comment>
  <w:comment w:id="77" w:author="CERIU" w:date="2023-07-27T16:53:00Z" w:initials="C">
    <w:p w14:paraId="4E1B0DEB" w14:textId="77777777" w:rsidR="00CC1430" w:rsidRDefault="001A67A4" w:rsidP="00B913FE">
      <w:pPr>
        <w:pStyle w:val="Commentaire"/>
      </w:pPr>
      <w:r>
        <w:rPr>
          <w:rStyle w:val="Marquedecommentaire"/>
        </w:rPr>
        <w:annotationRef/>
      </w:r>
      <w:r w:rsidR="00CC1430">
        <w:rPr>
          <w:b/>
          <w:bCs/>
          <w:color w:val="4472C4"/>
        </w:rPr>
        <w:t xml:space="preserve">Insérer un court paragraphe précisant les hypothèses émises pour établir la stratégie financière (budgets et les coûts planifiés). </w:t>
      </w:r>
    </w:p>
  </w:comment>
  <w:comment w:id="79" w:author="CERIU" w:date="2023-07-18T10:17:00Z" w:initials="C">
    <w:p w14:paraId="5681B78D" w14:textId="77777777" w:rsidR="00365D0E" w:rsidRDefault="00C7618F">
      <w:pPr>
        <w:pStyle w:val="Commentaire"/>
      </w:pPr>
      <w:r>
        <w:rPr>
          <w:rStyle w:val="Marquedecommentaire"/>
        </w:rPr>
        <w:annotationRef/>
      </w:r>
      <w:r w:rsidR="00365D0E">
        <w:rPr>
          <w:b/>
          <w:bCs/>
          <w:color w:val="4472C4"/>
        </w:rPr>
        <w:t xml:space="preserve">Insérer les faits saillants incluant les chiffres clés et commenter les indicateurs financiers. </w:t>
      </w:r>
    </w:p>
    <w:p w14:paraId="496B8A38" w14:textId="77777777" w:rsidR="00365D0E" w:rsidRDefault="00365D0E">
      <w:pPr>
        <w:pStyle w:val="Commentaire"/>
      </w:pPr>
    </w:p>
    <w:p w14:paraId="3DA252B2" w14:textId="77777777" w:rsidR="00365D0E" w:rsidRDefault="00365D0E">
      <w:pPr>
        <w:pStyle w:val="Commentaire"/>
      </w:pPr>
      <w:r>
        <w:t>Il est intéressant de présenter les résultats sous forme de phrases, en apportant un contexte afin de mieux cerner la signification de chaque résultat obtenu. De même, certaines comparaisons ou mises en perspective peuvent être faites entre certaines données d’entrée ou indicateurs, que cela soit pour les résultats globaux ou en s’intéressant à une année particulière au sein de la période d’analyse fixée à 10 années.</w:t>
      </w:r>
    </w:p>
    <w:p w14:paraId="174B5407" w14:textId="77777777" w:rsidR="00365D0E" w:rsidRDefault="00365D0E">
      <w:pPr>
        <w:pStyle w:val="Commentaire"/>
      </w:pPr>
    </w:p>
    <w:p w14:paraId="2B627842" w14:textId="77777777" w:rsidR="00365D0E" w:rsidRDefault="00365D0E" w:rsidP="00104969">
      <w:pPr>
        <w:pStyle w:val="Commentaire"/>
      </w:pPr>
      <w:r>
        <w:t>L’attention peut être portée sur un sous-service ou une phase du cycle de vie en particulier.</w:t>
      </w:r>
    </w:p>
  </w:comment>
  <w:comment w:id="80" w:author="CERIU" w:date="2023-07-27T17:04:00Z" w:initials="C">
    <w:p w14:paraId="0C04FAC1" w14:textId="77777777" w:rsidR="00365D0E" w:rsidRDefault="0079621F">
      <w:pPr>
        <w:pStyle w:val="Commentaire"/>
      </w:pPr>
      <w:r>
        <w:rPr>
          <w:rStyle w:val="Marquedecommentaire"/>
        </w:rPr>
        <w:annotationRef/>
      </w:r>
      <w:r w:rsidR="00365D0E">
        <w:rPr>
          <w:b/>
          <w:bCs/>
          <w:color w:val="4472C4"/>
        </w:rPr>
        <w:t>Insérer un court paragraphe décrivant la pertinence de ses choix pour la gestion sur le cycle de vie, ainsi que les choix que la municipalité désire reconsidérer.</w:t>
      </w:r>
    </w:p>
    <w:p w14:paraId="36147184" w14:textId="77777777" w:rsidR="00365D0E" w:rsidRDefault="00365D0E">
      <w:pPr>
        <w:pStyle w:val="Commentaire"/>
      </w:pPr>
    </w:p>
    <w:p w14:paraId="026905C9" w14:textId="77777777" w:rsidR="00365D0E" w:rsidRDefault="00365D0E" w:rsidP="00C20A8A">
      <w:pPr>
        <w:pStyle w:val="Commentaire"/>
      </w:pPr>
      <w:r>
        <w:t>Lorsque nécessaire, la stratégie financière peut être révisée en modifiant ou en complétant les hypothèses émises afin d’agir sur les budgets planifiés. Grâce à ces différents leviers d’actions possibles, la municipalité est alors en mesure de proposer une stratégie finale cohérente et réaliste en fonction de ses besoins et capacités.</w:t>
      </w:r>
    </w:p>
  </w:comment>
  <w:comment w:id="84" w:author="CERIU" w:date="2023-07-18T10:22:00Z" w:initials="C">
    <w:p w14:paraId="747B1ECE" w14:textId="2820CD8B" w:rsidR="006F7C2B" w:rsidRDefault="007A4186">
      <w:pPr>
        <w:pStyle w:val="Commentaire"/>
      </w:pPr>
      <w:r>
        <w:rPr>
          <w:rStyle w:val="Marquedecommentaire"/>
        </w:rPr>
        <w:annotationRef/>
      </w:r>
      <w:r w:rsidR="006F7C2B">
        <w:rPr>
          <w:b/>
          <w:bCs/>
          <w:color w:val="4472C4"/>
        </w:rPr>
        <w:t>Insérer les faits saillants sur la confiance, la progression et mettre en perspective ces résultats.</w:t>
      </w:r>
    </w:p>
    <w:p w14:paraId="3259ACB0" w14:textId="77777777" w:rsidR="006F7C2B" w:rsidRDefault="006F7C2B">
      <w:pPr>
        <w:pStyle w:val="Commentaire"/>
      </w:pPr>
      <w:r>
        <w:rPr>
          <w:i/>
          <w:iCs/>
          <w:u w:val="single"/>
        </w:rPr>
        <w:t>Confiance dans les données :</w:t>
      </w:r>
      <w:r>
        <w:rPr>
          <w:i/>
          <w:iCs/>
        </w:rPr>
        <w:t xml:space="preserve"> quelles sont les parties du PGA pour lesquelles la municipalité à un bon niveau ? Où doit-elle mettre l’effort ? En quoi mettre cet effort sera bénéfique pour la gestion des actifs ?</w:t>
      </w:r>
    </w:p>
    <w:p w14:paraId="3542AC7D" w14:textId="4876BE8E" w:rsidR="006F7C2B" w:rsidRDefault="006F7C2B">
      <w:pPr>
        <w:pStyle w:val="Commentaire"/>
      </w:pPr>
      <w:r>
        <w:rPr>
          <w:i/>
          <w:iCs/>
          <w:u w:val="single"/>
        </w:rPr>
        <w:t xml:space="preserve">Progression </w:t>
      </w:r>
      <w:r>
        <w:rPr>
          <w:i/>
          <w:iCs/>
        </w:rPr>
        <w:t xml:space="preserve">: est-ce un premier PGA ? </w:t>
      </w:r>
      <w:r w:rsidR="00C52C6B">
        <w:rPr>
          <w:i/>
          <w:iCs/>
        </w:rPr>
        <w:t>Q</w:t>
      </w:r>
      <w:r>
        <w:rPr>
          <w:i/>
          <w:iCs/>
        </w:rPr>
        <w:t>uelles sont les parties du PGA pour lesquelles la municipalité à un bon niveau ? Où doit-elle mettre l’effort ? En quoi mettre cet effort sera bénéfique pour la gestion des actifs ?</w:t>
      </w:r>
    </w:p>
    <w:p w14:paraId="3931A927" w14:textId="77777777" w:rsidR="006F7C2B" w:rsidRDefault="006F7C2B" w:rsidP="00884A26">
      <w:pPr>
        <w:pStyle w:val="Commentaire"/>
      </w:pPr>
      <w:r>
        <w:rPr>
          <w:i/>
          <w:iCs/>
          <w:u w:val="single"/>
        </w:rPr>
        <w:t xml:space="preserve">Analyse générale </w:t>
      </w:r>
      <w:r>
        <w:rPr>
          <w:i/>
          <w:iCs/>
        </w:rPr>
        <w:t>: quel est l’impact des niveaux sur le PGA actuel ? Un sous-service est-il mieux documenté que l’autre ? Quels sont les objectifs d’amélioration ? (voir le tableau à la section 2.7.2)</w:t>
      </w:r>
    </w:p>
  </w:comment>
  <w:comment w:id="86" w:author="CERIU" w:date="2023-11-30T08:12:00Z" w:initials="CERIU">
    <w:p w14:paraId="66F611D0" w14:textId="0E793571" w:rsidR="000B3D40" w:rsidRDefault="000B3D40" w:rsidP="00646460">
      <w:pPr>
        <w:pStyle w:val="Commentaire"/>
      </w:pPr>
      <w:r>
        <w:rPr>
          <w:rStyle w:val="Marquedecommentaire"/>
        </w:rPr>
        <w:annotationRef/>
      </w:r>
      <w:r>
        <w:t>Il est  pertinent de faire le bilan des activités réalisé</w:t>
      </w:r>
      <w:r w:rsidR="00C52C6B">
        <w:t>e</w:t>
      </w:r>
      <w:r>
        <w:t>s ou non, à chaque année afin de réajuster au besoin le plan d’amélioration.</w:t>
      </w:r>
    </w:p>
  </w:comment>
  <w:comment w:id="87" w:author="CERIU" w:date="2023-11-30T08:12:00Z" w:initials="CERIU">
    <w:p w14:paraId="083A16A5" w14:textId="77777777" w:rsidR="000B3D40" w:rsidRDefault="000B3D40" w:rsidP="00837762">
      <w:pPr>
        <w:pStyle w:val="Commentaire"/>
      </w:pPr>
      <w:r>
        <w:rPr>
          <w:rStyle w:val="Marquedecommentaire"/>
        </w:rPr>
        <w:annotationRef/>
      </w:r>
      <w:r>
        <w:t xml:space="preserve">Le PGA est un document qui doit être mis à jour périodiquement pour continuer à vivre et à être pertinent. Lors de l’entrée d’un nouveau conseil municipal, il est suggéré de leur partager ce document. </w:t>
      </w:r>
    </w:p>
  </w:comment>
  <w:comment w:id="88" w:author="CERIU" w:date="2023-07-25T10:49:00Z" w:initials="C">
    <w:p w14:paraId="7AFD0A62" w14:textId="77777777" w:rsidR="006B73E9" w:rsidRDefault="000C1ED9">
      <w:pPr>
        <w:pStyle w:val="Commentaire"/>
      </w:pPr>
      <w:r>
        <w:rPr>
          <w:rStyle w:val="Marquedecommentaire"/>
        </w:rPr>
        <w:annotationRef/>
      </w:r>
      <w:r w:rsidR="006B73E9">
        <w:rPr>
          <w:b/>
          <w:bCs/>
          <w:color w:val="4472C4"/>
        </w:rPr>
        <w:t xml:space="preserve">Insérer les actions, l'horizon, le(s) responsable(s) et la/les ressource(s). </w:t>
      </w:r>
    </w:p>
    <w:p w14:paraId="58844404" w14:textId="77777777" w:rsidR="006B73E9" w:rsidRDefault="006B73E9">
      <w:pPr>
        <w:pStyle w:val="Commentaire"/>
      </w:pPr>
    </w:p>
    <w:p w14:paraId="65323560" w14:textId="77777777" w:rsidR="006B73E9" w:rsidRDefault="006B73E9">
      <w:pPr>
        <w:pStyle w:val="Commentaire"/>
      </w:pPr>
      <w:r>
        <w:t xml:space="preserve">Ce tableau propose deux lignes par parties du PGA, mais il est bien entendu possible de rajouter des lignes pour les parties sur lesquelles la municipalité souhaite s'améliorer. </w:t>
      </w:r>
    </w:p>
    <w:p w14:paraId="492EBE42" w14:textId="77777777" w:rsidR="006B73E9" w:rsidRDefault="006B73E9" w:rsidP="00530C6D">
      <w:pPr>
        <w:pStyle w:val="Commentaire"/>
      </w:pPr>
    </w:p>
  </w:comment>
  <w:comment w:id="91" w:author="CERIU" w:date="2023-12-01T08:14:00Z" w:initials="CERIU">
    <w:p w14:paraId="07808D13" w14:textId="77777777" w:rsidR="00AA5E5B" w:rsidRDefault="00AA5E5B">
      <w:pPr>
        <w:pStyle w:val="Commentaire"/>
      </w:pPr>
      <w:r>
        <w:rPr>
          <w:rStyle w:val="Marquedecommentaire"/>
        </w:rPr>
        <w:annotationRef/>
      </w:r>
      <w:r>
        <w:rPr>
          <w:b/>
          <w:bCs/>
          <w:color w:val="4472C4"/>
          <w:lang w:val="fr-CA"/>
        </w:rPr>
        <w:t xml:space="preserve">Modifier le titre de la section afin de lire «Eaux usées» ou «Eaux usées et pluviales». </w:t>
      </w:r>
    </w:p>
    <w:p w14:paraId="0A0D9F95" w14:textId="77777777" w:rsidR="00AA5E5B" w:rsidRDefault="00AA5E5B" w:rsidP="00650247">
      <w:pPr>
        <w:pStyle w:val="Commentaire"/>
      </w:pPr>
      <w:r>
        <w:rPr>
          <w:b/>
          <w:bCs/>
          <w:color w:val="4472C4"/>
          <w:lang w:val="fr-CA"/>
        </w:rPr>
        <w:t>Faire cette même modification dans l’ensemble de la partie 3 afin que le tout soit cohérent.</w:t>
      </w:r>
    </w:p>
  </w:comment>
  <w:comment w:id="93" w:author="CERIU" w:date="2023-11-30T11:27:00Z" w:initials="C">
    <w:p w14:paraId="7BD8670E" w14:textId="3D5A4E5E" w:rsidR="00BC6C5E" w:rsidRDefault="00BC6C5E" w:rsidP="00BC6C5E">
      <w:pPr>
        <w:pStyle w:val="Commentaire"/>
      </w:pPr>
      <w:r>
        <w:rPr>
          <w:rStyle w:val="Marquedecommentaire"/>
        </w:rPr>
        <w:annotationRef/>
      </w:r>
      <w:r>
        <w:rPr>
          <w:b/>
          <w:bCs/>
          <w:color w:val="4472C4"/>
        </w:rPr>
        <w:t xml:space="preserve">Choisir ici les éléments que la municipalité souhaite mettre en lumière. </w:t>
      </w:r>
    </w:p>
    <w:p w14:paraId="37F672E8" w14:textId="77777777" w:rsidR="00BC6C5E" w:rsidRDefault="00BC6C5E" w:rsidP="00BC6C5E">
      <w:pPr>
        <w:pStyle w:val="Commentaire"/>
      </w:pPr>
    </w:p>
    <w:p w14:paraId="04A2FAA3" w14:textId="77777777" w:rsidR="00BC6C5E" w:rsidRDefault="00BC6C5E" w:rsidP="00BC6C5E">
      <w:pPr>
        <w:pStyle w:val="Commentaire"/>
      </w:pPr>
      <w:r>
        <w:t xml:space="preserve">L’ensemble des phrases proposées sont des suggestions qui peuvent être adaptées. L’objectif est de faire ressortir les conclusions  de chaque partie. </w:t>
      </w:r>
      <w:r>
        <w:rPr>
          <w:b/>
          <w:bCs/>
          <w:color w:val="4472C4"/>
        </w:rPr>
        <w:t xml:space="preserve"> </w:t>
      </w:r>
    </w:p>
  </w:comment>
  <w:comment w:id="95" w:author="CERIU" w:date="2023-11-30T11:56:00Z" w:initials="C">
    <w:p w14:paraId="676D7193" w14:textId="77777777" w:rsidR="009A128C" w:rsidRDefault="00E8784A">
      <w:pPr>
        <w:pStyle w:val="Commentaire"/>
      </w:pPr>
      <w:r>
        <w:rPr>
          <w:rStyle w:val="Marquedecommentaire"/>
        </w:rPr>
        <w:annotationRef/>
      </w:r>
      <w:r w:rsidR="009A128C">
        <w:rPr>
          <w:b/>
          <w:bCs/>
          <w:color w:val="4472C4"/>
          <w:lang w:val="fr-CA"/>
        </w:rPr>
        <w:t xml:space="preserve">Insérer ici le sommaire PGA - Service des eaux usées de la municipalité. </w:t>
      </w:r>
    </w:p>
    <w:p w14:paraId="6CAB0D42" w14:textId="77777777" w:rsidR="009A128C" w:rsidRDefault="009A128C">
      <w:pPr>
        <w:pStyle w:val="Commentaire"/>
      </w:pPr>
    </w:p>
    <w:p w14:paraId="79289CA7" w14:textId="77777777" w:rsidR="009A128C" w:rsidRDefault="009A128C">
      <w:pPr>
        <w:pStyle w:val="Commentaire"/>
      </w:pPr>
      <w:r>
        <w:rPr>
          <w:b/>
          <w:bCs/>
        </w:rPr>
        <w:t xml:space="preserve">Pour se faire : </w:t>
      </w:r>
    </w:p>
    <w:p w14:paraId="260EA04A" w14:textId="77777777" w:rsidR="009A128C" w:rsidRDefault="009A128C">
      <w:pPr>
        <w:pStyle w:val="Commentaire"/>
      </w:pPr>
      <w:r>
        <w:t xml:space="preserve">Sur Excel &gt; Se placer sur la feuille Excel du "SOMMAIRE PGA Eaux usées" &gt; Onglet Fichier &gt; Imprimer &gt; Sélectionner le menu déroulant de la section Imprimante &gt; Microsoft print to pdf &gt; Appuyer sur imprimer. </w:t>
      </w:r>
    </w:p>
    <w:p w14:paraId="1A2806D5" w14:textId="77777777" w:rsidR="009A128C" w:rsidRDefault="009A128C">
      <w:pPr>
        <w:pStyle w:val="Commentaire"/>
      </w:pPr>
    </w:p>
    <w:p w14:paraId="0C9AEBF4" w14:textId="77777777" w:rsidR="009A128C" w:rsidRDefault="009A128C">
      <w:pPr>
        <w:pStyle w:val="Commentaire"/>
      </w:pPr>
      <w:r>
        <w:t>Un document en format PDF sera enregistré.</w:t>
      </w:r>
    </w:p>
    <w:p w14:paraId="2E5AA990" w14:textId="77777777" w:rsidR="009A128C" w:rsidRDefault="009A128C">
      <w:pPr>
        <w:pStyle w:val="Commentaire"/>
      </w:pPr>
    </w:p>
    <w:p w14:paraId="6727BC72" w14:textId="77777777" w:rsidR="009A128C" w:rsidRDefault="009A128C">
      <w:pPr>
        <w:pStyle w:val="Commentaire"/>
      </w:pPr>
      <w:r>
        <w:t xml:space="preserve">Afin d'inclure le sommaire dans ce présent document, voici quelques options possibles : </w:t>
      </w:r>
    </w:p>
    <w:p w14:paraId="7A755806" w14:textId="77777777" w:rsidR="009A128C" w:rsidRDefault="009A128C">
      <w:pPr>
        <w:pStyle w:val="Commentaire"/>
      </w:pPr>
    </w:p>
    <w:p w14:paraId="02BECCA1" w14:textId="77777777" w:rsidR="009A128C" w:rsidRDefault="009A128C">
      <w:pPr>
        <w:pStyle w:val="Commentaire"/>
      </w:pPr>
    </w:p>
    <w:p w14:paraId="6CBCE612" w14:textId="77777777" w:rsidR="009A128C" w:rsidRDefault="009A128C">
      <w:pPr>
        <w:pStyle w:val="Commentaire"/>
      </w:pPr>
      <w:r>
        <w:rPr>
          <w:b/>
          <w:bCs/>
        </w:rPr>
        <w:t>Option 1a :</w:t>
      </w:r>
      <w:r>
        <w:t xml:space="preserve"> </w:t>
      </w:r>
    </w:p>
    <w:p w14:paraId="25D3397A" w14:textId="77777777" w:rsidR="009A128C" w:rsidRDefault="009A128C">
      <w:pPr>
        <w:pStyle w:val="Commentaire"/>
      </w:pPr>
      <w:r>
        <w:t xml:space="preserve">Afin d'avoir une bonne qualité d'image, effectuer deux captures d'écrans du document PDF enregistré et les insérer à cet endroit dans le document. </w:t>
      </w:r>
    </w:p>
    <w:p w14:paraId="3350CE52" w14:textId="77777777" w:rsidR="009A128C" w:rsidRDefault="009A128C">
      <w:pPr>
        <w:pStyle w:val="Commentaire"/>
      </w:pPr>
    </w:p>
    <w:p w14:paraId="3E07E0D4" w14:textId="77777777" w:rsidR="009A128C" w:rsidRDefault="009A128C">
      <w:pPr>
        <w:pStyle w:val="Commentaire"/>
      </w:pPr>
      <w:r>
        <w:t>La première capture commence au niveau de la section "portrait des actifs" jusqu'au niveau des sections : "Demande à venir" et "risques".</w:t>
      </w:r>
    </w:p>
    <w:p w14:paraId="4F48F1F7" w14:textId="77777777" w:rsidR="009A128C" w:rsidRDefault="009A128C">
      <w:pPr>
        <w:pStyle w:val="Commentaire"/>
      </w:pPr>
      <w:r>
        <w:t xml:space="preserve">La deuxième commence au niveau de Planification sur le cycle de vie et s'étend juste après les sections "Niveau de progression" et "Niveau de confiance". </w:t>
      </w:r>
    </w:p>
    <w:p w14:paraId="3C777F7A" w14:textId="77777777" w:rsidR="009A128C" w:rsidRDefault="009A128C">
      <w:pPr>
        <w:pStyle w:val="Commentaire"/>
      </w:pPr>
    </w:p>
    <w:p w14:paraId="4F6230A1" w14:textId="77777777" w:rsidR="009A128C" w:rsidRDefault="009A128C">
      <w:pPr>
        <w:pStyle w:val="Commentaire"/>
      </w:pPr>
      <w:r>
        <w:t xml:space="preserve">Voir les deux exemples des captures d'écran ci-dessous : </w:t>
      </w:r>
    </w:p>
    <w:p w14:paraId="04F06B01" w14:textId="21A0AAB5" w:rsidR="009A128C" w:rsidRDefault="009A128C">
      <w:pPr>
        <w:pStyle w:val="Commentaire"/>
      </w:pPr>
      <w:r>
        <w:rPr>
          <w:noProof/>
        </w:rPr>
        <w:drawing>
          <wp:inline distT="0" distB="0" distL="0" distR="0" wp14:anchorId="2BC19FA5" wp14:editId="7B9BC9EF">
            <wp:extent cx="7155800" cy="5932684"/>
            <wp:effectExtent l="0" t="0" r="7620" b="0"/>
            <wp:docPr id="1466359076" name="Image 14663590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80503" name="Image 744180503" descr="Image"/>
                    <pic:cNvPicPr/>
                  </pic:nvPicPr>
                  <pic:blipFill>
                    <a:blip r:embed="rId3">
                      <a:extLst>
                        <a:ext uri="{28A0092B-C50C-407E-A947-70E740481C1C}">
                          <a14:useLocalDpi xmlns:a14="http://schemas.microsoft.com/office/drawing/2010/main" val="0"/>
                        </a:ext>
                      </a:extLst>
                    </a:blip>
                    <a:stretch>
                      <a:fillRect/>
                    </a:stretch>
                  </pic:blipFill>
                  <pic:spPr>
                    <a:xfrm>
                      <a:off x="0" y="0"/>
                      <a:ext cx="7155800" cy="5932684"/>
                    </a:xfrm>
                    <a:prstGeom prst="rect">
                      <a:avLst/>
                    </a:prstGeom>
                  </pic:spPr>
                </pic:pic>
              </a:graphicData>
            </a:graphic>
          </wp:inline>
        </w:drawing>
      </w:r>
    </w:p>
    <w:p w14:paraId="1645C907" w14:textId="77777777" w:rsidR="009A128C" w:rsidRDefault="009A128C">
      <w:pPr>
        <w:pStyle w:val="Commentaire"/>
      </w:pPr>
      <w:r>
        <w:t xml:space="preserve"> </w:t>
      </w:r>
      <w:r>
        <w:br/>
      </w:r>
    </w:p>
    <w:p w14:paraId="0E3DC5D9" w14:textId="00AA2CAA" w:rsidR="009A128C" w:rsidRDefault="009A128C">
      <w:pPr>
        <w:pStyle w:val="Commentaire"/>
      </w:pPr>
      <w:r>
        <w:rPr>
          <w:noProof/>
        </w:rPr>
        <w:drawing>
          <wp:inline distT="0" distB="0" distL="0" distR="0" wp14:anchorId="1B801ADA" wp14:editId="54D5FEFD">
            <wp:extent cx="5745978" cy="6130821"/>
            <wp:effectExtent l="0" t="0" r="7620" b="3810"/>
            <wp:docPr id="463995082" name="Image 4639950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80302" name="Image 1850380302" descr="Image"/>
                    <pic:cNvPicPr/>
                  </pic:nvPicPr>
                  <pic:blipFill>
                    <a:blip r:embed="rId4">
                      <a:extLst>
                        <a:ext uri="{28A0092B-C50C-407E-A947-70E740481C1C}">
                          <a14:useLocalDpi xmlns:a14="http://schemas.microsoft.com/office/drawing/2010/main" val="0"/>
                        </a:ext>
                      </a:extLst>
                    </a:blip>
                    <a:stretch>
                      <a:fillRect/>
                    </a:stretch>
                  </pic:blipFill>
                  <pic:spPr>
                    <a:xfrm>
                      <a:off x="0" y="0"/>
                      <a:ext cx="5745978" cy="6130821"/>
                    </a:xfrm>
                    <a:prstGeom prst="rect">
                      <a:avLst/>
                    </a:prstGeom>
                  </pic:spPr>
                </pic:pic>
              </a:graphicData>
            </a:graphic>
          </wp:inline>
        </w:drawing>
      </w:r>
    </w:p>
    <w:p w14:paraId="72DBC110" w14:textId="77777777" w:rsidR="009A128C" w:rsidRDefault="009A128C">
      <w:pPr>
        <w:pStyle w:val="Commentaire"/>
      </w:pPr>
    </w:p>
    <w:p w14:paraId="738A7B98" w14:textId="77777777" w:rsidR="009A128C" w:rsidRDefault="009A128C">
      <w:pPr>
        <w:pStyle w:val="Commentaire"/>
      </w:pPr>
      <w:r>
        <w:rPr>
          <w:b/>
          <w:bCs/>
        </w:rPr>
        <w:t xml:space="preserve">Option 1b : </w:t>
      </w:r>
    </w:p>
    <w:p w14:paraId="22B46EEE" w14:textId="77777777" w:rsidR="009A128C" w:rsidRDefault="009A128C">
      <w:pPr>
        <w:pStyle w:val="Commentaire"/>
      </w:pPr>
      <w:r>
        <w:t>Afficher le document PDF enregistré et ajuster l'agrandissement de la fenêtre pour s'assurer que la page entière du sommaire s'affiche sur l'écran. Utiliser l'outil de capture d'écran, soit la touche "prt sc" (print screen) ou "Impr Ecran" (impression écran). Insérer la capture d'écran à cet endroit dans le document en effectuant un clic droit sur la figure actuelle et en sélectionnant l'option "Changer d'image" &gt; "À partir du Presse-Papiers...". . Utiliser, au besoin, la fonction "Rogner" présente dans l'onglet "Format de l'image".</w:t>
      </w:r>
      <w:r>
        <w:rPr>
          <w:lang w:val="fr-CA"/>
        </w:rPr>
        <w:t xml:space="preserve"> </w:t>
      </w:r>
    </w:p>
    <w:p w14:paraId="7F106BE9" w14:textId="77777777" w:rsidR="009A128C" w:rsidRDefault="009A128C">
      <w:pPr>
        <w:pStyle w:val="Commentaire"/>
      </w:pPr>
    </w:p>
    <w:p w14:paraId="3408C67A" w14:textId="77777777" w:rsidR="009A128C" w:rsidRDefault="009A128C">
      <w:pPr>
        <w:pStyle w:val="Commentaire"/>
      </w:pPr>
      <w:r>
        <w:rPr>
          <w:b/>
          <w:bCs/>
        </w:rPr>
        <w:t>Option 2 :</w:t>
      </w:r>
      <w:r>
        <w:t xml:space="preserve"> </w:t>
      </w:r>
    </w:p>
    <w:p w14:paraId="7789EC85" w14:textId="77777777" w:rsidR="009A128C" w:rsidRDefault="009A128C" w:rsidP="008A2C91">
      <w:pPr>
        <w:pStyle w:val="Commentaire"/>
      </w:pPr>
      <w:r>
        <w:t xml:space="preserve">Fusionner le document PDF enregistré avec l'annexe du document final. </w:t>
      </w:r>
    </w:p>
  </w:comment>
  <w:comment w:id="98" w:author="CERIU" w:date="2023-12-01T08:35:00Z" w:initials="CERIU">
    <w:p w14:paraId="370D98E0" w14:textId="77777777" w:rsidR="00E65E5C" w:rsidRDefault="00F90002">
      <w:pPr>
        <w:pStyle w:val="Commentaire"/>
      </w:pPr>
      <w:r>
        <w:rPr>
          <w:rStyle w:val="Marquedecommentaire"/>
        </w:rPr>
        <w:annotationRef/>
      </w:r>
      <w:r w:rsidR="00E65E5C">
        <w:rPr>
          <w:b/>
          <w:bCs/>
          <w:color w:val="4472C4"/>
        </w:rPr>
        <w:t xml:space="preserve">Supprimer ici les actifs qui ne sont pas dans la municipalité. </w:t>
      </w:r>
    </w:p>
    <w:p w14:paraId="1FAE97C1" w14:textId="77777777" w:rsidR="00E65E5C" w:rsidRDefault="00E65E5C">
      <w:pPr>
        <w:pStyle w:val="Commentaire"/>
      </w:pPr>
    </w:p>
    <w:p w14:paraId="28371DC8" w14:textId="77777777" w:rsidR="00E65E5C" w:rsidRDefault="00E65E5C" w:rsidP="00E8429B">
      <w:pPr>
        <w:pStyle w:val="Commentaire"/>
      </w:pPr>
      <w:r>
        <w:rPr>
          <w:b/>
          <w:bCs/>
          <w:color w:val="7F7F7F"/>
        </w:rPr>
        <w:t xml:space="preserve">Voir fiche technique 1-EU  </w:t>
      </w:r>
      <w:r>
        <w:rPr>
          <w:b/>
          <w:bCs/>
          <w:color w:val="70AD47"/>
        </w:rPr>
        <w:t>(et 1-EPL)</w:t>
      </w:r>
      <w:r>
        <w:rPr>
          <w:b/>
          <w:bCs/>
          <w:color w:val="C5E0B3"/>
        </w:rPr>
        <w:t xml:space="preserve"> </w:t>
      </w:r>
      <w:r>
        <w:rPr>
          <w:b/>
          <w:bCs/>
          <w:color w:val="7F7F7F"/>
        </w:rPr>
        <w:t>: Catégorisation</w:t>
      </w:r>
    </w:p>
  </w:comment>
  <w:comment w:id="99" w:author="CERIU" w:date="2023-12-01T08:42:00Z" w:initials="CERIU">
    <w:p w14:paraId="7BCB6A11" w14:textId="77777777" w:rsidR="00E65E5C" w:rsidRDefault="00E65E5C" w:rsidP="006A2E5B">
      <w:pPr>
        <w:pStyle w:val="Commentaire"/>
      </w:pPr>
      <w:r>
        <w:rPr>
          <w:rStyle w:val="Marquedecommentaire"/>
        </w:rPr>
        <w:annotationRef/>
      </w:r>
      <w:r>
        <w:rPr>
          <w:lang w:val="fr-CA"/>
        </w:rPr>
        <w:t xml:space="preserve">Tout les infrastructures Eaux pluviales sont catégorisées comme des infrastructures de collecte même si elles assurent aussi la fonction de traitement. Il est cependant possible de considérer deux sous-services (collecte et traitement) selon les pratiques de la municipalité.  </w:t>
      </w:r>
    </w:p>
  </w:comment>
  <w:comment w:id="100" w:author="CERIU" w:date="2023-11-30T11:40:00Z" w:initials="C">
    <w:p w14:paraId="629B8192" w14:textId="07187775" w:rsidR="00537DCB" w:rsidRDefault="00537DCB" w:rsidP="00537DCB">
      <w:pPr>
        <w:pStyle w:val="Commentaire"/>
      </w:pPr>
      <w:r>
        <w:rPr>
          <w:rStyle w:val="Marquedecommentaire"/>
        </w:rPr>
        <w:annotationRef/>
      </w:r>
      <w:r>
        <w:rPr>
          <w:b/>
          <w:bCs/>
          <w:color w:val="4472C4"/>
        </w:rPr>
        <w:t xml:space="preserve">Valider que ces actifs sont bien pris en considération au sein de la municipalité. Si ce n'est pas le cas, le mentionner en modifiant ce paragraphe. </w:t>
      </w:r>
    </w:p>
  </w:comment>
  <w:comment w:id="101" w:author="CERIU" w:date="2023-11-30T11:41:00Z" w:initials="C">
    <w:p w14:paraId="02C69961" w14:textId="77777777" w:rsidR="00537DCB" w:rsidRDefault="00537DCB" w:rsidP="00537DCB">
      <w:pPr>
        <w:pStyle w:val="Commentaire"/>
      </w:pPr>
      <w:r>
        <w:rPr>
          <w:rStyle w:val="Marquedecommentaire"/>
        </w:rPr>
        <w:annotationRef/>
      </w:r>
      <w:r>
        <w:rPr>
          <w:b/>
          <w:bCs/>
          <w:color w:val="4472C4"/>
        </w:rPr>
        <w:t>Insérer les faits saillants sur l'évolution  des actifs (âge moyen, nouveaux actifs, etc.) Spécifier les éléments particuliers concernant le mode de partage d’un ou plusieurs actifs (ex. régie intermunicipale, accord intermunicipal, agglomération, multiple …)</w:t>
      </w:r>
    </w:p>
    <w:p w14:paraId="17F6E1D4" w14:textId="77777777" w:rsidR="00537DCB" w:rsidRDefault="00537DCB" w:rsidP="00537DCB">
      <w:pPr>
        <w:pStyle w:val="Commentaire"/>
      </w:pPr>
      <w:r>
        <w:rPr>
          <w:b/>
          <w:bCs/>
          <w:color w:val="4472C4"/>
        </w:rPr>
        <w:t>Analyser la répartition de la valeur de remplacement</w:t>
      </w:r>
    </w:p>
    <w:p w14:paraId="75422F59" w14:textId="77777777" w:rsidR="00537DCB" w:rsidRDefault="00537DCB" w:rsidP="00537DCB">
      <w:pPr>
        <w:pStyle w:val="Commentaire"/>
      </w:pPr>
      <w:r>
        <w:rPr>
          <w:b/>
          <w:bCs/>
          <w:color w:val="4472C4"/>
        </w:rPr>
        <w:t>Indiquer la confiance dans les données associées aux figures</w:t>
      </w:r>
    </w:p>
    <w:p w14:paraId="071F560F" w14:textId="77777777" w:rsidR="00537DCB" w:rsidRDefault="00537DCB" w:rsidP="00537DCB">
      <w:pPr>
        <w:pStyle w:val="Commentaire"/>
      </w:pPr>
    </w:p>
    <w:p w14:paraId="58352024" w14:textId="77777777" w:rsidR="00537DCB" w:rsidRDefault="00537DCB" w:rsidP="00537DCB">
      <w:pPr>
        <w:pStyle w:val="Commentaire"/>
      </w:pPr>
      <w:r>
        <w:t xml:space="preserve">Dans le cas où la municipalité n'a pas d'ententes ou de partage d'actifs, </w:t>
      </w:r>
      <w:r>
        <w:rPr>
          <w:b/>
          <w:bCs/>
          <w:color w:val="4472C4"/>
        </w:rPr>
        <w:t xml:space="preserve">supprimer la ligne associée. </w:t>
      </w:r>
    </w:p>
  </w:comment>
  <w:comment w:id="103" w:author="CERIU" w:date="2023-11-30T11:41:00Z" w:initials="C">
    <w:p w14:paraId="091EE2BE" w14:textId="77777777" w:rsidR="00537DCB" w:rsidRDefault="00537DCB" w:rsidP="00537DCB">
      <w:pPr>
        <w:pStyle w:val="Commentaire"/>
      </w:pPr>
      <w:r>
        <w:rPr>
          <w:rStyle w:val="Marquedecommentaire"/>
        </w:rPr>
        <w:annotationRef/>
      </w:r>
      <w:r>
        <w:rPr>
          <w:b/>
          <w:bCs/>
          <w:color w:val="4472C4"/>
        </w:rPr>
        <w:t xml:space="preserve">Insérer toutes informations ou remarques pertinentes (mise en contexte,  répartition de l’état, méthodologie utilisée, confiance dans les données,, etc.) en lien avec les figures. </w:t>
      </w:r>
    </w:p>
    <w:p w14:paraId="00ED4874" w14:textId="77777777" w:rsidR="00537DCB" w:rsidRDefault="00537DCB" w:rsidP="00537DCB">
      <w:pPr>
        <w:pStyle w:val="Commentaire"/>
      </w:pPr>
    </w:p>
    <w:p w14:paraId="2A012AD0" w14:textId="77777777" w:rsidR="00537DCB" w:rsidRDefault="00537DCB" w:rsidP="00537DCB">
      <w:pPr>
        <w:pStyle w:val="Commentaire"/>
      </w:pPr>
      <w:r>
        <w:t xml:space="preserve">Si la municipalité ne dispose pas beaucoup de données, il est important de le mentionner et de s'assurer que l’analyse qui en découle est pertinente et procure des informations utiles pour les prises de décisions. La qualité des données s'améliorera au cours de l'élaboration des futurs PGA. </w:t>
      </w:r>
    </w:p>
    <w:p w14:paraId="09D42889" w14:textId="77777777" w:rsidR="00537DCB" w:rsidRDefault="00537DCB" w:rsidP="00537DCB">
      <w:pPr>
        <w:pStyle w:val="Commentaire"/>
      </w:pPr>
    </w:p>
    <w:p w14:paraId="2B23CCE0" w14:textId="77777777" w:rsidR="00537DCB" w:rsidRDefault="00537DCB" w:rsidP="00537DCB">
      <w:pPr>
        <w:pStyle w:val="Commentaire"/>
      </w:pPr>
      <w:r>
        <w:t>Une bonne capacité d’analyse est en fonction du choix des données, de leurs traitements, de leurs sources, de l’utilisation de documents de référence, des liens entre les différentes parties du PGA, de l’utilisation de l’expérience du personnel de la municipalité, etc.</w:t>
      </w:r>
    </w:p>
  </w:comment>
  <w:comment w:id="106" w:author="CERIU" w:date="2023-09-25T14:50:00Z" w:initials="C">
    <w:p w14:paraId="177778F1" w14:textId="77777777" w:rsidR="00537DCB" w:rsidRDefault="00537DCB" w:rsidP="00537DCB">
      <w:pPr>
        <w:pStyle w:val="Commentaire"/>
      </w:pPr>
      <w:r>
        <w:rPr>
          <w:rStyle w:val="Marquedecommentaire"/>
        </w:rPr>
        <w:annotationRef/>
      </w:r>
      <w:r>
        <w:rPr>
          <w:lang w:val="fr-CA"/>
        </w:rPr>
        <w:t xml:space="preserve">Si la municipalité débute, elle peut entreprendre la réflexion en choisissant quelques niveaux de services sur l’ensemble des services offerts. En général, les niveaux de service "Exigence" sont connus, car la municipalité doit les respecter. </w:t>
      </w:r>
    </w:p>
  </w:comment>
  <w:comment w:id="107" w:author="CERIU" w:date="2023-11-30T11:42:00Z" w:initials="C">
    <w:p w14:paraId="5D67834A" w14:textId="77777777" w:rsidR="00537DCB" w:rsidRDefault="00537DCB" w:rsidP="00537DCB">
      <w:pPr>
        <w:pStyle w:val="Commentaire"/>
      </w:pPr>
      <w:r>
        <w:rPr>
          <w:rStyle w:val="Marquedecommentaire"/>
        </w:rPr>
        <w:annotationRef/>
      </w:r>
      <w:r>
        <w:rPr>
          <w:b/>
          <w:bCs/>
          <w:color w:val="4472C4"/>
        </w:rPr>
        <w:t xml:space="preserve">Si la municipalité a entamé sa réflexion, supprimer cette phrase. </w:t>
      </w:r>
    </w:p>
    <w:p w14:paraId="672485E2" w14:textId="77777777" w:rsidR="00537DCB" w:rsidRDefault="00537DCB" w:rsidP="00537DCB">
      <w:pPr>
        <w:pStyle w:val="Commentaire"/>
      </w:pPr>
    </w:p>
    <w:p w14:paraId="7F312915" w14:textId="77777777" w:rsidR="00537DCB" w:rsidRDefault="00537DCB" w:rsidP="00537DCB">
      <w:pPr>
        <w:pStyle w:val="Commentaire"/>
      </w:pPr>
      <w:r>
        <w:rPr>
          <w:b/>
          <w:bCs/>
          <w:color w:val="4472C4"/>
        </w:rPr>
        <w:t xml:space="preserve">Si la municipalité n’a pas entamé la réflexion, garder cette phrase, supprimer les paragraphes suivants et se référer à la section 7 afin d’ajouter la réflexion sur les niveaux de service dans les perspectives d’améliorations. </w:t>
      </w:r>
    </w:p>
  </w:comment>
  <w:comment w:id="108" w:author="CERIU" w:date="2023-07-18T09:08:00Z" w:initials="C">
    <w:p w14:paraId="1C01FFBF" w14:textId="77777777" w:rsidR="00537DCB" w:rsidRDefault="00537DCB" w:rsidP="00537DCB">
      <w:pPr>
        <w:pStyle w:val="Commentaire"/>
      </w:pPr>
      <w:r>
        <w:rPr>
          <w:rStyle w:val="Marquedecommentaire"/>
        </w:rPr>
        <w:annotationRef/>
      </w:r>
      <w:r>
        <w:rPr>
          <w:b/>
          <w:bCs/>
          <w:color w:val="4472C4"/>
        </w:rPr>
        <w:t>Insérer une courte explication</w:t>
      </w:r>
      <w:r>
        <w:rPr>
          <w:color w:val="4472C4"/>
        </w:rPr>
        <w:t xml:space="preserve"> </w:t>
      </w:r>
      <w:r>
        <w:rPr>
          <w:b/>
          <w:bCs/>
          <w:color w:val="4472C4"/>
        </w:rPr>
        <w:t xml:space="preserve">et des informations complémentaires </w:t>
      </w:r>
    </w:p>
    <w:p w14:paraId="13BCF245" w14:textId="77777777" w:rsidR="00537DCB" w:rsidRDefault="00537DCB" w:rsidP="00537DCB">
      <w:pPr>
        <w:pStyle w:val="Commentaire"/>
      </w:pPr>
      <w:r>
        <w:rPr>
          <w:i/>
          <w:iCs/>
        </w:rPr>
        <w:t>Les actifs en eau de la municipalité doivent-ils être mis aux normes ? Est-ce que cela a un impact sur les coûts à venir ? La municipalité a-t-elle ciblé quelques niveaux de service dans la catégorie exigence ? Si oui, les lister.</w:t>
      </w:r>
    </w:p>
  </w:comment>
  <w:comment w:id="109" w:author="CERIU" w:date="2023-07-18T09:11:00Z" w:initials="C">
    <w:p w14:paraId="52A6F72A" w14:textId="77777777" w:rsidR="00537DCB" w:rsidRDefault="00537DCB" w:rsidP="00537DCB">
      <w:pPr>
        <w:pStyle w:val="Commentaire"/>
      </w:pPr>
      <w:r>
        <w:rPr>
          <w:rStyle w:val="Marquedecommentaire"/>
        </w:rPr>
        <w:annotationRef/>
      </w:r>
      <w:r>
        <w:rPr>
          <w:b/>
          <w:bCs/>
          <w:color w:val="4472C4"/>
        </w:rPr>
        <w:t xml:space="preserve">Insérer une courte explication et des informations complémentaires. </w:t>
      </w:r>
      <w:r>
        <w:t xml:space="preserve">(ex. la municipalité a-t-elle ciblé quelques niveaux de service dans les catégories techniques et citoyens ? Si oui, les lister.) </w:t>
      </w:r>
    </w:p>
  </w:comment>
  <w:comment w:id="111" w:author="CERIU" w:date="2023-07-18T09:18:00Z" w:initials="C">
    <w:p w14:paraId="6A64E5A4" w14:textId="77777777" w:rsidR="00537DCB" w:rsidRDefault="00537DCB" w:rsidP="00537DCB">
      <w:pPr>
        <w:pStyle w:val="Commentaire"/>
      </w:pPr>
      <w:r>
        <w:rPr>
          <w:rStyle w:val="Marquedecommentaire"/>
        </w:rPr>
        <w:annotationRef/>
      </w:r>
      <w:r>
        <w:rPr>
          <w:b/>
          <w:bCs/>
          <w:color w:val="4472C4"/>
        </w:rPr>
        <w:t>Insérer une analyse sur l'évolution des niveaux de service (nouveaux, modifications, tendance, coûts associés aux phases du cycle de vie ,etc.) et sur la priorisation des objectifs.</w:t>
      </w:r>
    </w:p>
  </w:comment>
  <w:comment w:id="112" w:author="CERIU" w:date="2023-11-30T11:43:00Z" w:initials="C">
    <w:p w14:paraId="3BCAA72F" w14:textId="77777777" w:rsidR="00537DCB" w:rsidRDefault="00537DCB" w:rsidP="00537DCB">
      <w:pPr>
        <w:pStyle w:val="Commentaire"/>
      </w:pPr>
      <w:r>
        <w:rPr>
          <w:rStyle w:val="Marquedecommentaire"/>
        </w:rPr>
        <w:annotationRef/>
      </w:r>
      <w:r>
        <w:rPr>
          <w:b/>
          <w:bCs/>
          <w:color w:val="4472C4"/>
        </w:rPr>
        <w:t>Ajuster cette phrase afin qu’elle complète l’analyse des niveaux de service. Dans le cas où la municipalité n’a pas entamé cette réflexion, supprimer la phrase.</w:t>
      </w:r>
    </w:p>
  </w:comment>
  <w:comment w:id="115" w:author="CERIU" w:date="2023-07-18T09:44:00Z" w:initials="C">
    <w:p w14:paraId="687C9169" w14:textId="77777777" w:rsidR="00537DCB" w:rsidRDefault="00537DCB" w:rsidP="00537DCB">
      <w:pPr>
        <w:pStyle w:val="Commentaire"/>
      </w:pPr>
      <w:r>
        <w:rPr>
          <w:rStyle w:val="Marquedecommentaire"/>
        </w:rPr>
        <w:annotationRef/>
      </w:r>
      <w:r>
        <w:rPr>
          <w:b/>
          <w:bCs/>
          <w:color w:val="4472C4"/>
        </w:rPr>
        <w:t>Insérer un paragraphe introductif contextualisant l'historique et le rapport aux risques de la municipalité.</w:t>
      </w:r>
    </w:p>
    <w:p w14:paraId="0DE35319" w14:textId="77777777" w:rsidR="00537DCB" w:rsidRDefault="00537DCB" w:rsidP="00537DCB">
      <w:pPr>
        <w:pStyle w:val="Commentaire"/>
      </w:pPr>
    </w:p>
    <w:p w14:paraId="64F79369" w14:textId="77777777" w:rsidR="00537DCB" w:rsidRDefault="00537DCB" w:rsidP="00537DCB">
      <w:pPr>
        <w:pStyle w:val="Commentaire"/>
      </w:pPr>
      <w:r>
        <w:t>À noter que dans le cadre du PGA, l’objectif n’est pas de lister une importante quantité de risques, mais plutôt d’identifier les risques à haut niveau susceptibles de créer un choc financier ou une interruption de service ayant des répercussions importantes (NAMS, 2020).</w:t>
      </w:r>
    </w:p>
    <w:p w14:paraId="08DF1F3B" w14:textId="77777777" w:rsidR="00537DCB" w:rsidRDefault="00537DCB" w:rsidP="00537DCB">
      <w:pPr>
        <w:pStyle w:val="Commentaire"/>
      </w:pPr>
    </w:p>
    <w:p w14:paraId="72BDC61D" w14:textId="77777777" w:rsidR="00537DCB" w:rsidRDefault="00537DCB" w:rsidP="00537DCB">
      <w:pPr>
        <w:pStyle w:val="Commentaire"/>
      </w:pPr>
      <w:r>
        <w:t>À noter qu'il est intéressant de porter une attention particulière à l’identification et à la caractérisation des risques de la municipalité. Pour faciliter la phase d’identification, la municipalité peut travailler en se basant sur les 6 catégories de risque et en se posant des questions ouvrant la réflexion.</w:t>
      </w:r>
    </w:p>
  </w:comment>
  <w:comment w:id="116" w:author="CERIU" w:date="2023-07-18T09:48:00Z" w:initials="C">
    <w:p w14:paraId="756642C3" w14:textId="77777777" w:rsidR="00537DCB" w:rsidRDefault="00537DCB" w:rsidP="00537DCB">
      <w:pPr>
        <w:pStyle w:val="Commentaire"/>
      </w:pPr>
      <w:r>
        <w:rPr>
          <w:rStyle w:val="Marquedecommentaire"/>
        </w:rPr>
        <w:annotationRef/>
      </w:r>
      <w:r>
        <w:rPr>
          <w:b/>
          <w:bCs/>
          <w:color w:val="4472C4"/>
        </w:rPr>
        <w:t xml:space="preserve">Insérer les faits saillants sur l'évolution des risques (nouveaux, modifications, etc.) </w:t>
      </w:r>
    </w:p>
    <w:p w14:paraId="6F1C3955" w14:textId="77777777" w:rsidR="00537DCB" w:rsidRDefault="00537DCB" w:rsidP="00537DCB">
      <w:pPr>
        <w:pStyle w:val="Commentaire"/>
      </w:pPr>
      <w:r>
        <w:rPr>
          <w:i/>
          <w:iCs/>
        </w:rPr>
        <w:t xml:space="preserve">Quels sont les risques à considérer ? Sont-ils de niveau élevé ou très élevé pour une des six catégories (Actifs critiques, dotation de personnel, sous-financement, changements climatiques, manque de personnel, etc.) ? </w:t>
      </w:r>
    </w:p>
  </w:comment>
  <w:comment w:id="117" w:author="CERIU" w:date="2023-11-30T18:33:00Z" w:initials="CERIU">
    <w:p w14:paraId="28D073E2" w14:textId="77777777" w:rsidR="00537DCB" w:rsidRDefault="00537DCB" w:rsidP="00537DCB">
      <w:pPr>
        <w:pStyle w:val="Commentaire"/>
      </w:pPr>
      <w:r>
        <w:rPr>
          <w:rStyle w:val="Marquedecommentaire"/>
        </w:rPr>
        <w:annotationRef/>
      </w:r>
      <w:r>
        <w:rPr>
          <w:b/>
          <w:bCs/>
          <w:color w:val="4472C4"/>
        </w:rPr>
        <w:t xml:space="preserve">Remplir le tableau afin de préciser la caractérisation de la demande à venir. </w:t>
      </w:r>
      <w:r>
        <w:rPr>
          <w:b/>
          <w:bCs/>
        </w:rPr>
        <w:t xml:space="preserve"> </w:t>
      </w:r>
      <w:r>
        <w:t xml:space="preserve">La première ligne est à titre d’exemple. </w:t>
      </w:r>
    </w:p>
    <w:p w14:paraId="5FFA5E45" w14:textId="77777777" w:rsidR="00537DCB" w:rsidRDefault="00537DCB" w:rsidP="00537DCB">
      <w:pPr>
        <w:pStyle w:val="Commentaire"/>
      </w:pPr>
    </w:p>
    <w:p w14:paraId="22FF6D9C" w14:textId="77777777" w:rsidR="00537DCB" w:rsidRDefault="00537DCB" w:rsidP="00537DCB">
      <w:pPr>
        <w:pStyle w:val="Commentaire"/>
      </w:pPr>
      <w:r>
        <w:t>Si la municipalité n’a pas encore caractérisé précisément la demande à venir,</w:t>
      </w:r>
      <w:r>
        <w:rPr>
          <w:b/>
          <w:bCs/>
          <w:color w:val="4472C4"/>
        </w:rPr>
        <w:t xml:space="preserve"> supprimer le tableau. </w:t>
      </w:r>
    </w:p>
  </w:comment>
  <w:comment w:id="118" w:author="CERIU" w:date="2023-11-30T06:28:00Z" w:initials="CERIU">
    <w:p w14:paraId="3C1CCCC5" w14:textId="77777777" w:rsidR="00537DCB" w:rsidRDefault="00537DCB" w:rsidP="00537DCB">
      <w:pPr>
        <w:pStyle w:val="Commentaire"/>
      </w:pPr>
      <w:r>
        <w:rPr>
          <w:rStyle w:val="Marquedecommentaire"/>
        </w:rPr>
        <w:annotationRef/>
      </w:r>
      <w:r>
        <w:rPr>
          <w:b/>
          <w:bCs/>
          <w:color w:val="4472C4"/>
        </w:rPr>
        <w:t xml:space="preserve">Choisir la phrase indiquant si i la municipalité a  établi une stratégie de réponses face aux risques ou non. </w:t>
      </w:r>
    </w:p>
  </w:comment>
  <w:comment w:id="119" w:author="CERIU" w:date="2023-11-30T06:33:00Z" w:initials="CERIU">
    <w:p w14:paraId="37E865E7" w14:textId="77777777" w:rsidR="00537DCB" w:rsidRDefault="00537DCB" w:rsidP="00537DCB">
      <w:pPr>
        <w:pStyle w:val="Commentaire"/>
      </w:pPr>
      <w:r>
        <w:rPr>
          <w:rStyle w:val="Marquedecommentaire"/>
        </w:rPr>
        <w:annotationRef/>
      </w:r>
      <w:r>
        <w:rPr>
          <w:b/>
          <w:bCs/>
          <w:color w:val="4472C4"/>
        </w:rPr>
        <w:t xml:space="preserve">Insérer les faits saillants sur la stratégie de réponse </w:t>
      </w:r>
    </w:p>
    <w:p w14:paraId="699A1B91" w14:textId="77777777" w:rsidR="00537DCB" w:rsidRDefault="00537DCB" w:rsidP="00537DCB">
      <w:pPr>
        <w:pStyle w:val="Commentaire"/>
      </w:pPr>
      <w:r>
        <w:rPr>
          <w:i/>
          <w:iCs/>
        </w:rPr>
        <w:t>Y a-t-il des risques qui sont acceptés ? Y a-t-il des risques à réduire ? Quelles sont les intentions de la municipalité pour prévenir et traiter les risques (exemples) ? Y  a-t-il des risques résiduels après avoir réduit les risques identifiés ? Comment la municipalité va mettre à jour sa stratégie de réponse et son plan d’atténuatio</w:t>
      </w:r>
      <w:r>
        <w:rPr>
          <w:i/>
          <w:iCs/>
          <w:color w:val="000000"/>
        </w:rPr>
        <w:t>n vis-à-vis de l’identification et de la caractérisation des risques, ainsi qu’en fonction de ses besoins et moyens financiers, humains et techniques ?</w:t>
      </w:r>
    </w:p>
  </w:comment>
  <w:comment w:id="121" w:author="CERIU" w:date="2023-07-18T09:35:00Z" w:initials="C">
    <w:p w14:paraId="582082E9" w14:textId="77777777" w:rsidR="00537DCB" w:rsidRDefault="00537DCB" w:rsidP="00537DCB">
      <w:pPr>
        <w:pStyle w:val="Commentaire"/>
      </w:pPr>
      <w:r>
        <w:rPr>
          <w:rStyle w:val="Marquedecommentaire"/>
        </w:rPr>
        <w:annotationRef/>
      </w:r>
      <w:r>
        <w:rPr>
          <w:b/>
          <w:bCs/>
          <w:color w:val="4472C4"/>
          <w:lang w:val="fr-CA"/>
        </w:rPr>
        <w:t>Insérer un paragraphe introductif contextualisant la situation actuelle de la municipalité et son développement.</w:t>
      </w:r>
      <w:r>
        <w:rPr>
          <w:lang w:val="fr-CA"/>
        </w:rPr>
        <w:t xml:space="preserve"> </w:t>
      </w:r>
    </w:p>
  </w:comment>
  <w:comment w:id="122" w:author="CERIU" w:date="2023-11-30T06:56:00Z" w:initials="CERIU">
    <w:p w14:paraId="724AFA6F" w14:textId="77777777" w:rsidR="00537DCB" w:rsidRDefault="00537DCB" w:rsidP="00537DCB">
      <w:pPr>
        <w:pStyle w:val="Commentaire"/>
      </w:pPr>
      <w:r>
        <w:rPr>
          <w:rStyle w:val="Marquedecommentaire"/>
        </w:rPr>
        <w:annotationRef/>
      </w:r>
      <w:r>
        <w:rPr>
          <w:b/>
          <w:bCs/>
          <w:color w:val="4472C4"/>
        </w:rPr>
        <w:t>Insérer une analyse sur l'évolution des demandes à venir (nouvelles, modifications, etc.)</w:t>
      </w:r>
    </w:p>
    <w:p w14:paraId="417673B4" w14:textId="77777777" w:rsidR="00537DCB" w:rsidRDefault="00537DCB" w:rsidP="00537DCB">
      <w:pPr>
        <w:pStyle w:val="Commentaire"/>
      </w:pPr>
      <w:r>
        <w:rPr>
          <w:i/>
          <w:iCs/>
        </w:rPr>
        <w:t xml:space="preserve">Quels sont les changements importants à considérer ? Quelles sont les projections faites et leurs répercussions (voir tableau) ? </w:t>
      </w:r>
    </w:p>
  </w:comment>
  <w:comment w:id="123" w:author="CERIU" w:date="2023-11-30T06:58:00Z" w:initials="CERIU">
    <w:p w14:paraId="78419222" w14:textId="77777777" w:rsidR="00537DCB" w:rsidRDefault="00537DCB" w:rsidP="00537DCB">
      <w:pPr>
        <w:pStyle w:val="Commentaire"/>
      </w:pPr>
      <w:r>
        <w:rPr>
          <w:rStyle w:val="Marquedecommentaire"/>
        </w:rPr>
        <w:annotationRef/>
      </w:r>
      <w:r>
        <w:rPr>
          <w:b/>
          <w:bCs/>
          <w:color w:val="4472C4"/>
        </w:rPr>
        <w:t xml:space="preserve">Remplir le tableau afin de préciser la caractérisation de la demande à venir. </w:t>
      </w:r>
      <w:r>
        <w:rPr>
          <w:b/>
          <w:bCs/>
        </w:rPr>
        <w:t xml:space="preserve"> </w:t>
      </w:r>
      <w:r>
        <w:t xml:space="preserve">La première ligne est à titre d’exemple. </w:t>
      </w:r>
    </w:p>
    <w:p w14:paraId="06902914" w14:textId="77777777" w:rsidR="00537DCB" w:rsidRDefault="00537DCB" w:rsidP="00537DCB">
      <w:pPr>
        <w:pStyle w:val="Commentaire"/>
      </w:pPr>
    </w:p>
    <w:p w14:paraId="63848828" w14:textId="77777777" w:rsidR="00537DCB" w:rsidRDefault="00537DCB" w:rsidP="00537DCB">
      <w:pPr>
        <w:pStyle w:val="Commentaire"/>
      </w:pPr>
      <w:r>
        <w:t>Si la municipalité n’a pas encore caractérisé précisément la demande à venir,</w:t>
      </w:r>
      <w:r>
        <w:rPr>
          <w:b/>
          <w:bCs/>
          <w:color w:val="4472C4"/>
        </w:rPr>
        <w:t xml:space="preserve"> supprimer le tableau. </w:t>
      </w:r>
    </w:p>
  </w:comment>
  <w:comment w:id="124" w:author="CERIU" w:date="2023-11-30T06:28:00Z" w:initials="CERIU">
    <w:p w14:paraId="6E684098" w14:textId="77777777" w:rsidR="00537DCB" w:rsidRDefault="00537DCB" w:rsidP="00537DCB">
      <w:pPr>
        <w:pStyle w:val="Commentaire"/>
      </w:pPr>
      <w:r>
        <w:rPr>
          <w:rStyle w:val="Marquedecommentaire"/>
        </w:rPr>
        <w:annotationRef/>
      </w:r>
      <w:r>
        <w:rPr>
          <w:b/>
          <w:bCs/>
          <w:color w:val="4472C4"/>
        </w:rPr>
        <w:t xml:space="preserve">Choisir la phrase indiquant si la municipalité a  établi une stratégie de réponses pour la demande à venir ou non. </w:t>
      </w:r>
    </w:p>
  </w:comment>
  <w:comment w:id="125" w:author="CERIU" w:date="2023-11-30T06:33:00Z" w:initials="CERIU">
    <w:p w14:paraId="3082EDCC" w14:textId="77777777" w:rsidR="00537DCB" w:rsidRDefault="00537DCB" w:rsidP="00537DCB">
      <w:pPr>
        <w:pStyle w:val="Commentaire"/>
      </w:pPr>
      <w:r>
        <w:rPr>
          <w:rStyle w:val="Marquedecommentaire"/>
        </w:rPr>
        <w:annotationRef/>
      </w:r>
      <w:r>
        <w:rPr>
          <w:b/>
          <w:bCs/>
          <w:color w:val="4472C4"/>
        </w:rPr>
        <w:t xml:space="preserve">Insérer les faits saillants sur la stratégie de réponse </w:t>
      </w:r>
    </w:p>
    <w:p w14:paraId="29E97836" w14:textId="77777777" w:rsidR="00537DCB" w:rsidRDefault="00537DCB" w:rsidP="00537DCB">
      <w:pPr>
        <w:pStyle w:val="Commentaire"/>
      </w:pPr>
      <w:r>
        <w:t xml:space="preserve">Courte explication des activités à effectuer afin de gérer au mieux la demande et relier ces activités aux phases du cycle de vie, fréquence de mise à jour de la stratégie de réponse. </w:t>
      </w:r>
    </w:p>
  </w:comment>
  <w:comment w:id="127" w:author="CERIU" w:date="2023-11-30T07:13:00Z" w:initials="CERIU">
    <w:p w14:paraId="7CB585EE" w14:textId="77777777" w:rsidR="00537DCB" w:rsidRDefault="00537DCB" w:rsidP="00537DCB">
      <w:pPr>
        <w:pStyle w:val="Commentaire"/>
      </w:pPr>
      <w:r>
        <w:rPr>
          <w:rStyle w:val="Marquedecommentaire"/>
        </w:rPr>
        <w:annotationRef/>
      </w:r>
      <w:r>
        <w:t>À noter que certains éléments définis comme relevant de la demande posent aussi un risque. Ce chevauchement entre « gestion des risques » et « demande à venir » est inévitable, particulièrement pour les changements climatiques. </w:t>
      </w:r>
    </w:p>
    <w:p w14:paraId="5AE00541" w14:textId="77777777" w:rsidR="00537DCB" w:rsidRDefault="00537DCB" w:rsidP="00537DCB">
      <w:pPr>
        <w:pStyle w:val="Commentaire"/>
      </w:pPr>
    </w:p>
    <w:p w14:paraId="5F3669F3" w14:textId="77777777" w:rsidR="00537DCB" w:rsidRDefault="00537DCB" w:rsidP="00537DCB">
      <w:pPr>
        <w:pStyle w:val="Commentaire"/>
      </w:pPr>
      <w:r>
        <w:t>Il est donc encouragé de s'assurer lors de l'analyse de ne pas dédoubler un même élément dans « gestion des risques » et « demande à venir ».</w:t>
      </w:r>
    </w:p>
  </w:comment>
  <w:comment w:id="128" w:author="CERIU" w:date="2023-07-18T09:41:00Z" w:initials="C">
    <w:p w14:paraId="458B793A" w14:textId="77777777" w:rsidR="00537DCB" w:rsidRDefault="00537DCB" w:rsidP="00537DCB">
      <w:pPr>
        <w:pStyle w:val="Commentaire"/>
      </w:pPr>
      <w:r>
        <w:rPr>
          <w:rStyle w:val="Marquedecommentaire"/>
        </w:rPr>
        <w:annotationRef/>
      </w:r>
      <w:r>
        <w:rPr>
          <w:b/>
          <w:bCs/>
          <w:color w:val="4472C4"/>
          <w:lang w:val="fr-CA"/>
        </w:rPr>
        <w:t xml:space="preserve">Insérer un paragraphe qui cible les éléments de risque et de demande à venir liés aux changements climatiques. Préciser également les intentions de la municipalité pour prévenir et s'adapter aux changements avec quelques exemples ou informations clés. </w:t>
      </w:r>
    </w:p>
    <w:p w14:paraId="12B679C5" w14:textId="77777777" w:rsidR="00537DCB" w:rsidRDefault="00537DCB" w:rsidP="00537DCB">
      <w:pPr>
        <w:pStyle w:val="Commentaire"/>
      </w:pPr>
    </w:p>
    <w:p w14:paraId="7D6A29EB" w14:textId="77777777" w:rsidR="00537DCB" w:rsidRDefault="00537DCB" w:rsidP="00537DCB">
      <w:pPr>
        <w:pStyle w:val="Commentaire"/>
      </w:pPr>
      <w:r>
        <w:rPr>
          <w:lang w:val="fr-CA"/>
        </w:rPr>
        <w:t xml:space="preserve">Cette section peut également aborder l’importance de devenir une municipalité plus résiliente, en mettant notamment l’emphase sur la résilience des actifs traités dans ce plan. </w:t>
      </w:r>
    </w:p>
  </w:comment>
  <w:comment w:id="131" w:author="CERIU" w:date="2023-11-30T07:29:00Z" w:initials="CERIU">
    <w:p w14:paraId="570805D2" w14:textId="77777777" w:rsidR="000F4C0A" w:rsidRDefault="00537DCB">
      <w:pPr>
        <w:pStyle w:val="Commentaire"/>
      </w:pPr>
      <w:r>
        <w:rPr>
          <w:rStyle w:val="Marquedecommentaire"/>
        </w:rPr>
        <w:annotationRef/>
      </w:r>
      <w:r w:rsidR="000F4C0A">
        <w:rPr>
          <w:b/>
          <w:bCs/>
          <w:color w:val="4472C4"/>
        </w:rPr>
        <w:t xml:space="preserve">Inscrire les activités les plus communément réalisées par la municipalité pour l'eau potable. </w:t>
      </w:r>
    </w:p>
    <w:p w14:paraId="69D41E7B" w14:textId="77777777" w:rsidR="000F4C0A" w:rsidRDefault="000F4C0A">
      <w:pPr>
        <w:pStyle w:val="Commentaire"/>
      </w:pPr>
    </w:p>
    <w:p w14:paraId="7EE75E9B" w14:textId="77777777" w:rsidR="000F4C0A" w:rsidRDefault="000F4C0A" w:rsidP="00C12202">
      <w:pPr>
        <w:pStyle w:val="Commentaire"/>
      </w:pPr>
      <w:r>
        <w:rPr>
          <w:b/>
          <w:bCs/>
          <w:color w:val="7F7F7F"/>
        </w:rPr>
        <w:t xml:space="preserve">Se référer à la fiche 5-EU/EPL pour des exemples d'activités sur les phases du cycle de vie. </w:t>
      </w:r>
    </w:p>
  </w:comment>
  <w:comment w:id="132" w:author="CERIU" w:date="2023-07-28T10:56:00Z" w:initials="C">
    <w:p w14:paraId="0D255726" w14:textId="30E4D990" w:rsidR="00537DCB" w:rsidRDefault="00537DCB" w:rsidP="00537DCB">
      <w:pPr>
        <w:pStyle w:val="Commentaire"/>
      </w:pPr>
      <w:r>
        <w:rPr>
          <w:rStyle w:val="Marquedecommentaire"/>
        </w:rPr>
        <w:annotationRef/>
      </w:r>
      <w:r>
        <w:rPr>
          <w:b/>
          <w:bCs/>
          <w:color w:val="4472C4"/>
        </w:rPr>
        <w:t>Insérer un court paragraphe explicatif sur les activités menées par la municipalité.</w:t>
      </w:r>
    </w:p>
  </w:comment>
  <w:comment w:id="134" w:author="CERIU" w:date="2023-11-30T07:41:00Z" w:initials="CERIU">
    <w:p w14:paraId="6C8D0393" w14:textId="77777777" w:rsidR="00537DCB" w:rsidRDefault="00537DCB" w:rsidP="00537DCB">
      <w:pPr>
        <w:pStyle w:val="Commentaire"/>
      </w:pPr>
      <w:r>
        <w:rPr>
          <w:rStyle w:val="Marquedecommentaire"/>
        </w:rPr>
        <w:annotationRef/>
      </w:r>
      <w:r>
        <w:rPr>
          <w:b/>
          <w:bCs/>
          <w:color w:val="4472C4"/>
        </w:rPr>
        <w:t xml:space="preserve">Insérer les faits saillants sur les coûts prévisionnels, le budget et l’écart. </w:t>
      </w:r>
    </w:p>
    <w:p w14:paraId="78CF1622" w14:textId="77777777" w:rsidR="00537DCB" w:rsidRDefault="00537DCB" w:rsidP="00537DCB">
      <w:pPr>
        <w:pStyle w:val="Commentaire"/>
      </w:pPr>
      <w:r>
        <w:rPr>
          <w:i/>
          <w:iCs/>
        </w:rPr>
        <w:t xml:space="preserve">Sur les 10 ans, y a-t-il des pics de coûts prévisionnels ? </w:t>
      </w:r>
    </w:p>
    <w:p w14:paraId="3B9120BF" w14:textId="77777777" w:rsidR="00537DCB" w:rsidRDefault="00537DCB" w:rsidP="00537DCB">
      <w:pPr>
        <w:pStyle w:val="Commentaire"/>
      </w:pPr>
      <w:r>
        <w:rPr>
          <w:i/>
          <w:iCs/>
        </w:rPr>
        <w:t>L’écart est-il important ? Si oui, est-ce sur une phase du cycle de vie en particulier ? Cela correspond-il à la dégradation d’un ou plusieurs actifs ayant une importante valeur de remplacement ?</w:t>
      </w:r>
    </w:p>
    <w:p w14:paraId="49A205BE" w14:textId="77777777" w:rsidR="00537DCB" w:rsidRDefault="00537DCB" w:rsidP="00537DCB">
      <w:pPr>
        <w:pStyle w:val="Commentaire"/>
      </w:pPr>
      <w:r>
        <w:rPr>
          <w:i/>
          <w:iCs/>
        </w:rPr>
        <w:t xml:space="preserve">Est-ce que l’attention devrait être mise sur un sous-service en particulier ? Sur une phase du cycle de vie en particulier ? </w:t>
      </w:r>
    </w:p>
    <w:p w14:paraId="67C3395D" w14:textId="77777777" w:rsidR="00537DCB" w:rsidRDefault="00537DCB" w:rsidP="00537DCB">
      <w:pPr>
        <w:pStyle w:val="Commentaire"/>
      </w:pPr>
    </w:p>
    <w:p w14:paraId="477CA1D7" w14:textId="77777777" w:rsidR="00537DCB" w:rsidRDefault="00537DCB" w:rsidP="00537DCB">
      <w:pPr>
        <w:pStyle w:val="Commentaire"/>
      </w:pPr>
      <w:r>
        <w:t>Il est possible de se questionner si les estimations réalisées sont crédibles et si l'écart financier peut-être utilisé pour communiquer aux élus et aux citoyens les différents enjeux. Il est également intéressant d'entamer une discussion sur les choix de gestion des actifs de la municipalité basés sur ces figures.</w:t>
      </w:r>
    </w:p>
    <w:p w14:paraId="13599504" w14:textId="77777777" w:rsidR="00537DCB" w:rsidRDefault="00537DCB" w:rsidP="00537DCB">
      <w:pPr>
        <w:pStyle w:val="Commentaire"/>
      </w:pPr>
    </w:p>
    <w:p w14:paraId="6EB6811C" w14:textId="77777777" w:rsidR="00537DCB" w:rsidRDefault="00537DCB" w:rsidP="00537DCB">
      <w:pPr>
        <w:pStyle w:val="Commentaire"/>
      </w:pPr>
      <w:r>
        <w:t xml:space="preserve">À noter qu'un écart important dans cette figure peut soulever des questionnements, car il faut s'attendre à des conséquences, notamment sur les niveaux de service, dans les prochaines années. De plus, une réflexion sur la priorisation et sur le report de certaines activités peut être faite tout en considérant les répercussions que cela peut avoir (voir section suivante 2.5.3). </w:t>
      </w:r>
    </w:p>
  </w:comment>
  <w:comment w:id="136" w:author="CERIU" w:date="2023-11-30T07:51:00Z" w:initials="CERIU">
    <w:p w14:paraId="6A83F406" w14:textId="77777777" w:rsidR="00537DCB" w:rsidRDefault="00537DCB" w:rsidP="00537DCB">
      <w:pPr>
        <w:pStyle w:val="Commentaire"/>
      </w:pPr>
      <w:r>
        <w:rPr>
          <w:rStyle w:val="Marquedecommentaire"/>
        </w:rPr>
        <w:annotationRef/>
      </w:r>
      <w:r>
        <w:t>Dans le cas où la municipalité n’a pas associé de coûts dans le chiffrier pour les niveaux de service, la gestion des risques et la gestion de la demande à venir, il est important de le préciser dans l’analyse.</w:t>
      </w:r>
    </w:p>
  </w:comment>
  <w:comment w:id="137" w:author="CERIU" w:date="2023-07-18T10:10:00Z" w:initials="C">
    <w:p w14:paraId="633576E6" w14:textId="77777777" w:rsidR="00537DCB" w:rsidRDefault="00537DCB" w:rsidP="00537DCB">
      <w:pPr>
        <w:pStyle w:val="Commentaire"/>
      </w:pPr>
      <w:r>
        <w:rPr>
          <w:rStyle w:val="Marquedecommentaire"/>
        </w:rPr>
        <w:annotationRef/>
      </w:r>
      <w:r>
        <w:rPr>
          <w:b/>
          <w:bCs/>
          <w:color w:val="4472C4"/>
        </w:rPr>
        <w:t xml:space="preserve">Insérer un court paragraphe expliquant ce que la municipalité peut faire et quels sont les compromis à faire. </w:t>
      </w:r>
    </w:p>
    <w:p w14:paraId="151F44E7" w14:textId="77777777" w:rsidR="00537DCB" w:rsidRDefault="00537DCB" w:rsidP="00537DCB">
      <w:pPr>
        <w:pStyle w:val="Commentaire"/>
      </w:pPr>
    </w:p>
    <w:p w14:paraId="6BA3023F" w14:textId="77777777" w:rsidR="00537DCB" w:rsidRDefault="00537DCB" w:rsidP="00537DCB">
      <w:pPr>
        <w:pStyle w:val="Commentaire"/>
      </w:pPr>
    </w:p>
    <w:p w14:paraId="679A0ACB" w14:textId="77777777" w:rsidR="00537DCB" w:rsidRDefault="00537DCB" w:rsidP="00537DCB">
      <w:pPr>
        <w:pStyle w:val="Commentaire"/>
      </w:pPr>
      <w:r>
        <w:t>Il est suggéré de se questionner sur la possibilité de réaliser partiellement des activités souhaitées ou même de ne pas en réaliser certaines. De plus, la municipalité évalue les répercussions liées à l’état des actifs, les niveaux de services et les risques.</w:t>
      </w:r>
    </w:p>
    <w:p w14:paraId="1B9CFAC5" w14:textId="77777777" w:rsidR="00537DCB" w:rsidRDefault="00537DCB" w:rsidP="00537DCB">
      <w:pPr>
        <w:pStyle w:val="Commentaire"/>
      </w:pPr>
    </w:p>
    <w:p w14:paraId="704D160E" w14:textId="77777777" w:rsidR="00537DCB" w:rsidRDefault="00537DCB" w:rsidP="00537DCB">
      <w:pPr>
        <w:pStyle w:val="Commentaire"/>
      </w:pPr>
      <w:r>
        <w:t>En effet, l’analyse de la gestion du cycle de vie et des choix effectués met en lumière les répercussions potentielles sur l’état des actifs concernés. De plus, la gestion et l’amélioration des niveaux de service ont un impact direct sur les coûts prévisionnels, notamment s’il existe une différence importante entre les performances actuelles avec celles souhaitées par la municipalité. Finalement, Il est bien souvent compliqué de pouvoir apporter des solutions à l’ensemble des risques identifiés, notamment parce que cela peut représenter des sommes financières importantes ou demander un temps de mise en œuvre non négligeable.</w:t>
      </w:r>
    </w:p>
    <w:p w14:paraId="585403A8" w14:textId="77777777" w:rsidR="00537DCB" w:rsidRDefault="00537DCB" w:rsidP="00537DCB">
      <w:pPr>
        <w:pStyle w:val="Commentaire"/>
      </w:pPr>
    </w:p>
    <w:p w14:paraId="2A1D2584" w14:textId="77777777" w:rsidR="00537DCB" w:rsidRDefault="00537DCB" w:rsidP="00537DCB">
      <w:pPr>
        <w:pStyle w:val="Commentaire"/>
      </w:pPr>
      <w:r>
        <w:t>Pour aider à mieux cerner quels sont ses priorités et les possibles impacts de ses choix, la municipalité peut réaliser des scénarios en fonction de choix d’amélioration ou de réduction de niveaux de service, de gestion de la demande à venir et de gestion des risques. La comparaison des scénarios ainsi réalisée aidera la municipalité à prendre des décisions éclairées et communiquer avec les élus et citoyens de manière aisée et transparente.</w:t>
      </w:r>
    </w:p>
  </w:comment>
  <w:comment w:id="140" w:author="CERIU" w:date="2023-07-27T16:52:00Z" w:initials="C">
    <w:p w14:paraId="3B34F87E" w14:textId="77777777" w:rsidR="00537DCB" w:rsidRDefault="00537DCB" w:rsidP="00537DCB">
      <w:pPr>
        <w:pStyle w:val="Commentaire"/>
      </w:pPr>
      <w:r>
        <w:rPr>
          <w:rStyle w:val="Marquedecommentaire"/>
        </w:rPr>
        <w:annotationRef/>
      </w:r>
      <w:r>
        <w:rPr>
          <w:b/>
          <w:bCs/>
          <w:color w:val="4472C4"/>
          <w:lang w:val="fr-CA"/>
        </w:rPr>
        <w:t xml:space="preserve">Insérer un court paragraphe précisant les types de financement visés par la municipalité. </w:t>
      </w:r>
    </w:p>
  </w:comment>
  <w:comment w:id="141" w:author="CERIU" w:date="2023-07-27T16:53:00Z" w:initials="C">
    <w:p w14:paraId="7A2DD4CF" w14:textId="77777777" w:rsidR="00537DCB" w:rsidRDefault="00537DCB" w:rsidP="00537DCB">
      <w:pPr>
        <w:pStyle w:val="Commentaire"/>
      </w:pPr>
      <w:r>
        <w:rPr>
          <w:rStyle w:val="Marquedecommentaire"/>
        </w:rPr>
        <w:annotationRef/>
      </w:r>
      <w:r>
        <w:rPr>
          <w:b/>
          <w:bCs/>
          <w:color w:val="4472C4"/>
        </w:rPr>
        <w:t xml:space="preserve">Insérer un court paragraphe précisant les hypothèses émises pour établir la stratégie financière (budgets et les coûts planifiés). </w:t>
      </w:r>
    </w:p>
  </w:comment>
  <w:comment w:id="143" w:author="CERIU" w:date="2023-07-18T10:17:00Z" w:initials="C">
    <w:p w14:paraId="4B49FDA3" w14:textId="77777777" w:rsidR="00537DCB" w:rsidRDefault="00537DCB" w:rsidP="00537DCB">
      <w:pPr>
        <w:pStyle w:val="Commentaire"/>
      </w:pPr>
      <w:r>
        <w:rPr>
          <w:rStyle w:val="Marquedecommentaire"/>
        </w:rPr>
        <w:annotationRef/>
      </w:r>
      <w:r>
        <w:rPr>
          <w:b/>
          <w:bCs/>
          <w:color w:val="4472C4"/>
        </w:rPr>
        <w:t xml:space="preserve">Insérer les faits saillants incluant les chiffres clés et commenter les indicateurs financiers. </w:t>
      </w:r>
    </w:p>
    <w:p w14:paraId="70943A8B" w14:textId="77777777" w:rsidR="00537DCB" w:rsidRDefault="00537DCB" w:rsidP="00537DCB">
      <w:pPr>
        <w:pStyle w:val="Commentaire"/>
      </w:pPr>
    </w:p>
    <w:p w14:paraId="0196C8A8" w14:textId="77777777" w:rsidR="00537DCB" w:rsidRDefault="00537DCB" w:rsidP="00537DCB">
      <w:pPr>
        <w:pStyle w:val="Commentaire"/>
      </w:pPr>
      <w:r>
        <w:t>Il est intéressant de présenter les résultats sous forme de phrases, en apportant un contexte afin de mieux cerner la signification de chaque résultat obtenu. De même, certaines comparaisons ou mises en perspective peuvent être faites entre certaines données d’entrée ou indicateurs, que cela soit pour les résultats globaux ou en s’intéressant à une année particulière au sein de la période d’analyse fixée à 10 années.</w:t>
      </w:r>
    </w:p>
    <w:p w14:paraId="109C86B6" w14:textId="77777777" w:rsidR="00537DCB" w:rsidRDefault="00537DCB" w:rsidP="00537DCB">
      <w:pPr>
        <w:pStyle w:val="Commentaire"/>
      </w:pPr>
    </w:p>
    <w:p w14:paraId="5FE8B800" w14:textId="77777777" w:rsidR="00537DCB" w:rsidRDefault="00537DCB" w:rsidP="00537DCB">
      <w:pPr>
        <w:pStyle w:val="Commentaire"/>
      </w:pPr>
      <w:r>
        <w:t>L’attention peut être portée sur un sous-service ou une phase du cycle de vie en particulier.</w:t>
      </w:r>
    </w:p>
  </w:comment>
  <w:comment w:id="144" w:author="CERIU" w:date="2023-07-27T17:04:00Z" w:initials="C">
    <w:p w14:paraId="7DE7D311" w14:textId="77777777" w:rsidR="00537DCB" w:rsidRDefault="00537DCB" w:rsidP="00537DCB">
      <w:pPr>
        <w:pStyle w:val="Commentaire"/>
      </w:pPr>
      <w:r>
        <w:rPr>
          <w:rStyle w:val="Marquedecommentaire"/>
        </w:rPr>
        <w:annotationRef/>
      </w:r>
      <w:r>
        <w:rPr>
          <w:b/>
          <w:bCs/>
          <w:color w:val="4472C4"/>
        </w:rPr>
        <w:t>Insérer un court paragraphe décrivant la pertinence de ses choix pour la gestion sur le cycle de vie, ainsi que les choix que la municipalité désire reconsidérer.</w:t>
      </w:r>
    </w:p>
    <w:p w14:paraId="41992D75" w14:textId="77777777" w:rsidR="00537DCB" w:rsidRDefault="00537DCB" w:rsidP="00537DCB">
      <w:pPr>
        <w:pStyle w:val="Commentaire"/>
      </w:pPr>
    </w:p>
    <w:p w14:paraId="2C71CC21" w14:textId="77777777" w:rsidR="00537DCB" w:rsidRDefault="00537DCB" w:rsidP="00537DCB">
      <w:pPr>
        <w:pStyle w:val="Commentaire"/>
      </w:pPr>
      <w:r>
        <w:t>Lorsque nécessaire, la stratégie financière peut être révisée en modifiant ou en complétant les hypothèses émises afin d’agir sur les budgets planifiés. Grâce à ces différents leviers d’actions possibles, la municipalité est alors en mesure de proposer une stratégie finale cohérente et réaliste en fonction de ses besoins et capacités.</w:t>
      </w:r>
    </w:p>
  </w:comment>
  <w:comment w:id="147" w:author="CERIU" w:date="2023-07-18T10:22:00Z" w:initials="C">
    <w:p w14:paraId="24B0D3AC" w14:textId="77777777" w:rsidR="00537DCB" w:rsidRDefault="00537DCB" w:rsidP="00537DCB">
      <w:pPr>
        <w:pStyle w:val="Commentaire"/>
      </w:pPr>
      <w:r>
        <w:rPr>
          <w:rStyle w:val="Marquedecommentaire"/>
        </w:rPr>
        <w:annotationRef/>
      </w:r>
      <w:r>
        <w:rPr>
          <w:b/>
          <w:bCs/>
          <w:color w:val="4472C4"/>
        </w:rPr>
        <w:t>Insérer les faits saillants sur la confiance, la progression et mettre en perspective ces résultats.</w:t>
      </w:r>
    </w:p>
    <w:p w14:paraId="2EB5447A" w14:textId="77777777" w:rsidR="00537DCB" w:rsidRDefault="00537DCB" w:rsidP="00537DCB">
      <w:pPr>
        <w:pStyle w:val="Commentaire"/>
      </w:pPr>
      <w:r>
        <w:rPr>
          <w:i/>
          <w:iCs/>
          <w:u w:val="single"/>
        </w:rPr>
        <w:t>Confiance dans les données :</w:t>
      </w:r>
      <w:r>
        <w:rPr>
          <w:i/>
          <w:iCs/>
        </w:rPr>
        <w:t xml:space="preserve"> quelles sont les parties du PGA pour lesquelles la municipalité à un bon niveau ? Où doit-elle mettre l’effort ? En quoi mettre cet effort sera bénéfique pour la gestion des actifs ?</w:t>
      </w:r>
    </w:p>
    <w:p w14:paraId="7B10D1BC" w14:textId="77777777" w:rsidR="00537DCB" w:rsidRDefault="00537DCB" w:rsidP="00537DCB">
      <w:pPr>
        <w:pStyle w:val="Commentaire"/>
      </w:pPr>
      <w:r>
        <w:rPr>
          <w:i/>
          <w:iCs/>
          <w:u w:val="single"/>
        </w:rPr>
        <w:t xml:space="preserve">Progression </w:t>
      </w:r>
      <w:r>
        <w:rPr>
          <w:i/>
          <w:iCs/>
        </w:rPr>
        <w:t>: est-ce un premier PGA ? Quelles sont les parties du PGA pour lesquelles la municipalité à un bon niveau ? Où doit-elle mettre l’effort ? En quoi mettre cet effort sera bénéfique pour la gestion des actifs ?</w:t>
      </w:r>
    </w:p>
    <w:p w14:paraId="4F4B1C32" w14:textId="77777777" w:rsidR="00537DCB" w:rsidRDefault="00537DCB" w:rsidP="00537DCB">
      <w:pPr>
        <w:pStyle w:val="Commentaire"/>
      </w:pPr>
      <w:r>
        <w:rPr>
          <w:i/>
          <w:iCs/>
          <w:u w:val="single"/>
        </w:rPr>
        <w:t xml:space="preserve">Analyse générale </w:t>
      </w:r>
      <w:r>
        <w:rPr>
          <w:i/>
          <w:iCs/>
        </w:rPr>
        <w:t>: quel est l’impact des niveaux sur le PGA actuel ? Un sous-service est-il mieux documenté que l’autre ? Quels sont les objectifs d’amélioration ? (voir le tableau à la section 2.7.2)</w:t>
      </w:r>
    </w:p>
  </w:comment>
  <w:comment w:id="149" w:author="CERIU" w:date="2023-11-30T08:12:00Z" w:initials="CERIU">
    <w:p w14:paraId="0F859098" w14:textId="77777777" w:rsidR="00537DCB" w:rsidRDefault="00537DCB" w:rsidP="00537DCB">
      <w:pPr>
        <w:pStyle w:val="Commentaire"/>
      </w:pPr>
      <w:r>
        <w:rPr>
          <w:rStyle w:val="Marquedecommentaire"/>
        </w:rPr>
        <w:annotationRef/>
      </w:r>
      <w:r>
        <w:t>Il est  pertinent de faire le bilan des activités réalisées ou non, à chaque année afin de réajuster au besoin le plan d’amélioration.</w:t>
      </w:r>
    </w:p>
  </w:comment>
  <w:comment w:id="150" w:author="CERIU" w:date="2023-11-30T08:12:00Z" w:initials="CERIU">
    <w:p w14:paraId="1208D650" w14:textId="77777777" w:rsidR="00537DCB" w:rsidRDefault="00537DCB" w:rsidP="00537DCB">
      <w:pPr>
        <w:pStyle w:val="Commentaire"/>
      </w:pPr>
      <w:r>
        <w:rPr>
          <w:rStyle w:val="Marquedecommentaire"/>
        </w:rPr>
        <w:annotationRef/>
      </w:r>
      <w:r>
        <w:t xml:space="preserve">Le PGA est un document qui doit être mis à jour périodiquement pour continuer à vivre et à être pertinent. Lors de l’entrée d’un nouveau conseil municipal, il est suggéré de leur partager ce document. </w:t>
      </w:r>
    </w:p>
  </w:comment>
  <w:comment w:id="151" w:author="CERIU" w:date="2023-07-25T10:49:00Z" w:initials="C">
    <w:p w14:paraId="78126C4A" w14:textId="77777777" w:rsidR="00537DCB" w:rsidRDefault="00537DCB" w:rsidP="00537DCB">
      <w:pPr>
        <w:pStyle w:val="Commentaire"/>
      </w:pPr>
      <w:r>
        <w:rPr>
          <w:rStyle w:val="Marquedecommentaire"/>
        </w:rPr>
        <w:annotationRef/>
      </w:r>
      <w:r>
        <w:rPr>
          <w:b/>
          <w:bCs/>
          <w:color w:val="4472C4"/>
        </w:rPr>
        <w:t xml:space="preserve">Insérer les actions, l'horizon, le(s) responsable(s) et la/les ressource(s). </w:t>
      </w:r>
    </w:p>
    <w:p w14:paraId="75D139AE" w14:textId="77777777" w:rsidR="00537DCB" w:rsidRDefault="00537DCB" w:rsidP="00537DCB">
      <w:pPr>
        <w:pStyle w:val="Commentaire"/>
      </w:pPr>
    </w:p>
    <w:p w14:paraId="769ED081" w14:textId="77777777" w:rsidR="00537DCB" w:rsidRDefault="00537DCB" w:rsidP="00537DCB">
      <w:pPr>
        <w:pStyle w:val="Commentaire"/>
      </w:pPr>
      <w:r>
        <w:t xml:space="preserve">Ce tableau propose deux lignes par parties du PGA, mais il est bien entendu possible de rajouter des lignes pour les parties sur lesquelles la municipalité souhaite s'améliorer. </w:t>
      </w:r>
    </w:p>
    <w:p w14:paraId="45B1CE4A" w14:textId="77777777" w:rsidR="00537DCB" w:rsidRDefault="00537DCB" w:rsidP="00537DCB">
      <w:pPr>
        <w:pStyle w:val="Commentaire"/>
      </w:pPr>
    </w:p>
  </w:comment>
  <w:comment w:id="153" w:author="CERIU" w:date="2023-12-01T08:16:00Z" w:initials="CERIU">
    <w:p w14:paraId="78E25CED" w14:textId="77777777" w:rsidR="00537DCB" w:rsidRDefault="00537DCB" w:rsidP="0040543C">
      <w:pPr>
        <w:pStyle w:val="Commentaire"/>
      </w:pPr>
      <w:r>
        <w:rPr>
          <w:rStyle w:val="Marquedecommentaire"/>
        </w:rPr>
        <w:annotationRef/>
      </w:r>
      <w:r>
        <w:rPr>
          <w:b/>
          <w:bCs/>
          <w:color w:val="4472C4"/>
          <w:lang w:val="fr-CA"/>
        </w:rPr>
        <w:t xml:space="preserve">Si la municipalité a fait le choix d’avoir  «3. Eaux usées et pluviales», supprimer l’ensemble de cette partie. </w:t>
      </w:r>
    </w:p>
  </w:comment>
  <w:comment w:id="155" w:author="CERIU" w:date="2023-11-30T11:27:00Z" w:initials="C">
    <w:p w14:paraId="5BE5DEA1" w14:textId="290D1E11" w:rsidR="00AA5E5B" w:rsidRDefault="00AA5E5B" w:rsidP="00AA5E5B">
      <w:pPr>
        <w:pStyle w:val="Commentaire"/>
      </w:pPr>
      <w:r>
        <w:rPr>
          <w:rStyle w:val="Marquedecommentaire"/>
        </w:rPr>
        <w:annotationRef/>
      </w:r>
      <w:r>
        <w:rPr>
          <w:b/>
          <w:bCs/>
          <w:color w:val="4472C4"/>
        </w:rPr>
        <w:t xml:space="preserve">Choisir ici les éléments que la municipalité souhaite mettre en lumière. </w:t>
      </w:r>
    </w:p>
    <w:p w14:paraId="1C9AADF7" w14:textId="77777777" w:rsidR="00AA5E5B" w:rsidRDefault="00AA5E5B" w:rsidP="00AA5E5B">
      <w:pPr>
        <w:pStyle w:val="Commentaire"/>
      </w:pPr>
    </w:p>
    <w:p w14:paraId="7510B0A6" w14:textId="77777777" w:rsidR="00AA5E5B" w:rsidRDefault="00AA5E5B" w:rsidP="00AA5E5B">
      <w:pPr>
        <w:pStyle w:val="Commentaire"/>
      </w:pPr>
      <w:r>
        <w:t xml:space="preserve">L’ensemble des phrases proposées sont des suggestions qui peuvent être adaptées. L’objectif est de faire ressortir les conclusions  de chaque partie. </w:t>
      </w:r>
      <w:r>
        <w:rPr>
          <w:b/>
          <w:bCs/>
          <w:color w:val="4472C4"/>
        </w:rPr>
        <w:t xml:space="preserve"> </w:t>
      </w:r>
    </w:p>
  </w:comment>
  <w:comment w:id="156" w:author="CERIU" w:date="2023-11-30T12:03:00Z" w:initials="C">
    <w:p w14:paraId="53A3BAE2" w14:textId="77777777" w:rsidR="003E4B64" w:rsidRDefault="00560B22">
      <w:pPr>
        <w:pStyle w:val="Commentaire"/>
      </w:pPr>
      <w:r>
        <w:rPr>
          <w:rStyle w:val="Marquedecommentaire"/>
        </w:rPr>
        <w:annotationRef/>
      </w:r>
      <w:r w:rsidR="003E4B64">
        <w:rPr>
          <w:b/>
          <w:bCs/>
          <w:color w:val="4472C4"/>
          <w:lang w:val="fr-CA"/>
        </w:rPr>
        <w:t xml:space="preserve">Insérer ici le sommaire PGA - Service des eaux pluviales de la municipalité. </w:t>
      </w:r>
    </w:p>
    <w:p w14:paraId="4B454991" w14:textId="77777777" w:rsidR="003E4B64" w:rsidRDefault="003E4B64">
      <w:pPr>
        <w:pStyle w:val="Commentaire"/>
      </w:pPr>
    </w:p>
    <w:p w14:paraId="3C2414DF" w14:textId="77777777" w:rsidR="003E4B64" w:rsidRDefault="003E4B64">
      <w:pPr>
        <w:pStyle w:val="Commentaire"/>
      </w:pPr>
      <w:r>
        <w:rPr>
          <w:b/>
          <w:bCs/>
        </w:rPr>
        <w:t xml:space="preserve">Pour se faire : </w:t>
      </w:r>
    </w:p>
    <w:p w14:paraId="4F4176A4" w14:textId="77777777" w:rsidR="003E4B64" w:rsidRDefault="003E4B64">
      <w:pPr>
        <w:pStyle w:val="Commentaire"/>
      </w:pPr>
      <w:r>
        <w:t xml:space="preserve">Sur Excel &gt; Se placer sur la feuille Excel du "SOMMAIRE PGA Eaux pluviales" &gt; Onglet Fichier &gt; Imprimer &gt; Sélectionner le menu déroulant de la section Imprimante &gt; Microsoft print to pdf &gt; Appuyer sur imprimer. </w:t>
      </w:r>
    </w:p>
    <w:p w14:paraId="1D71644C" w14:textId="77777777" w:rsidR="003E4B64" w:rsidRDefault="003E4B64">
      <w:pPr>
        <w:pStyle w:val="Commentaire"/>
      </w:pPr>
    </w:p>
    <w:p w14:paraId="22216E9C" w14:textId="77777777" w:rsidR="003E4B64" w:rsidRDefault="003E4B64">
      <w:pPr>
        <w:pStyle w:val="Commentaire"/>
      </w:pPr>
      <w:r>
        <w:t>Un document en format PDF sera enregistré.</w:t>
      </w:r>
    </w:p>
    <w:p w14:paraId="779D1695" w14:textId="77777777" w:rsidR="003E4B64" w:rsidRDefault="003E4B64">
      <w:pPr>
        <w:pStyle w:val="Commentaire"/>
      </w:pPr>
    </w:p>
    <w:p w14:paraId="60785002" w14:textId="77777777" w:rsidR="003E4B64" w:rsidRDefault="003E4B64">
      <w:pPr>
        <w:pStyle w:val="Commentaire"/>
      </w:pPr>
      <w:r>
        <w:t xml:space="preserve">Afin d'inclure le sommaire dans ce présent document, voici quelques options possibles : </w:t>
      </w:r>
    </w:p>
    <w:p w14:paraId="02A23C90" w14:textId="77777777" w:rsidR="003E4B64" w:rsidRDefault="003E4B64">
      <w:pPr>
        <w:pStyle w:val="Commentaire"/>
      </w:pPr>
    </w:p>
    <w:p w14:paraId="24FA2001" w14:textId="77777777" w:rsidR="003E4B64" w:rsidRDefault="003E4B64">
      <w:pPr>
        <w:pStyle w:val="Commentaire"/>
      </w:pPr>
    </w:p>
    <w:p w14:paraId="2AAA88FA" w14:textId="77777777" w:rsidR="003E4B64" w:rsidRDefault="003E4B64">
      <w:pPr>
        <w:pStyle w:val="Commentaire"/>
      </w:pPr>
      <w:r>
        <w:rPr>
          <w:b/>
          <w:bCs/>
        </w:rPr>
        <w:t>Option 1a :</w:t>
      </w:r>
      <w:r>
        <w:t xml:space="preserve"> </w:t>
      </w:r>
    </w:p>
    <w:p w14:paraId="6B55BBA7" w14:textId="77777777" w:rsidR="003E4B64" w:rsidRDefault="003E4B64">
      <w:pPr>
        <w:pStyle w:val="Commentaire"/>
      </w:pPr>
      <w:r>
        <w:t xml:space="preserve">Afin d'avoir une bonne qualité d'image, effectuer deux captures d'écrans du document PDF enregistré et les insérer à cet endroit dans le document. </w:t>
      </w:r>
    </w:p>
    <w:p w14:paraId="530CF7E4" w14:textId="77777777" w:rsidR="003E4B64" w:rsidRDefault="003E4B64">
      <w:pPr>
        <w:pStyle w:val="Commentaire"/>
      </w:pPr>
    </w:p>
    <w:p w14:paraId="338EDA58" w14:textId="77777777" w:rsidR="003E4B64" w:rsidRDefault="003E4B64">
      <w:pPr>
        <w:pStyle w:val="Commentaire"/>
      </w:pPr>
      <w:r>
        <w:t>La première capture commence au niveau de la section "portrait des actifs" jusqu'au niveau des sections : "Demande à venir" et "risques".</w:t>
      </w:r>
    </w:p>
    <w:p w14:paraId="0A5B26C2" w14:textId="77777777" w:rsidR="003E4B64" w:rsidRDefault="003E4B64">
      <w:pPr>
        <w:pStyle w:val="Commentaire"/>
      </w:pPr>
      <w:r>
        <w:t xml:space="preserve">La deuxième commence au niveau de Planification sur le cycle de vie et s'étend juste après les sections "Niveau de progression" et "Niveau de confiance". </w:t>
      </w:r>
    </w:p>
    <w:p w14:paraId="65EA8A36" w14:textId="77777777" w:rsidR="003E4B64" w:rsidRDefault="003E4B64">
      <w:pPr>
        <w:pStyle w:val="Commentaire"/>
      </w:pPr>
    </w:p>
    <w:p w14:paraId="71C51A1F" w14:textId="77777777" w:rsidR="003E4B64" w:rsidRDefault="003E4B64">
      <w:pPr>
        <w:pStyle w:val="Commentaire"/>
      </w:pPr>
      <w:r>
        <w:t xml:space="preserve">Voir les deux exemples des captures d'écran ci-dessous : </w:t>
      </w:r>
    </w:p>
    <w:p w14:paraId="318815AB" w14:textId="2B93BE79" w:rsidR="003E4B64" w:rsidRDefault="003E4B64">
      <w:pPr>
        <w:pStyle w:val="Commentaire"/>
      </w:pPr>
      <w:r>
        <w:rPr>
          <w:noProof/>
        </w:rPr>
        <w:drawing>
          <wp:inline distT="0" distB="0" distL="0" distR="0" wp14:anchorId="5DFEEACB" wp14:editId="7C2F7655">
            <wp:extent cx="5768840" cy="4816257"/>
            <wp:effectExtent l="0" t="0" r="3810" b="3810"/>
            <wp:docPr id="1160148631"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48631" name="Image 1160148631" descr="Image"/>
                    <pic:cNvPicPr/>
                  </pic:nvPicPr>
                  <pic:blipFill>
                    <a:blip r:embed="rId5">
                      <a:extLst>
                        <a:ext uri="{28A0092B-C50C-407E-A947-70E740481C1C}">
                          <a14:useLocalDpi xmlns:a14="http://schemas.microsoft.com/office/drawing/2010/main" val="0"/>
                        </a:ext>
                      </a:extLst>
                    </a:blip>
                    <a:stretch>
                      <a:fillRect/>
                    </a:stretch>
                  </pic:blipFill>
                  <pic:spPr>
                    <a:xfrm>
                      <a:off x="0" y="0"/>
                      <a:ext cx="5768840" cy="4816257"/>
                    </a:xfrm>
                    <a:prstGeom prst="rect">
                      <a:avLst/>
                    </a:prstGeom>
                  </pic:spPr>
                </pic:pic>
              </a:graphicData>
            </a:graphic>
          </wp:inline>
        </w:drawing>
      </w:r>
    </w:p>
    <w:p w14:paraId="4CB40515" w14:textId="77777777" w:rsidR="003E4B64" w:rsidRDefault="003E4B64">
      <w:pPr>
        <w:pStyle w:val="Commentaire"/>
      </w:pPr>
      <w:r>
        <w:t xml:space="preserve"> </w:t>
      </w:r>
      <w:r>
        <w:br/>
      </w:r>
    </w:p>
    <w:p w14:paraId="3133C6CE" w14:textId="6D9B35D0" w:rsidR="003E4B64" w:rsidRDefault="003E4B64">
      <w:pPr>
        <w:pStyle w:val="Commentaire"/>
      </w:pPr>
      <w:r>
        <w:rPr>
          <w:noProof/>
        </w:rPr>
        <w:drawing>
          <wp:inline distT="0" distB="0" distL="0" distR="0" wp14:anchorId="766C4F9D" wp14:editId="46857F1D">
            <wp:extent cx="5799323" cy="6172735"/>
            <wp:effectExtent l="0" t="0" r="0" b="0"/>
            <wp:docPr id="1278855804"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55804" name="Image 1278855804" descr="Image"/>
                    <pic:cNvPicPr/>
                  </pic:nvPicPr>
                  <pic:blipFill>
                    <a:blip r:embed="rId6">
                      <a:extLst>
                        <a:ext uri="{28A0092B-C50C-407E-A947-70E740481C1C}">
                          <a14:useLocalDpi xmlns:a14="http://schemas.microsoft.com/office/drawing/2010/main" val="0"/>
                        </a:ext>
                      </a:extLst>
                    </a:blip>
                    <a:stretch>
                      <a:fillRect/>
                    </a:stretch>
                  </pic:blipFill>
                  <pic:spPr>
                    <a:xfrm>
                      <a:off x="0" y="0"/>
                      <a:ext cx="5799323" cy="6172735"/>
                    </a:xfrm>
                    <a:prstGeom prst="rect">
                      <a:avLst/>
                    </a:prstGeom>
                  </pic:spPr>
                </pic:pic>
              </a:graphicData>
            </a:graphic>
          </wp:inline>
        </w:drawing>
      </w:r>
    </w:p>
    <w:p w14:paraId="2A5E8DF3" w14:textId="77777777" w:rsidR="003E4B64" w:rsidRDefault="003E4B64">
      <w:pPr>
        <w:pStyle w:val="Commentaire"/>
      </w:pPr>
    </w:p>
    <w:p w14:paraId="08787733" w14:textId="77777777" w:rsidR="003E4B64" w:rsidRDefault="003E4B64">
      <w:pPr>
        <w:pStyle w:val="Commentaire"/>
      </w:pPr>
      <w:r>
        <w:rPr>
          <w:b/>
          <w:bCs/>
        </w:rPr>
        <w:t xml:space="preserve">Option 1b : </w:t>
      </w:r>
    </w:p>
    <w:p w14:paraId="1081A3CA" w14:textId="77777777" w:rsidR="003E4B64" w:rsidRDefault="003E4B64">
      <w:pPr>
        <w:pStyle w:val="Commentaire"/>
      </w:pPr>
      <w:r>
        <w:t>Afficher le document PDF enregistré et ajuster l'agrandissement de la fenêtre pour s'assurer que la page entière du sommaire s'affiche sur l'écran. Utiliser l'outil de capture d'écran, soit la touche "prt sc" (print screen) ou "Impr Ecran" (impression écran). Insérer la capture d'écran à cet endroit dans le document en effectuant un clic droit sur la figure actuelle et en sélectionnant l'option "Changer d'image" &gt; "À partir du Presse-Papiers...". . Utiliser, au besoin, la fonction "Rogner" présente dans l'onglet "Format de l'image".</w:t>
      </w:r>
      <w:r>
        <w:rPr>
          <w:lang w:val="fr-CA"/>
        </w:rPr>
        <w:t xml:space="preserve"> </w:t>
      </w:r>
    </w:p>
    <w:p w14:paraId="58754211" w14:textId="77777777" w:rsidR="003E4B64" w:rsidRDefault="003E4B64">
      <w:pPr>
        <w:pStyle w:val="Commentaire"/>
      </w:pPr>
    </w:p>
    <w:p w14:paraId="25745D2B" w14:textId="77777777" w:rsidR="003E4B64" w:rsidRDefault="003E4B64">
      <w:pPr>
        <w:pStyle w:val="Commentaire"/>
      </w:pPr>
      <w:r>
        <w:rPr>
          <w:b/>
          <w:bCs/>
        </w:rPr>
        <w:t>Option 2 :</w:t>
      </w:r>
      <w:r>
        <w:t xml:space="preserve"> </w:t>
      </w:r>
    </w:p>
    <w:p w14:paraId="6249B7B4" w14:textId="77777777" w:rsidR="003E4B64" w:rsidRDefault="003E4B64" w:rsidP="00110216">
      <w:pPr>
        <w:pStyle w:val="Commentaire"/>
      </w:pPr>
      <w:r>
        <w:t xml:space="preserve">Fusionner le document PDF enregistré avec l'annexe du document final. </w:t>
      </w:r>
    </w:p>
  </w:comment>
  <w:comment w:id="159" w:author="CERIU" w:date="2023-12-01T08:47:00Z" w:initials="CERIU">
    <w:p w14:paraId="49EBC4EA" w14:textId="77777777" w:rsidR="003E4B64" w:rsidRDefault="00EA5D52">
      <w:pPr>
        <w:pStyle w:val="Commentaire"/>
      </w:pPr>
      <w:r>
        <w:rPr>
          <w:rStyle w:val="Marquedecommentaire"/>
        </w:rPr>
        <w:annotationRef/>
      </w:r>
      <w:r w:rsidR="003E4B64">
        <w:rPr>
          <w:b/>
          <w:bCs/>
          <w:color w:val="4472C4"/>
        </w:rPr>
        <w:t xml:space="preserve">Supprimer ici les actifs qui ne sont pas dans la municipalité. </w:t>
      </w:r>
    </w:p>
    <w:p w14:paraId="74EE1002" w14:textId="77777777" w:rsidR="003E4B64" w:rsidRDefault="003E4B64">
      <w:pPr>
        <w:pStyle w:val="Commentaire"/>
      </w:pPr>
    </w:p>
    <w:p w14:paraId="6BE9161C" w14:textId="77777777" w:rsidR="003E4B64" w:rsidRDefault="003E4B64">
      <w:pPr>
        <w:pStyle w:val="Commentaire"/>
      </w:pPr>
      <w:r>
        <w:rPr>
          <w:b/>
          <w:bCs/>
          <w:color w:val="7F7F7F"/>
        </w:rPr>
        <w:t>Voir fiche technique 1-EPL : Catégorisation</w:t>
      </w:r>
    </w:p>
    <w:p w14:paraId="5903772F" w14:textId="77777777" w:rsidR="003E4B64" w:rsidRDefault="003E4B64" w:rsidP="005F23E7">
      <w:pPr>
        <w:pStyle w:val="Commentaire"/>
      </w:pPr>
      <w:r>
        <w:rPr>
          <w:lang w:val="fr-CA"/>
        </w:rPr>
        <w:t xml:space="preserve">Tout les infrastructures Eaux pluviales sont catégorisées comme des infrastructures de collecte même si elles assurent aussi la fonction de traitement. Il est cependant possible de considérer deux sous-services (collecte et traitement) selon les pratiques de la municipalité.  </w:t>
      </w:r>
    </w:p>
  </w:comment>
  <w:comment w:id="160" w:author="CERIU" w:date="2023-11-30T11:40:00Z" w:initials="C">
    <w:p w14:paraId="1886E63F" w14:textId="77777777" w:rsidR="00537DCB" w:rsidRDefault="00537DCB" w:rsidP="00537DCB">
      <w:pPr>
        <w:pStyle w:val="Commentaire"/>
      </w:pPr>
      <w:r>
        <w:rPr>
          <w:rStyle w:val="Marquedecommentaire"/>
        </w:rPr>
        <w:annotationRef/>
      </w:r>
      <w:r>
        <w:rPr>
          <w:b/>
          <w:bCs/>
          <w:color w:val="4472C4"/>
        </w:rPr>
        <w:t xml:space="preserve">Valider que ces actifs sont bien pris en considération au sein de la municipalité. Si ce n'est pas le cas, le mentionner en modifiant ce paragraphe. </w:t>
      </w:r>
    </w:p>
  </w:comment>
  <w:comment w:id="161" w:author="CERIU" w:date="2023-11-30T11:41:00Z" w:initials="C">
    <w:p w14:paraId="0A3BB643" w14:textId="77777777" w:rsidR="00537DCB" w:rsidRDefault="00537DCB" w:rsidP="00537DCB">
      <w:pPr>
        <w:pStyle w:val="Commentaire"/>
      </w:pPr>
      <w:r>
        <w:rPr>
          <w:rStyle w:val="Marquedecommentaire"/>
        </w:rPr>
        <w:annotationRef/>
      </w:r>
      <w:r>
        <w:rPr>
          <w:b/>
          <w:bCs/>
          <w:color w:val="4472C4"/>
        </w:rPr>
        <w:t>Insérer les faits saillants sur l'évolution  des actifs (âge moyen, nouveaux actifs, etc.) Spécifier les éléments particuliers concernant le mode de partage d’un ou plusieurs actifs (ex. régie intermunicipale, accord intermunicipal, agglomération, multiple …)</w:t>
      </w:r>
    </w:p>
    <w:p w14:paraId="2FCBE4BC" w14:textId="77777777" w:rsidR="00537DCB" w:rsidRDefault="00537DCB" w:rsidP="00537DCB">
      <w:pPr>
        <w:pStyle w:val="Commentaire"/>
      </w:pPr>
      <w:r>
        <w:rPr>
          <w:b/>
          <w:bCs/>
          <w:color w:val="4472C4"/>
        </w:rPr>
        <w:t>Analyser la répartition de la valeur de remplacement</w:t>
      </w:r>
    </w:p>
    <w:p w14:paraId="3C12C335" w14:textId="77777777" w:rsidR="00537DCB" w:rsidRDefault="00537DCB" w:rsidP="00537DCB">
      <w:pPr>
        <w:pStyle w:val="Commentaire"/>
      </w:pPr>
      <w:r>
        <w:rPr>
          <w:b/>
          <w:bCs/>
          <w:color w:val="4472C4"/>
        </w:rPr>
        <w:t>Indiquer la confiance dans les données associées aux figures</w:t>
      </w:r>
    </w:p>
    <w:p w14:paraId="36D7A9F6" w14:textId="77777777" w:rsidR="00537DCB" w:rsidRDefault="00537DCB" w:rsidP="00537DCB">
      <w:pPr>
        <w:pStyle w:val="Commentaire"/>
      </w:pPr>
    </w:p>
    <w:p w14:paraId="0AA016D1" w14:textId="77777777" w:rsidR="00537DCB" w:rsidRDefault="00537DCB" w:rsidP="00537DCB">
      <w:pPr>
        <w:pStyle w:val="Commentaire"/>
      </w:pPr>
      <w:r>
        <w:t xml:space="preserve">Dans le cas où la municipalité n'a pas d'ententes ou de partage d'actifs, </w:t>
      </w:r>
      <w:r>
        <w:rPr>
          <w:b/>
          <w:bCs/>
          <w:color w:val="4472C4"/>
        </w:rPr>
        <w:t xml:space="preserve">supprimer la ligne associée. </w:t>
      </w:r>
    </w:p>
  </w:comment>
  <w:comment w:id="163" w:author="CERIU" w:date="2023-11-30T11:41:00Z" w:initials="C">
    <w:p w14:paraId="3A97F83D" w14:textId="77777777" w:rsidR="00537DCB" w:rsidRDefault="00537DCB" w:rsidP="00537DCB">
      <w:pPr>
        <w:pStyle w:val="Commentaire"/>
      </w:pPr>
      <w:r>
        <w:rPr>
          <w:rStyle w:val="Marquedecommentaire"/>
        </w:rPr>
        <w:annotationRef/>
      </w:r>
      <w:r>
        <w:rPr>
          <w:b/>
          <w:bCs/>
          <w:color w:val="4472C4"/>
        </w:rPr>
        <w:t xml:space="preserve">Insérer toutes informations ou remarques pertinentes (mise en contexte,  répartition de l’état, méthodologie utilisée, confiance dans les données,, etc.) en lien avec les figures. </w:t>
      </w:r>
    </w:p>
    <w:p w14:paraId="731B0B5B" w14:textId="77777777" w:rsidR="00537DCB" w:rsidRDefault="00537DCB" w:rsidP="00537DCB">
      <w:pPr>
        <w:pStyle w:val="Commentaire"/>
      </w:pPr>
    </w:p>
    <w:p w14:paraId="6F8FA209" w14:textId="77777777" w:rsidR="00537DCB" w:rsidRDefault="00537DCB" w:rsidP="00537DCB">
      <w:pPr>
        <w:pStyle w:val="Commentaire"/>
      </w:pPr>
      <w:r>
        <w:t xml:space="preserve">Si la municipalité ne dispose pas beaucoup de données, il est important de le mentionner et de s'assurer que l’analyse qui en découle est pertinente et procure des informations utiles pour les prises de décisions. La qualité des données s'améliorera au cours de l'élaboration des futurs PGA. </w:t>
      </w:r>
    </w:p>
    <w:p w14:paraId="74481666" w14:textId="77777777" w:rsidR="00537DCB" w:rsidRDefault="00537DCB" w:rsidP="00537DCB">
      <w:pPr>
        <w:pStyle w:val="Commentaire"/>
      </w:pPr>
    </w:p>
    <w:p w14:paraId="0C902CE3" w14:textId="77777777" w:rsidR="00537DCB" w:rsidRDefault="00537DCB" w:rsidP="00537DCB">
      <w:pPr>
        <w:pStyle w:val="Commentaire"/>
      </w:pPr>
      <w:r>
        <w:t>Une bonne capacité d’analyse est en fonction du choix des données, de leurs traitements, de leurs sources, de l’utilisation de documents de référence, des liens entre les différentes parties du PGA, de l’utilisation de l’expérience du personnel de la municipalité, etc.</w:t>
      </w:r>
    </w:p>
  </w:comment>
  <w:comment w:id="166" w:author="CERIU" w:date="2023-09-25T14:50:00Z" w:initials="C">
    <w:p w14:paraId="1216AE40" w14:textId="77777777" w:rsidR="00537DCB" w:rsidRDefault="00537DCB" w:rsidP="00537DCB">
      <w:pPr>
        <w:pStyle w:val="Commentaire"/>
      </w:pPr>
      <w:r>
        <w:rPr>
          <w:rStyle w:val="Marquedecommentaire"/>
        </w:rPr>
        <w:annotationRef/>
      </w:r>
      <w:r>
        <w:rPr>
          <w:lang w:val="fr-CA"/>
        </w:rPr>
        <w:t xml:space="preserve">Si la municipalité débute, elle peut entreprendre la réflexion en choisissant quelques niveaux de services sur l’ensemble des services offerts. En général, les niveaux de service "Exigence" sont connus, car la municipalité doit les respecter. </w:t>
      </w:r>
    </w:p>
  </w:comment>
  <w:comment w:id="167" w:author="CERIU" w:date="2023-11-30T11:42:00Z" w:initials="C">
    <w:p w14:paraId="0B27800E" w14:textId="77777777" w:rsidR="00537DCB" w:rsidRDefault="00537DCB" w:rsidP="00537DCB">
      <w:pPr>
        <w:pStyle w:val="Commentaire"/>
      </w:pPr>
      <w:r>
        <w:rPr>
          <w:rStyle w:val="Marquedecommentaire"/>
        </w:rPr>
        <w:annotationRef/>
      </w:r>
      <w:r>
        <w:rPr>
          <w:b/>
          <w:bCs/>
          <w:color w:val="4472C4"/>
        </w:rPr>
        <w:t xml:space="preserve">Si la municipalité a entamé sa réflexion, supprimer cette phrase. </w:t>
      </w:r>
    </w:p>
    <w:p w14:paraId="05685269" w14:textId="77777777" w:rsidR="00537DCB" w:rsidRDefault="00537DCB" w:rsidP="00537DCB">
      <w:pPr>
        <w:pStyle w:val="Commentaire"/>
      </w:pPr>
    </w:p>
    <w:p w14:paraId="0E2E37E6" w14:textId="77777777" w:rsidR="00537DCB" w:rsidRDefault="00537DCB" w:rsidP="00537DCB">
      <w:pPr>
        <w:pStyle w:val="Commentaire"/>
      </w:pPr>
      <w:r>
        <w:rPr>
          <w:b/>
          <w:bCs/>
          <w:color w:val="4472C4"/>
        </w:rPr>
        <w:t xml:space="preserve">Si la municipalité n’a pas entamé la réflexion, garder cette phrase, supprimer les paragraphes suivants et se référer à la section 7 afin d’ajouter la réflexion sur les niveaux de service dans les perspectives d’améliorations. </w:t>
      </w:r>
    </w:p>
  </w:comment>
  <w:comment w:id="168" w:author="CERIU" w:date="2023-07-18T09:08:00Z" w:initials="C">
    <w:p w14:paraId="1E233D69" w14:textId="77777777" w:rsidR="00537DCB" w:rsidRDefault="00537DCB" w:rsidP="00537DCB">
      <w:pPr>
        <w:pStyle w:val="Commentaire"/>
      </w:pPr>
      <w:r>
        <w:rPr>
          <w:rStyle w:val="Marquedecommentaire"/>
        </w:rPr>
        <w:annotationRef/>
      </w:r>
      <w:r>
        <w:rPr>
          <w:b/>
          <w:bCs/>
          <w:color w:val="4472C4"/>
        </w:rPr>
        <w:t>Insérer une courte explication</w:t>
      </w:r>
      <w:r>
        <w:rPr>
          <w:color w:val="4472C4"/>
        </w:rPr>
        <w:t xml:space="preserve"> </w:t>
      </w:r>
      <w:r>
        <w:rPr>
          <w:b/>
          <w:bCs/>
          <w:color w:val="4472C4"/>
        </w:rPr>
        <w:t xml:space="preserve">et des informations complémentaires </w:t>
      </w:r>
    </w:p>
    <w:p w14:paraId="48F7AA3A" w14:textId="77777777" w:rsidR="00537DCB" w:rsidRDefault="00537DCB" w:rsidP="00537DCB">
      <w:pPr>
        <w:pStyle w:val="Commentaire"/>
      </w:pPr>
      <w:r>
        <w:rPr>
          <w:i/>
          <w:iCs/>
        </w:rPr>
        <w:t>Les actifs en eau de la municipalité doivent-ils être mis aux normes ? Est-ce que cela a un impact sur les coûts à venir ? La municipalité a-t-elle ciblé quelques niveaux de service dans la catégorie exigence ? Si oui, les lister.</w:t>
      </w:r>
    </w:p>
  </w:comment>
  <w:comment w:id="169" w:author="CERIU" w:date="2023-07-18T09:11:00Z" w:initials="C">
    <w:p w14:paraId="604A5F0A" w14:textId="77777777" w:rsidR="00537DCB" w:rsidRDefault="00537DCB" w:rsidP="00537DCB">
      <w:pPr>
        <w:pStyle w:val="Commentaire"/>
      </w:pPr>
      <w:r>
        <w:rPr>
          <w:rStyle w:val="Marquedecommentaire"/>
        </w:rPr>
        <w:annotationRef/>
      </w:r>
      <w:r>
        <w:rPr>
          <w:b/>
          <w:bCs/>
          <w:color w:val="4472C4"/>
        </w:rPr>
        <w:t xml:space="preserve">Insérer une courte explication et des informations complémentaires. </w:t>
      </w:r>
      <w:r>
        <w:t xml:space="preserve">(ex. la municipalité a-t-elle ciblé quelques niveaux de service dans les catégories techniques et citoyens ? Si oui, les lister.) </w:t>
      </w:r>
    </w:p>
  </w:comment>
  <w:comment w:id="171" w:author="CERIU" w:date="2023-07-18T09:18:00Z" w:initials="C">
    <w:p w14:paraId="202CF906" w14:textId="77777777" w:rsidR="00537DCB" w:rsidRDefault="00537DCB" w:rsidP="00537DCB">
      <w:pPr>
        <w:pStyle w:val="Commentaire"/>
      </w:pPr>
      <w:r>
        <w:rPr>
          <w:rStyle w:val="Marquedecommentaire"/>
        </w:rPr>
        <w:annotationRef/>
      </w:r>
      <w:r>
        <w:rPr>
          <w:b/>
          <w:bCs/>
          <w:color w:val="4472C4"/>
        </w:rPr>
        <w:t>Insérer une analyse sur l'évolution des niveaux de service (nouveaux, modifications, tendance, coûts associés aux phases du cycle de vie ,etc.) et sur la priorisation des objectifs.</w:t>
      </w:r>
    </w:p>
  </w:comment>
  <w:comment w:id="172" w:author="CERIU" w:date="2023-11-30T11:43:00Z" w:initials="C">
    <w:p w14:paraId="785A0E5A" w14:textId="77777777" w:rsidR="00537DCB" w:rsidRDefault="00537DCB" w:rsidP="00537DCB">
      <w:pPr>
        <w:pStyle w:val="Commentaire"/>
      </w:pPr>
      <w:r>
        <w:rPr>
          <w:rStyle w:val="Marquedecommentaire"/>
        </w:rPr>
        <w:annotationRef/>
      </w:r>
      <w:r>
        <w:rPr>
          <w:b/>
          <w:bCs/>
          <w:color w:val="4472C4"/>
        </w:rPr>
        <w:t>Ajuster cette phrase afin qu’elle complète l’analyse des niveaux de service. Dans le cas où la municipalité n’a pas entamé cette réflexion, supprimer la phrase.</w:t>
      </w:r>
    </w:p>
  </w:comment>
  <w:comment w:id="175" w:author="CERIU" w:date="2023-07-18T09:44:00Z" w:initials="C">
    <w:p w14:paraId="31E59539" w14:textId="77777777" w:rsidR="00537DCB" w:rsidRDefault="00537DCB" w:rsidP="00537DCB">
      <w:pPr>
        <w:pStyle w:val="Commentaire"/>
      </w:pPr>
      <w:r>
        <w:rPr>
          <w:rStyle w:val="Marquedecommentaire"/>
        </w:rPr>
        <w:annotationRef/>
      </w:r>
      <w:r>
        <w:rPr>
          <w:b/>
          <w:bCs/>
          <w:color w:val="4472C4"/>
        </w:rPr>
        <w:t>Insérer un paragraphe introductif contextualisant l'historique et le rapport aux risques de la municipalité.</w:t>
      </w:r>
    </w:p>
    <w:p w14:paraId="4F9A6F5E" w14:textId="77777777" w:rsidR="00537DCB" w:rsidRDefault="00537DCB" w:rsidP="00537DCB">
      <w:pPr>
        <w:pStyle w:val="Commentaire"/>
      </w:pPr>
    </w:p>
    <w:p w14:paraId="72AF43CF" w14:textId="77777777" w:rsidR="00537DCB" w:rsidRDefault="00537DCB" w:rsidP="00537DCB">
      <w:pPr>
        <w:pStyle w:val="Commentaire"/>
      </w:pPr>
      <w:r>
        <w:t>À noter que dans le cadre du PGA, l’objectif n’est pas de lister une importante quantité de risques, mais plutôt d’identifier les risques à haut niveau susceptibles de créer un choc financier ou une interruption de service ayant des répercussions importantes (NAMS, 2020).</w:t>
      </w:r>
    </w:p>
    <w:p w14:paraId="48C95429" w14:textId="77777777" w:rsidR="00537DCB" w:rsidRDefault="00537DCB" w:rsidP="00537DCB">
      <w:pPr>
        <w:pStyle w:val="Commentaire"/>
      </w:pPr>
    </w:p>
    <w:p w14:paraId="6EAE7B63" w14:textId="77777777" w:rsidR="00537DCB" w:rsidRDefault="00537DCB" w:rsidP="00537DCB">
      <w:pPr>
        <w:pStyle w:val="Commentaire"/>
      </w:pPr>
      <w:r>
        <w:t>À noter qu'il est intéressant de porter une attention particulière à l’identification et à la caractérisation des risques de la municipalité. Pour faciliter la phase d’identification, la municipalité peut travailler en se basant sur les 6 catégories de risque et en se posant des questions ouvrant la réflexion.</w:t>
      </w:r>
    </w:p>
  </w:comment>
  <w:comment w:id="176" w:author="CERIU" w:date="2023-07-18T09:48:00Z" w:initials="C">
    <w:p w14:paraId="36C084A5" w14:textId="77777777" w:rsidR="00537DCB" w:rsidRDefault="00537DCB" w:rsidP="00537DCB">
      <w:pPr>
        <w:pStyle w:val="Commentaire"/>
      </w:pPr>
      <w:r>
        <w:rPr>
          <w:rStyle w:val="Marquedecommentaire"/>
        </w:rPr>
        <w:annotationRef/>
      </w:r>
      <w:r>
        <w:rPr>
          <w:b/>
          <w:bCs/>
          <w:color w:val="4472C4"/>
        </w:rPr>
        <w:t xml:space="preserve">Insérer les faits saillants sur l'évolution des risques (nouveaux, modifications, etc.) </w:t>
      </w:r>
    </w:p>
    <w:p w14:paraId="12AD7534" w14:textId="77777777" w:rsidR="00537DCB" w:rsidRDefault="00537DCB" w:rsidP="00537DCB">
      <w:pPr>
        <w:pStyle w:val="Commentaire"/>
      </w:pPr>
      <w:r>
        <w:rPr>
          <w:i/>
          <w:iCs/>
        </w:rPr>
        <w:t xml:space="preserve">Quels sont les risques à considérer ? Sont-ils de niveau élevé ou très élevé pour une des six catégories (Actifs critiques, dotation de personnel, sous-financement, changements climatiques, manque de personnel, etc.) ? </w:t>
      </w:r>
    </w:p>
  </w:comment>
  <w:comment w:id="177" w:author="CERIU" w:date="2023-11-30T18:33:00Z" w:initials="CERIU">
    <w:p w14:paraId="2375F567" w14:textId="77777777" w:rsidR="00537DCB" w:rsidRDefault="00537DCB" w:rsidP="00537DCB">
      <w:pPr>
        <w:pStyle w:val="Commentaire"/>
      </w:pPr>
      <w:r>
        <w:rPr>
          <w:rStyle w:val="Marquedecommentaire"/>
        </w:rPr>
        <w:annotationRef/>
      </w:r>
      <w:r>
        <w:rPr>
          <w:b/>
          <w:bCs/>
          <w:color w:val="4472C4"/>
        </w:rPr>
        <w:t xml:space="preserve">Remplir le tableau afin de préciser la caractérisation de la demande à venir. </w:t>
      </w:r>
      <w:r>
        <w:rPr>
          <w:b/>
          <w:bCs/>
        </w:rPr>
        <w:t xml:space="preserve"> </w:t>
      </w:r>
      <w:r>
        <w:t xml:space="preserve">La première ligne est à titre d’exemple. </w:t>
      </w:r>
    </w:p>
    <w:p w14:paraId="7F543C04" w14:textId="77777777" w:rsidR="00537DCB" w:rsidRDefault="00537DCB" w:rsidP="00537DCB">
      <w:pPr>
        <w:pStyle w:val="Commentaire"/>
      </w:pPr>
    </w:p>
    <w:p w14:paraId="5D8F7038" w14:textId="77777777" w:rsidR="00537DCB" w:rsidRDefault="00537DCB" w:rsidP="00537DCB">
      <w:pPr>
        <w:pStyle w:val="Commentaire"/>
      </w:pPr>
      <w:r>
        <w:t>Si la municipalité n’a pas encore caractérisé précisément la demande à venir,</w:t>
      </w:r>
      <w:r>
        <w:rPr>
          <w:b/>
          <w:bCs/>
          <w:color w:val="4472C4"/>
        </w:rPr>
        <w:t xml:space="preserve"> supprimer le tableau. </w:t>
      </w:r>
    </w:p>
  </w:comment>
  <w:comment w:id="178" w:author="CERIU" w:date="2023-11-30T06:28:00Z" w:initials="CERIU">
    <w:p w14:paraId="62D0FD77" w14:textId="77777777" w:rsidR="00537DCB" w:rsidRDefault="00537DCB" w:rsidP="00537DCB">
      <w:pPr>
        <w:pStyle w:val="Commentaire"/>
      </w:pPr>
      <w:r>
        <w:rPr>
          <w:rStyle w:val="Marquedecommentaire"/>
        </w:rPr>
        <w:annotationRef/>
      </w:r>
      <w:r>
        <w:rPr>
          <w:b/>
          <w:bCs/>
          <w:color w:val="4472C4"/>
        </w:rPr>
        <w:t xml:space="preserve">Choisir la phrase indiquant si i la municipalité a  établi une stratégie de réponses face aux risques ou non. </w:t>
      </w:r>
    </w:p>
  </w:comment>
  <w:comment w:id="179" w:author="CERIU" w:date="2023-11-30T06:33:00Z" w:initials="CERIU">
    <w:p w14:paraId="0698B85E" w14:textId="77777777" w:rsidR="00537DCB" w:rsidRDefault="00537DCB" w:rsidP="00537DCB">
      <w:pPr>
        <w:pStyle w:val="Commentaire"/>
      </w:pPr>
      <w:r>
        <w:rPr>
          <w:rStyle w:val="Marquedecommentaire"/>
        </w:rPr>
        <w:annotationRef/>
      </w:r>
      <w:r>
        <w:rPr>
          <w:b/>
          <w:bCs/>
          <w:color w:val="4472C4"/>
        </w:rPr>
        <w:t xml:space="preserve">Insérer les faits saillants sur la stratégie de réponse </w:t>
      </w:r>
    </w:p>
    <w:p w14:paraId="2BE5A479" w14:textId="77777777" w:rsidR="00537DCB" w:rsidRDefault="00537DCB" w:rsidP="00537DCB">
      <w:pPr>
        <w:pStyle w:val="Commentaire"/>
      </w:pPr>
      <w:r>
        <w:rPr>
          <w:i/>
          <w:iCs/>
        </w:rPr>
        <w:t>Y a-t-il des risques qui sont acceptés ? Y a-t-il des risques à réduire ? Quelles sont les intentions de la municipalité pour prévenir et traiter les risques (exemples) ? Y  a-t-il des risques résiduels après avoir réduit les risques identifiés ? Comment la municipalité va mettre à jour sa stratégie de réponse et son plan d’atténuatio</w:t>
      </w:r>
      <w:r>
        <w:rPr>
          <w:i/>
          <w:iCs/>
          <w:color w:val="000000"/>
        </w:rPr>
        <w:t>n vis-à-vis de l’identification et de la caractérisation des risques, ainsi qu’en fonction de ses besoins et moyens financiers, humains et techniques ?</w:t>
      </w:r>
    </w:p>
  </w:comment>
  <w:comment w:id="181" w:author="CERIU" w:date="2023-07-18T09:35:00Z" w:initials="C">
    <w:p w14:paraId="23E383E2" w14:textId="77777777" w:rsidR="00537DCB" w:rsidRDefault="00537DCB" w:rsidP="00537DCB">
      <w:pPr>
        <w:pStyle w:val="Commentaire"/>
      </w:pPr>
      <w:r>
        <w:rPr>
          <w:rStyle w:val="Marquedecommentaire"/>
        </w:rPr>
        <w:annotationRef/>
      </w:r>
      <w:r>
        <w:rPr>
          <w:b/>
          <w:bCs/>
          <w:color w:val="4472C4"/>
          <w:lang w:val="fr-CA"/>
        </w:rPr>
        <w:t>Insérer un paragraphe introductif contextualisant la situation actuelle de la municipalité et son développement.</w:t>
      </w:r>
      <w:r>
        <w:rPr>
          <w:lang w:val="fr-CA"/>
        </w:rPr>
        <w:t xml:space="preserve"> </w:t>
      </w:r>
    </w:p>
  </w:comment>
  <w:comment w:id="182" w:author="CERIU" w:date="2023-11-30T06:56:00Z" w:initials="CERIU">
    <w:p w14:paraId="6A474B57" w14:textId="77777777" w:rsidR="00537DCB" w:rsidRDefault="00537DCB" w:rsidP="00537DCB">
      <w:pPr>
        <w:pStyle w:val="Commentaire"/>
      </w:pPr>
      <w:r>
        <w:rPr>
          <w:rStyle w:val="Marquedecommentaire"/>
        </w:rPr>
        <w:annotationRef/>
      </w:r>
      <w:r>
        <w:rPr>
          <w:b/>
          <w:bCs/>
          <w:color w:val="4472C4"/>
        </w:rPr>
        <w:t>Insérer une analyse sur l'évolution des demandes à venir (nouvelles, modifications, etc.)</w:t>
      </w:r>
    </w:p>
    <w:p w14:paraId="4C224B6E" w14:textId="77777777" w:rsidR="00537DCB" w:rsidRDefault="00537DCB" w:rsidP="00537DCB">
      <w:pPr>
        <w:pStyle w:val="Commentaire"/>
      </w:pPr>
      <w:r>
        <w:rPr>
          <w:i/>
          <w:iCs/>
        </w:rPr>
        <w:t xml:space="preserve">Quels sont les changements importants à considérer ? Quelles sont les projections faites et leurs répercussions (voir tableau) ? </w:t>
      </w:r>
    </w:p>
  </w:comment>
  <w:comment w:id="183" w:author="CERIU" w:date="2023-11-30T06:58:00Z" w:initials="CERIU">
    <w:p w14:paraId="5AB49A58" w14:textId="77777777" w:rsidR="00537DCB" w:rsidRDefault="00537DCB" w:rsidP="00537DCB">
      <w:pPr>
        <w:pStyle w:val="Commentaire"/>
      </w:pPr>
      <w:r>
        <w:rPr>
          <w:rStyle w:val="Marquedecommentaire"/>
        </w:rPr>
        <w:annotationRef/>
      </w:r>
      <w:r>
        <w:rPr>
          <w:b/>
          <w:bCs/>
          <w:color w:val="4472C4"/>
        </w:rPr>
        <w:t xml:space="preserve">Remplir le tableau afin de préciser la caractérisation de la demande à venir. </w:t>
      </w:r>
      <w:r>
        <w:rPr>
          <w:b/>
          <w:bCs/>
        </w:rPr>
        <w:t xml:space="preserve"> </w:t>
      </w:r>
      <w:r>
        <w:t xml:space="preserve">La première ligne est à titre d’exemple. </w:t>
      </w:r>
    </w:p>
    <w:p w14:paraId="5D920493" w14:textId="77777777" w:rsidR="00537DCB" w:rsidRDefault="00537DCB" w:rsidP="00537DCB">
      <w:pPr>
        <w:pStyle w:val="Commentaire"/>
      </w:pPr>
    </w:p>
    <w:p w14:paraId="45C656BD" w14:textId="77777777" w:rsidR="00537DCB" w:rsidRDefault="00537DCB" w:rsidP="00537DCB">
      <w:pPr>
        <w:pStyle w:val="Commentaire"/>
      </w:pPr>
      <w:r>
        <w:t>Si la municipalité n’a pas encore caractérisé précisément la demande à venir,</w:t>
      </w:r>
      <w:r>
        <w:rPr>
          <w:b/>
          <w:bCs/>
          <w:color w:val="4472C4"/>
        </w:rPr>
        <w:t xml:space="preserve"> supprimer le tableau. </w:t>
      </w:r>
    </w:p>
  </w:comment>
  <w:comment w:id="184" w:author="CERIU" w:date="2023-11-30T06:28:00Z" w:initials="CERIU">
    <w:p w14:paraId="64FA7A9B" w14:textId="77777777" w:rsidR="00537DCB" w:rsidRDefault="00537DCB" w:rsidP="00537DCB">
      <w:pPr>
        <w:pStyle w:val="Commentaire"/>
      </w:pPr>
      <w:r>
        <w:rPr>
          <w:rStyle w:val="Marquedecommentaire"/>
        </w:rPr>
        <w:annotationRef/>
      </w:r>
      <w:r>
        <w:rPr>
          <w:b/>
          <w:bCs/>
          <w:color w:val="4472C4"/>
        </w:rPr>
        <w:t xml:space="preserve">Choisir la phrase indiquant si la municipalité a  établi une stratégie de réponses pour la demande à venir ou non. </w:t>
      </w:r>
    </w:p>
  </w:comment>
  <w:comment w:id="185" w:author="CERIU" w:date="2023-11-30T06:33:00Z" w:initials="CERIU">
    <w:p w14:paraId="783E865D" w14:textId="77777777" w:rsidR="00537DCB" w:rsidRDefault="00537DCB" w:rsidP="00537DCB">
      <w:pPr>
        <w:pStyle w:val="Commentaire"/>
      </w:pPr>
      <w:r>
        <w:rPr>
          <w:rStyle w:val="Marquedecommentaire"/>
        </w:rPr>
        <w:annotationRef/>
      </w:r>
      <w:r>
        <w:rPr>
          <w:b/>
          <w:bCs/>
          <w:color w:val="4472C4"/>
        </w:rPr>
        <w:t xml:space="preserve">Insérer les faits saillants sur la stratégie de réponse </w:t>
      </w:r>
    </w:p>
    <w:p w14:paraId="11B599DF" w14:textId="77777777" w:rsidR="00537DCB" w:rsidRDefault="00537DCB" w:rsidP="00537DCB">
      <w:pPr>
        <w:pStyle w:val="Commentaire"/>
      </w:pPr>
      <w:r>
        <w:t xml:space="preserve">Courte explication des activités à effectuer afin de gérer au mieux la demande et relier ces activités aux phases du cycle de vie, fréquence de mise à jour de la stratégie de réponse. </w:t>
      </w:r>
    </w:p>
  </w:comment>
  <w:comment w:id="187" w:author="CERIU" w:date="2023-11-30T07:13:00Z" w:initials="CERIU">
    <w:p w14:paraId="7EDCABB1" w14:textId="77777777" w:rsidR="00537DCB" w:rsidRDefault="00537DCB" w:rsidP="00537DCB">
      <w:pPr>
        <w:pStyle w:val="Commentaire"/>
      </w:pPr>
      <w:r>
        <w:rPr>
          <w:rStyle w:val="Marquedecommentaire"/>
        </w:rPr>
        <w:annotationRef/>
      </w:r>
      <w:r>
        <w:t>À noter que certains éléments définis comme relevant de la demande posent aussi un risque. Ce chevauchement entre « gestion des risques » et « demande à venir » est inévitable, particulièrement pour les changements climatiques. </w:t>
      </w:r>
    </w:p>
    <w:p w14:paraId="72B3A187" w14:textId="77777777" w:rsidR="00537DCB" w:rsidRDefault="00537DCB" w:rsidP="00537DCB">
      <w:pPr>
        <w:pStyle w:val="Commentaire"/>
      </w:pPr>
    </w:p>
    <w:p w14:paraId="7048BE89" w14:textId="77777777" w:rsidR="00537DCB" w:rsidRDefault="00537DCB" w:rsidP="00537DCB">
      <w:pPr>
        <w:pStyle w:val="Commentaire"/>
      </w:pPr>
      <w:r>
        <w:t>Il est donc encouragé de s'assurer lors de l'analyse de ne pas dédoubler un même élément dans « gestion des risques » et « demande à venir ».</w:t>
      </w:r>
    </w:p>
  </w:comment>
  <w:comment w:id="188" w:author="CERIU" w:date="2023-07-18T09:41:00Z" w:initials="C">
    <w:p w14:paraId="31C28FC5" w14:textId="77777777" w:rsidR="00537DCB" w:rsidRDefault="00537DCB" w:rsidP="00537DCB">
      <w:pPr>
        <w:pStyle w:val="Commentaire"/>
      </w:pPr>
      <w:r>
        <w:rPr>
          <w:rStyle w:val="Marquedecommentaire"/>
        </w:rPr>
        <w:annotationRef/>
      </w:r>
      <w:r>
        <w:rPr>
          <w:b/>
          <w:bCs/>
          <w:color w:val="4472C4"/>
          <w:lang w:val="fr-CA"/>
        </w:rPr>
        <w:t xml:space="preserve">Insérer un paragraphe qui cible les éléments de risque et de demande à venir liés aux changements climatiques. Préciser également les intentions de la municipalité pour prévenir et s'adapter aux changements avec quelques exemples ou informations clés. </w:t>
      </w:r>
    </w:p>
    <w:p w14:paraId="1012581A" w14:textId="77777777" w:rsidR="00537DCB" w:rsidRDefault="00537DCB" w:rsidP="00537DCB">
      <w:pPr>
        <w:pStyle w:val="Commentaire"/>
      </w:pPr>
    </w:p>
    <w:p w14:paraId="2ACAA7A0" w14:textId="77777777" w:rsidR="00537DCB" w:rsidRDefault="00537DCB" w:rsidP="00537DCB">
      <w:pPr>
        <w:pStyle w:val="Commentaire"/>
      </w:pPr>
      <w:r>
        <w:rPr>
          <w:lang w:val="fr-CA"/>
        </w:rPr>
        <w:t xml:space="preserve">Cette section peut également aborder l’importance de devenir une municipalité plus résiliente, en mettant notamment l’emphase sur la résilience des actifs traités dans ce plan. </w:t>
      </w:r>
    </w:p>
  </w:comment>
  <w:comment w:id="191" w:author="CERIU" w:date="2023-11-30T07:29:00Z" w:initials="CERIU">
    <w:p w14:paraId="1D51C60B" w14:textId="77777777" w:rsidR="00F03660" w:rsidRDefault="00537DCB">
      <w:pPr>
        <w:pStyle w:val="Commentaire"/>
      </w:pPr>
      <w:r>
        <w:rPr>
          <w:rStyle w:val="Marquedecommentaire"/>
        </w:rPr>
        <w:annotationRef/>
      </w:r>
      <w:r w:rsidR="00F03660">
        <w:rPr>
          <w:b/>
          <w:bCs/>
          <w:color w:val="4472C4"/>
        </w:rPr>
        <w:t xml:space="preserve">Inscrire les activités les plus communément réalisées par la municipalité pour l'eau potable. </w:t>
      </w:r>
    </w:p>
    <w:p w14:paraId="65275BB3" w14:textId="77777777" w:rsidR="00F03660" w:rsidRDefault="00F03660">
      <w:pPr>
        <w:pStyle w:val="Commentaire"/>
      </w:pPr>
    </w:p>
    <w:p w14:paraId="57315DA6" w14:textId="77777777" w:rsidR="00F03660" w:rsidRDefault="00F03660" w:rsidP="005E59AB">
      <w:pPr>
        <w:pStyle w:val="Commentaire"/>
      </w:pPr>
      <w:r>
        <w:rPr>
          <w:b/>
          <w:bCs/>
          <w:color w:val="7F7F7F"/>
        </w:rPr>
        <w:t xml:space="preserve">Se référer à la fiche 5-EU/EPL pour des exemples d'activités sur les phases du cycle de vie. </w:t>
      </w:r>
    </w:p>
  </w:comment>
  <w:comment w:id="192" w:author="CERIU" w:date="2023-07-28T10:56:00Z" w:initials="C">
    <w:p w14:paraId="1BE27C2E" w14:textId="3FFAAE5B" w:rsidR="00537DCB" w:rsidRDefault="00537DCB" w:rsidP="00537DCB">
      <w:pPr>
        <w:pStyle w:val="Commentaire"/>
      </w:pPr>
      <w:r>
        <w:rPr>
          <w:rStyle w:val="Marquedecommentaire"/>
        </w:rPr>
        <w:annotationRef/>
      </w:r>
      <w:r>
        <w:rPr>
          <w:b/>
          <w:bCs/>
          <w:color w:val="4472C4"/>
        </w:rPr>
        <w:t>Insérer un court paragraphe explicatif sur les activités menées par la municipalité.</w:t>
      </w:r>
    </w:p>
  </w:comment>
  <w:comment w:id="194" w:author="CERIU" w:date="2023-11-30T07:41:00Z" w:initials="CERIU">
    <w:p w14:paraId="6AAA547C" w14:textId="77777777" w:rsidR="00E7796C" w:rsidRDefault="00537DCB">
      <w:pPr>
        <w:pStyle w:val="Commentaire"/>
      </w:pPr>
      <w:r>
        <w:rPr>
          <w:rStyle w:val="Marquedecommentaire"/>
        </w:rPr>
        <w:annotationRef/>
      </w:r>
      <w:r w:rsidR="00E7796C">
        <w:rPr>
          <w:b/>
          <w:bCs/>
          <w:color w:val="4472C4"/>
        </w:rPr>
        <w:t xml:space="preserve">Insérer les faits saillants sur les coûts prévisionnels, le budget et l’écart. </w:t>
      </w:r>
    </w:p>
    <w:p w14:paraId="23780E63" w14:textId="77777777" w:rsidR="00E7796C" w:rsidRDefault="00E7796C">
      <w:pPr>
        <w:pStyle w:val="Commentaire"/>
      </w:pPr>
      <w:r>
        <w:rPr>
          <w:i/>
          <w:iCs/>
        </w:rPr>
        <w:t xml:space="preserve">Sur les 10 ans, y a-t-il des pics de coûts prévisionnels ? </w:t>
      </w:r>
    </w:p>
    <w:p w14:paraId="4FCCB0AC" w14:textId="77777777" w:rsidR="00E7796C" w:rsidRDefault="00E7796C">
      <w:pPr>
        <w:pStyle w:val="Commentaire"/>
      </w:pPr>
      <w:r>
        <w:rPr>
          <w:i/>
          <w:iCs/>
        </w:rPr>
        <w:t>L’écart est-il important ? Si oui, est-ce sur une phase du cycle de vie en particulier ? Cela correspond-il à la dégradation d’un ou plusieurs actifs ayant une importante valeur de remplacement ?</w:t>
      </w:r>
    </w:p>
    <w:p w14:paraId="7AA2A5F9" w14:textId="77777777" w:rsidR="00E7796C" w:rsidRDefault="00E7796C">
      <w:pPr>
        <w:pStyle w:val="Commentaire"/>
      </w:pPr>
      <w:r>
        <w:rPr>
          <w:i/>
          <w:iCs/>
        </w:rPr>
        <w:t xml:space="preserve">Est-ce que l’attention devrait être mise sur des actifs en particulier ? Sur une phase du cycle de vie en particulier ? </w:t>
      </w:r>
    </w:p>
    <w:p w14:paraId="4CC64C73" w14:textId="77777777" w:rsidR="00E7796C" w:rsidRDefault="00E7796C">
      <w:pPr>
        <w:pStyle w:val="Commentaire"/>
      </w:pPr>
    </w:p>
    <w:p w14:paraId="6E6FAF84" w14:textId="77777777" w:rsidR="00E7796C" w:rsidRDefault="00E7796C">
      <w:pPr>
        <w:pStyle w:val="Commentaire"/>
      </w:pPr>
      <w:r>
        <w:t>Il est possible de se questionner si les estimations réalisées sont crédibles et si l'écart financier peut-être utilisé pour communiquer aux élus et aux citoyens les différents enjeux. Il est également intéressant d'entamer une discussion sur les choix de gestion des actifs de la municipalité basés sur ces figures.</w:t>
      </w:r>
    </w:p>
    <w:p w14:paraId="4DAD4FB1" w14:textId="77777777" w:rsidR="00E7796C" w:rsidRDefault="00E7796C">
      <w:pPr>
        <w:pStyle w:val="Commentaire"/>
      </w:pPr>
    </w:p>
    <w:p w14:paraId="59312311" w14:textId="77777777" w:rsidR="00E7796C" w:rsidRDefault="00E7796C" w:rsidP="00D506F7">
      <w:pPr>
        <w:pStyle w:val="Commentaire"/>
      </w:pPr>
      <w:r>
        <w:t xml:space="preserve">À noter qu'un écart important dans cette figure peut soulever des questionnements, car il faut s'attendre à des conséquences, notamment sur les niveaux de service, dans les prochaines années. De plus, une réflexion sur la priorisation et sur le report de certaines activités peut être faite tout en considérant les répercussions que cela peut avoir (voir section suivante 2.5.3). </w:t>
      </w:r>
    </w:p>
  </w:comment>
  <w:comment w:id="196" w:author="CERIU" w:date="2023-11-30T07:51:00Z" w:initials="CERIU">
    <w:p w14:paraId="4D1B27CE" w14:textId="32061DC0" w:rsidR="00537DCB" w:rsidRDefault="00537DCB" w:rsidP="00537DCB">
      <w:pPr>
        <w:pStyle w:val="Commentaire"/>
      </w:pPr>
      <w:r>
        <w:rPr>
          <w:rStyle w:val="Marquedecommentaire"/>
        </w:rPr>
        <w:annotationRef/>
      </w:r>
      <w:r>
        <w:t>Dans le cas où la municipalité n’a pas associé de coûts dans le chiffrier pour les niveaux de service, la gestion des risques et la gestion de la demande à venir, il est important de le préciser dans l’analyse.</w:t>
      </w:r>
    </w:p>
  </w:comment>
  <w:comment w:id="197" w:author="CERIU" w:date="2023-07-18T10:10:00Z" w:initials="C">
    <w:p w14:paraId="25D2E181" w14:textId="77777777" w:rsidR="00537DCB" w:rsidRDefault="00537DCB" w:rsidP="00537DCB">
      <w:pPr>
        <w:pStyle w:val="Commentaire"/>
      </w:pPr>
      <w:r>
        <w:rPr>
          <w:rStyle w:val="Marquedecommentaire"/>
        </w:rPr>
        <w:annotationRef/>
      </w:r>
      <w:r>
        <w:rPr>
          <w:b/>
          <w:bCs/>
          <w:color w:val="4472C4"/>
        </w:rPr>
        <w:t xml:space="preserve">Insérer un court paragraphe expliquant ce que la municipalité peut faire et quels sont les compromis à faire. </w:t>
      </w:r>
    </w:p>
    <w:p w14:paraId="2621D946" w14:textId="77777777" w:rsidR="00537DCB" w:rsidRDefault="00537DCB" w:rsidP="00537DCB">
      <w:pPr>
        <w:pStyle w:val="Commentaire"/>
      </w:pPr>
    </w:p>
    <w:p w14:paraId="7B9909E0" w14:textId="77777777" w:rsidR="00537DCB" w:rsidRDefault="00537DCB" w:rsidP="00537DCB">
      <w:pPr>
        <w:pStyle w:val="Commentaire"/>
      </w:pPr>
    </w:p>
    <w:p w14:paraId="391CC019" w14:textId="77777777" w:rsidR="00537DCB" w:rsidRDefault="00537DCB" w:rsidP="00537DCB">
      <w:pPr>
        <w:pStyle w:val="Commentaire"/>
      </w:pPr>
      <w:r>
        <w:t>Il est suggéré de se questionner sur la possibilité de réaliser partiellement des activités souhaitées ou même de ne pas en réaliser certaines. De plus, la municipalité évalue les répercussions liées à l’état des actifs, les niveaux de services et les risques.</w:t>
      </w:r>
    </w:p>
    <w:p w14:paraId="1F026450" w14:textId="77777777" w:rsidR="00537DCB" w:rsidRDefault="00537DCB" w:rsidP="00537DCB">
      <w:pPr>
        <w:pStyle w:val="Commentaire"/>
      </w:pPr>
    </w:p>
    <w:p w14:paraId="39CF13C0" w14:textId="77777777" w:rsidR="00537DCB" w:rsidRDefault="00537DCB" w:rsidP="00537DCB">
      <w:pPr>
        <w:pStyle w:val="Commentaire"/>
      </w:pPr>
      <w:r>
        <w:t>En effet, l’analyse de la gestion du cycle de vie et des choix effectués met en lumière les répercussions potentielles sur l’état des actifs concernés. De plus, la gestion et l’amélioration des niveaux de service ont un impact direct sur les coûts prévisionnels, notamment s’il existe une différence importante entre les performances actuelles avec celles souhaitées par la municipalité. Finalement, Il est bien souvent compliqué de pouvoir apporter des solutions à l’ensemble des risques identifiés, notamment parce que cela peut représenter des sommes financières importantes ou demander un temps de mise en œuvre non négligeable.</w:t>
      </w:r>
    </w:p>
    <w:p w14:paraId="5835798D" w14:textId="77777777" w:rsidR="00537DCB" w:rsidRDefault="00537DCB" w:rsidP="00537DCB">
      <w:pPr>
        <w:pStyle w:val="Commentaire"/>
      </w:pPr>
    </w:p>
    <w:p w14:paraId="1684F708" w14:textId="77777777" w:rsidR="00537DCB" w:rsidRDefault="00537DCB" w:rsidP="00537DCB">
      <w:pPr>
        <w:pStyle w:val="Commentaire"/>
      </w:pPr>
      <w:r>
        <w:t>Pour aider à mieux cerner quels sont ses priorités et les possibles impacts de ses choix, la municipalité peut réaliser des scénarios en fonction de choix d’amélioration ou de réduction de niveaux de service, de gestion de la demande à venir et de gestion des risques. La comparaison des scénarios ainsi réalisée aidera la municipalité à prendre des décisions éclairées et communiquer avec les élus et citoyens de manière aisée et transparente.</w:t>
      </w:r>
    </w:p>
  </w:comment>
  <w:comment w:id="200" w:author="CERIU" w:date="2023-07-27T16:52:00Z" w:initials="C">
    <w:p w14:paraId="0605BB76" w14:textId="77777777" w:rsidR="00537DCB" w:rsidRDefault="00537DCB" w:rsidP="00537DCB">
      <w:pPr>
        <w:pStyle w:val="Commentaire"/>
      </w:pPr>
      <w:r>
        <w:rPr>
          <w:rStyle w:val="Marquedecommentaire"/>
        </w:rPr>
        <w:annotationRef/>
      </w:r>
      <w:r>
        <w:rPr>
          <w:b/>
          <w:bCs/>
          <w:color w:val="4472C4"/>
          <w:lang w:val="fr-CA"/>
        </w:rPr>
        <w:t xml:space="preserve">Insérer un court paragraphe précisant les types de financement visés par la municipalité. </w:t>
      </w:r>
    </w:p>
  </w:comment>
  <w:comment w:id="201" w:author="CERIU" w:date="2023-07-27T16:53:00Z" w:initials="C">
    <w:p w14:paraId="24F55145" w14:textId="77777777" w:rsidR="00537DCB" w:rsidRDefault="00537DCB" w:rsidP="00537DCB">
      <w:pPr>
        <w:pStyle w:val="Commentaire"/>
      </w:pPr>
      <w:r>
        <w:rPr>
          <w:rStyle w:val="Marquedecommentaire"/>
        </w:rPr>
        <w:annotationRef/>
      </w:r>
      <w:r>
        <w:rPr>
          <w:b/>
          <w:bCs/>
          <w:color w:val="4472C4"/>
        </w:rPr>
        <w:t xml:space="preserve">Insérer un court paragraphe précisant les hypothèses émises pour établir la stratégie financière (budgets et les coûts planifiés). </w:t>
      </w:r>
    </w:p>
  </w:comment>
  <w:comment w:id="203" w:author="CERIU" w:date="2023-07-18T10:17:00Z" w:initials="C">
    <w:p w14:paraId="4D31AD9F" w14:textId="77777777" w:rsidR="00CC585E" w:rsidRDefault="00537DCB">
      <w:pPr>
        <w:pStyle w:val="Commentaire"/>
      </w:pPr>
      <w:r>
        <w:rPr>
          <w:rStyle w:val="Marquedecommentaire"/>
        </w:rPr>
        <w:annotationRef/>
      </w:r>
      <w:r w:rsidR="00CC585E">
        <w:rPr>
          <w:b/>
          <w:bCs/>
          <w:color w:val="4472C4"/>
        </w:rPr>
        <w:t xml:space="preserve">Insérer les faits saillants incluant les chiffres clés et commenter les indicateurs financiers. </w:t>
      </w:r>
    </w:p>
    <w:p w14:paraId="05DE8EFF" w14:textId="77777777" w:rsidR="00CC585E" w:rsidRDefault="00CC585E">
      <w:pPr>
        <w:pStyle w:val="Commentaire"/>
      </w:pPr>
    </w:p>
    <w:p w14:paraId="46208522" w14:textId="77777777" w:rsidR="00CC585E" w:rsidRDefault="00CC585E">
      <w:pPr>
        <w:pStyle w:val="Commentaire"/>
      </w:pPr>
      <w:r>
        <w:t>Il est intéressant de présenter les résultats sous forme de phrases, en apportant un contexte afin de mieux cerner la signification de chaque résultat obtenu. De même, certaines comparaisons ou mises en perspective peuvent être faites entre certaines données d’entrée ou indicateurs, que cela soit pour les résultats globaux ou en s’intéressant à une année particulière au sein de la période d’analyse fixée à 10 années.</w:t>
      </w:r>
    </w:p>
    <w:p w14:paraId="68A0418A" w14:textId="77777777" w:rsidR="00CC585E" w:rsidRDefault="00CC585E">
      <w:pPr>
        <w:pStyle w:val="Commentaire"/>
      </w:pPr>
    </w:p>
    <w:p w14:paraId="15A18071" w14:textId="77777777" w:rsidR="00CC585E" w:rsidRDefault="00CC585E" w:rsidP="00E34522">
      <w:pPr>
        <w:pStyle w:val="Commentaire"/>
      </w:pPr>
      <w:r>
        <w:t>L’attention peut être portée sur une phase du cycle de vie en particulier.</w:t>
      </w:r>
    </w:p>
  </w:comment>
  <w:comment w:id="204" w:author="CERIU" w:date="2023-07-27T17:04:00Z" w:initials="C">
    <w:p w14:paraId="6FC92393" w14:textId="69C661C0" w:rsidR="00537DCB" w:rsidRDefault="00537DCB" w:rsidP="00537DCB">
      <w:pPr>
        <w:pStyle w:val="Commentaire"/>
      </w:pPr>
      <w:r>
        <w:rPr>
          <w:rStyle w:val="Marquedecommentaire"/>
        </w:rPr>
        <w:annotationRef/>
      </w:r>
      <w:r>
        <w:rPr>
          <w:b/>
          <w:bCs/>
          <w:color w:val="4472C4"/>
        </w:rPr>
        <w:t>Insérer un court paragraphe décrivant la pertinence de ses choix pour la gestion sur le cycle de vie, ainsi que les choix que la municipalité désire reconsidérer.</w:t>
      </w:r>
    </w:p>
    <w:p w14:paraId="1266A4E8" w14:textId="77777777" w:rsidR="00537DCB" w:rsidRDefault="00537DCB" w:rsidP="00537DCB">
      <w:pPr>
        <w:pStyle w:val="Commentaire"/>
      </w:pPr>
    </w:p>
    <w:p w14:paraId="06D11E58" w14:textId="77777777" w:rsidR="00537DCB" w:rsidRDefault="00537DCB" w:rsidP="00537DCB">
      <w:pPr>
        <w:pStyle w:val="Commentaire"/>
      </w:pPr>
      <w:r>
        <w:t>Lorsque nécessaire, la stratégie financière peut être révisée en modifiant ou en complétant les hypothèses émises afin d’agir sur les budgets planifiés. Grâce à ces différents leviers d’actions possibles, la municipalité est alors en mesure de proposer une stratégie finale cohérente et réaliste en fonction de ses besoins et capacités.</w:t>
      </w:r>
    </w:p>
  </w:comment>
  <w:comment w:id="207" w:author="CERIU" w:date="2023-07-18T10:22:00Z" w:initials="C">
    <w:p w14:paraId="1F85C314" w14:textId="77777777" w:rsidR="00537DCB" w:rsidRDefault="00537DCB" w:rsidP="00537DCB">
      <w:pPr>
        <w:pStyle w:val="Commentaire"/>
      </w:pPr>
      <w:r>
        <w:rPr>
          <w:rStyle w:val="Marquedecommentaire"/>
        </w:rPr>
        <w:annotationRef/>
      </w:r>
      <w:r>
        <w:rPr>
          <w:b/>
          <w:bCs/>
          <w:color w:val="4472C4"/>
        </w:rPr>
        <w:t>Insérer les faits saillants sur la confiance, la progression et mettre en perspective ces résultats.</w:t>
      </w:r>
    </w:p>
    <w:p w14:paraId="69999714" w14:textId="77777777" w:rsidR="00537DCB" w:rsidRDefault="00537DCB" w:rsidP="00537DCB">
      <w:pPr>
        <w:pStyle w:val="Commentaire"/>
      </w:pPr>
      <w:r>
        <w:rPr>
          <w:i/>
          <w:iCs/>
          <w:u w:val="single"/>
        </w:rPr>
        <w:t>Confiance dans les données :</w:t>
      </w:r>
      <w:r>
        <w:rPr>
          <w:i/>
          <w:iCs/>
        </w:rPr>
        <w:t xml:space="preserve"> quelles sont les parties du PGA pour lesquelles la municipalité à un bon niveau ? Où doit-elle mettre l’effort ? En quoi mettre cet effort sera bénéfique pour la gestion des actifs ?</w:t>
      </w:r>
    </w:p>
    <w:p w14:paraId="4445B8AD" w14:textId="77777777" w:rsidR="00537DCB" w:rsidRDefault="00537DCB" w:rsidP="00537DCB">
      <w:pPr>
        <w:pStyle w:val="Commentaire"/>
      </w:pPr>
      <w:r>
        <w:rPr>
          <w:i/>
          <w:iCs/>
          <w:u w:val="single"/>
        </w:rPr>
        <w:t xml:space="preserve">Progression </w:t>
      </w:r>
      <w:r>
        <w:rPr>
          <w:i/>
          <w:iCs/>
        </w:rPr>
        <w:t>: est-ce un premier PGA ? Quelles sont les parties du PGA pour lesquelles la municipalité à un bon niveau ? Où doit-elle mettre l’effort ? En quoi mettre cet effort sera bénéfique pour la gestion des actifs ?</w:t>
      </w:r>
    </w:p>
    <w:p w14:paraId="41CA9997" w14:textId="77777777" w:rsidR="00537DCB" w:rsidRDefault="00537DCB" w:rsidP="00537DCB">
      <w:pPr>
        <w:pStyle w:val="Commentaire"/>
      </w:pPr>
      <w:r>
        <w:rPr>
          <w:i/>
          <w:iCs/>
          <w:u w:val="single"/>
        </w:rPr>
        <w:t xml:space="preserve">Analyse générale </w:t>
      </w:r>
      <w:r>
        <w:rPr>
          <w:i/>
          <w:iCs/>
        </w:rPr>
        <w:t>: quel est l’impact des niveaux sur le PGA actuel ? Un sous-service est-il mieux documenté que l’autre ? Quels sont les objectifs d’amélioration ? (voir le tableau à la section 2.7.2)</w:t>
      </w:r>
    </w:p>
  </w:comment>
  <w:comment w:id="209" w:author="CERIU" w:date="2023-11-30T08:12:00Z" w:initials="CERIU">
    <w:p w14:paraId="14732068" w14:textId="77777777" w:rsidR="00537DCB" w:rsidRDefault="00537DCB" w:rsidP="00537DCB">
      <w:pPr>
        <w:pStyle w:val="Commentaire"/>
      </w:pPr>
      <w:r>
        <w:rPr>
          <w:rStyle w:val="Marquedecommentaire"/>
        </w:rPr>
        <w:annotationRef/>
      </w:r>
      <w:r>
        <w:t>Il est  pertinent de faire le bilan des activités réalisées ou non, à chaque année afin de réajuster au besoin le plan d’amélioration.</w:t>
      </w:r>
    </w:p>
  </w:comment>
  <w:comment w:id="210" w:author="CERIU" w:date="2023-11-30T08:12:00Z" w:initials="CERIU">
    <w:p w14:paraId="1FAEF480" w14:textId="77777777" w:rsidR="00537DCB" w:rsidRDefault="00537DCB" w:rsidP="00537DCB">
      <w:pPr>
        <w:pStyle w:val="Commentaire"/>
      </w:pPr>
      <w:r>
        <w:rPr>
          <w:rStyle w:val="Marquedecommentaire"/>
        </w:rPr>
        <w:annotationRef/>
      </w:r>
      <w:r>
        <w:t xml:space="preserve">Le PGA est un document qui doit être mis à jour périodiquement pour continuer à vivre et à être pertinent. Lors de l’entrée d’un nouveau conseil municipal, il est suggéré de leur partager ce document. </w:t>
      </w:r>
    </w:p>
  </w:comment>
  <w:comment w:id="211" w:author="CERIU" w:date="2023-07-25T10:49:00Z" w:initials="C">
    <w:p w14:paraId="15E68741" w14:textId="77777777" w:rsidR="00537DCB" w:rsidRDefault="00537DCB" w:rsidP="00537DCB">
      <w:pPr>
        <w:pStyle w:val="Commentaire"/>
      </w:pPr>
      <w:r>
        <w:rPr>
          <w:rStyle w:val="Marquedecommentaire"/>
        </w:rPr>
        <w:annotationRef/>
      </w:r>
      <w:r>
        <w:rPr>
          <w:b/>
          <w:bCs/>
          <w:color w:val="4472C4"/>
        </w:rPr>
        <w:t xml:space="preserve">Insérer les actions, l'horizon, le(s) responsable(s) et la/les ressource(s). </w:t>
      </w:r>
    </w:p>
    <w:p w14:paraId="47DF774B" w14:textId="77777777" w:rsidR="00537DCB" w:rsidRDefault="00537DCB" w:rsidP="00537DCB">
      <w:pPr>
        <w:pStyle w:val="Commentaire"/>
      </w:pPr>
    </w:p>
    <w:p w14:paraId="62F0584D" w14:textId="77777777" w:rsidR="00537DCB" w:rsidRDefault="00537DCB" w:rsidP="00537DCB">
      <w:pPr>
        <w:pStyle w:val="Commentaire"/>
      </w:pPr>
      <w:r>
        <w:t xml:space="preserve">Ce tableau propose deux lignes par parties du PGA, mais il est bien entendu possible de rajouter des lignes pour les parties sur lesquelles la municipalité souhaite s'améliorer. </w:t>
      </w:r>
    </w:p>
    <w:p w14:paraId="39787CEE" w14:textId="77777777" w:rsidR="00537DCB" w:rsidRDefault="00537DCB" w:rsidP="00537DCB">
      <w:pPr>
        <w:pStyle w:val="Commentair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DBCF9D" w15:done="0"/>
  <w15:commentEx w15:paraId="13BC6A48" w15:done="0"/>
  <w15:commentEx w15:paraId="5A5F63EE" w15:done="0"/>
  <w15:commentEx w15:paraId="0762D0FA" w15:done="0"/>
  <w15:commentEx w15:paraId="6D6C1607" w15:done="0"/>
  <w15:commentEx w15:paraId="538EB4C7" w15:done="0"/>
  <w15:commentEx w15:paraId="28999391" w15:done="0"/>
  <w15:commentEx w15:paraId="0972A9F5" w15:done="0"/>
  <w15:commentEx w15:paraId="5E31D982" w15:done="0"/>
  <w15:commentEx w15:paraId="053D2655" w15:done="0"/>
  <w15:commentEx w15:paraId="46F8922B" w15:done="0"/>
  <w15:commentEx w15:paraId="69A83287" w15:done="0"/>
  <w15:commentEx w15:paraId="0B8EE63D" w15:done="0"/>
  <w15:commentEx w15:paraId="22B06942" w15:done="0"/>
  <w15:commentEx w15:paraId="412256F9" w15:done="0"/>
  <w15:commentEx w15:paraId="64751E11" w15:done="0"/>
  <w15:commentEx w15:paraId="63B4FBD8" w15:done="0"/>
  <w15:commentEx w15:paraId="0A3FC65D" w15:done="0"/>
  <w15:commentEx w15:paraId="724384EA" w15:done="0"/>
  <w15:commentEx w15:paraId="68F7F496" w15:done="0"/>
  <w15:commentEx w15:paraId="7EF72F5D" w15:done="0"/>
  <w15:commentEx w15:paraId="0868D4A4" w15:done="0"/>
  <w15:commentEx w15:paraId="040D62BA" w15:done="0"/>
  <w15:commentEx w15:paraId="51605DCE" w15:done="0"/>
  <w15:commentEx w15:paraId="05949A21" w15:done="0"/>
  <w15:commentEx w15:paraId="745502ED" w15:done="0"/>
  <w15:commentEx w15:paraId="77C8387C" w15:done="0"/>
  <w15:commentEx w15:paraId="65DFA7B2" w15:done="0"/>
  <w15:commentEx w15:paraId="6CC06C14" w15:done="0"/>
  <w15:commentEx w15:paraId="1F3FA1D6" w15:done="0"/>
  <w15:commentEx w15:paraId="5DB9D7CD" w15:done="0"/>
  <w15:commentEx w15:paraId="65571239" w15:done="0"/>
  <w15:commentEx w15:paraId="44BA716C" w15:done="0"/>
  <w15:commentEx w15:paraId="789972EB" w15:done="0"/>
  <w15:commentEx w15:paraId="337E5B7D" w15:done="0"/>
  <w15:commentEx w15:paraId="4B0D8BAE" w15:done="0"/>
  <w15:commentEx w15:paraId="3C92B715" w15:done="0"/>
  <w15:commentEx w15:paraId="53520779" w15:done="0"/>
  <w15:commentEx w15:paraId="13595E2F" w15:done="0"/>
  <w15:commentEx w15:paraId="730FFF1B" w15:done="0"/>
  <w15:commentEx w15:paraId="61C69306" w15:done="0"/>
  <w15:commentEx w15:paraId="5CBA5695" w15:done="0"/>
  <w15:commentEx w15:paraId="4E1B0DEB" w15:done="0"/>
  <w15:commentEx w15:paraId="2B627842" w15:done="0"/>
  <w15:commentEx w15:paraId="026905C9" w15:done="0"/>
  <w15:commentEx w15:paraId="3931A927" w15:done="0"/>
  <w15:commentEx w15:paraId="66F611D0" w15:done="0"/>
  <w15:commentEx w15:paraId="083A16A5" w15:done="0"/>
  <w15:commentEx w15:paraId="492EBE42" w15:done="0"/>
  <w15:commentEx w15:paraId="0A0D9F95" w15:done="0"/>
  <w15:commentEx w15:paraId="04A2FAA3" w15:done="0"/>
  <w15:commentEx w15:paraId="7789EC85" w15:done="0"/>
  <w15:commentEx w15:paraId="28371DC8" w15:done="0"/>
  <w15:commentEx w15:paraId="7BCB6A11" w15:done="0"/>
  <w15:commentEx w15:paraId="629B8192" w15:done="0"/>
  <w15:commentEx w15:paraId="58352024" w15:done="0"/>
  <w15:commentEx w15:paraId="2B23CCE0" w15:done="0"/>
  <w15:commentEx w15:paraId="177778F1" w15:done="0"/>
  <w15:commentEx w15:paraId="7F312915" w15:done="0"/>
  <w15:commentEx w15:paraId="13BCF245" w15:done="0"/>
  <w15:commentEx w15:paraId="52A6F72A" w15:done="0"/>
  <w15:commentEx w15:paraId="6A64E5A4" w15:done="0"/>
  <w15:commentEx w15:paraId="3BCAA72F" w15:done="0"/>
  <w15:commentEx w15:paraId="72BDC61D" w15:done="0"/>
  <w15:commentEx w15:paraId="6F1C3955" w15:done="0"/>
  <w15:commentEx w15:paraId="22FF6D9C" w15:done="0"/>
  <w15:commentEx w15:paraId="3C1CCCC5" w15:done="0"/>
  <w15:commentEx w15:paraId="699A1B91" w15:done="0"/>
  <w15:commentEx w15:paraId="582082E9" w15:done="0"/>
  <w15:commentEx w15:paraId="417673B4" w15:done="0"/>
  <w15:commentEx w15:paraId="63848828" w15:done="0"/>
  <w15:commentEx w15:paraId="6E684098" w15:done="0"/>
  <w15:commentEx w15:paraId="29E97836" w15:done="0"/>
  <w15:commentEx w15:paraId="5F3669F3" w15:done="0"/>
  <w15:commentEx w15:paraId="7D6A29EB" w15:done="0"/>
  <w15:commentEx w15:paraId="7EE75E9B" w15:done="0"/>
  <w15:commentEx w15:paraId="0D255726" w15:done="0"/>
  <w15:commentEx w15:paraId="6EB6811C" w15:done="0"/>
  <w15:commentEx w15:paraId="6A83F406" w15:done="0"/>
  <w15:commentEx w15:paraId="2A1D2584" w15:done="0"/>
  <w15:commentEx w15:paraId="3B34F87E" w15:done="0"/>
  <w15:commentEx w15:paraId="7A2DD4CF" w15:done="0"/>
  <w15:commentEx w15:paraId="5FE8B800" w15:done="0"/>
  <w15:commentEx w15:paraId="2C71CC21" w15:done="0"/>
  <w15:commentEx w15:paraId="4F4B1C32" w15:done="0"/>
  <w15:commentEx w15:paraId="0F859098" w15:done="0"/>
  <w15:commentEx w15:paraId="1208D650" w15:done="0"/>
  <w15:commentEx w15:paraId="45B1CE4A" w15:done="0"/>
  <w15:commentEx w15:paraId="78E25CED" w15:done="0"/>
  <w15:commentEx w15:paraId="7510B0A6" w15:done="0"/>
  <w15:commentEx w15:paraId="6249B7B4" w15:done="0"/>
  <w15:commentEx w15:paraId="5903772F" w15:done="0"/>
  <w15:commentEx w15:paraId="1886E63F" w15:done="0"/>
  <w15:commentEx w15:paraId="0AA016D1" w15:done="0"/>
  <w15:commentEx w15:paraId="0C902CE3" w15:done="0"/>
  <w15:commentEx w15:paraId="1216AE40" w15:done="0"/>
  <w15:commentEx w15:paraId="0E2E37E6" w15:done="0"/>
  <w15:commentEx w15:paraId="48F7AA3A" w15:done="0"/>
  <w15:commentEx w15:paraId="604A5F0A" w15:done="0"/>
  <w15:commentEx w15:paraId="202CF906" w15:done="0"/>
  <w15:commentEx w15:paraId="785A0E5A" w15:done="0"/>
  <w15:commentEx w15:paraId="6EAE7B63" w15:done="0"/>
  <w15:commentEx w15:paraId="12AD7534" w15:done="0"/>
  <w15:commentEx w15:paraId="5D8F7038" w15:done="0"/>
  <w15:commentEx w15:paraId="62D0FD77" w15:done="0"/>
  <w15:commentEx w15:paraId="2BE5A479" w15:done="0"/>
  <w15:commentEx w15:paraId="23E383E2" w15:done="0"/>
  <w15:commentEx w15:paraId="4C224B6E" w15:done="0"/>
  <w15:commentEx w15:paraId="45C656BD" w15:done="0"/>
  <w15:commentEx w15:paraId="64FA7A9B" w15:done="0"/>
  <w15:commentEx w15:paraId="11B599DF" w15:done="0"/>
  <w15:commentEx w15:paraId="7048BE89" w15:done="0"/>
  <w15:commentEx w15:paraId="2ACAA7A0" w15:done="0"/>
  <w15:commentEx w15:paraId="57315DA6" w15:done="0"/>
  <w15:commentEx w15:paraId="1BE27C2E" w15:done="0"/>
  <w15:commentEx w15:paraId="59312311" w15:done="0"/>
  <w15:commentEx w15:paraId="4D1B27CE" w15:done="0"/>
  <w15:commentEx w15:paraId="1684F708" w15:done="0"/>
  <w15:commentEx w15:paraId="0605BB76" w15:done="0"/>
  <w15:commentEx w15:paraId="24F55145" w15:done="0"/>
  <w15:commentEx w15:paraId="15A18071" w15:done="0"/>
  <w15:commentEx w15:paraId="06D11E58" w15:done="0"/>
  <w15:commentEx w15:paraId="41CA9997" w15:done="0"/>
  <w15:commentEx w15:paraId="14732068" w15:done="0"/>
  <w15:commentEx w15:paraId="1FAEF480" w15:done="0"/>
  <w15:commentEx w15:paraId="39787C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0D9A3" w16cex:dateUtc="2023-07-18T13:28:00Z"/>
  <w16cex:commentExtensible w16cex:durableId="28637B87" w16cex:dateUtc="2023-07-20T13:23:00Z"/>
  <w16cex:commentExtensible w16cex:durableId="2860DA04" w16cex:dateUtc="2023-07-18T13:29:00Z"/>
  <w16cex:commentExtensible w16cex:durableId="28638A2B" w16cex:dateUtc="2023-07-20T14:25:00Z"/>
  <w16cex:commentExtensible w16cex:durableId="286E0751" w16cex:dateUtc="2023-07-28T13:22:00Z"/>
  <w16cex:commentExtensible w16cex:durableId="286CC6CC" w16cex:dateUtc="2023-07-27T14:34:00Z"/>
  <w16cex:commentExtensible w16cex:durableId="13320DA8" w16cex:dateUtc="2023-11-27T16:54:00Z"/>
  <w16cex:commentExtensible w16cex:durableId="286CF7C2" w16cex:dateUtc="2023-07-27T18:03:00Z"/>
  <w16cex:commentExtensible w16cex:durableId="62382ECF" w16cex:dateUtc="2023-09-25T18:08:00Z"/>
  <w16cex:commentExtensible w16cex:durableId="678FF0D9" w16cex:dateUtc="2023-11-30T16:25:00Z"/>
  <w16cex:commentExtensible w16cex:durableId="569EF7BA" w16cex:dateUtc="2023-11-30T16:26:00Z"/>
  <w16cex:commentExtensible w16cex:durableId="5A7B9532" w16cex:dateUtc="2023-11-30T16:26:00Z"/>
  <w16cex:commentExtensible w16cex:durableId="19D5AF5D" w16cex:dateUtc="2023-11-30T16:27:00Z"/>
  <w16cex:commentExtensible w16cex:durableId="286A2121" w16cex:dateUtc="2023-07-25T14:23:00Z"/>
  <w16cex:commentExtensible w16cex:durableId="77220186" w16cex:dateUtc="2023-11-30T16:40:00Z"/>
  <w16cex:commentExtensible w16cex:durableId="1807FF8D" w16cex:dateUtc="2023-11-30T16:40:00Z"/>
  <w16cex:commentExtensible w16cex:durableId="0D810968" w16cex:dateUtc="2023-11-30T16:41:00Z"/>
  <w16cex:commentExtensible w16cex:durableId="1D0D3D85" w16cex:dateUtc="2023-11-30T16:41:00Z"/>
  <w16cex:commentExtensible w16cex:durableId="06FA798C" w16cex:dateUtc="2023-09-25T18:50:00Z"/>
  <w16cex:commentExtensible w16cex:durableId="69158D86" w16cex:dateUtc="2023-11-30T16:42:00Z"/>
  <w16cex:commentExtensible w16cex:durableId="2860D523" w16cex:dateUtc="2023-07-18T13:08:00Z"/>
  <w16cex:commentExtensible w16cex:durableId="2860D5C2" w16cex:dateUtc="2023-07-18T13:11:00Z"/>
  <w16cex:commentExtensible w16cex:durableId="2860D74A" w16cex:dateUtc="2023-07-18T13:18:00Z"/>
  <w16cex:commentExtensible w16cex:durableId="4B7A59FE" w16cex:dateUtc="2023-11-30T16:43:00Z"/>
  <w16cex:commentExtensible w16cex:durableId="2860DD61" w16cex:dateUtc="2023-07-18T13:44:00Z"/>
  <w16cex:commentExtensible w16cex:durableId="2860DE7A" w16cex:dateUtc="2023-07-18T13:48:00Z"/>
  <w16cex:commentExtensible w16cex:durableId="1001560B" w16cex:dateUtc="2023-11-30T23:33:00Z"/>
  <w16cex:commentExtensible w16cex:durableId="2263B3FA" w16cex:dateUtc="2023-11-30T11:28:00Z"/>
  <w16cex:commentExtensible w16cex:durableId="2A5A9F40" w16cex:dateUtc="2023-11-30T11:33:00Z"/>
  <w16cex:commentExtensible w16cex:durableId="2860DB7E" w16cex:dateUtc="2023-07-18T13:35:00Z"/>
  <w16cex:commentExtensible w16cex:durableId="71C004DE" w16cex:dateUtc="2023-11-30T11:56:00Z"/>
  <w16cex:commentExtensible w16cex:durableId="760B0CE9" w16cex:dateUtc="2023-11-30T11:58:00Z"/>
  <w16cex:commentExtensible w16cex:durableId="0BA76D7A" w16cex:dateUtc="2023-11-30T11:28:00Z"/>
  <w16cex:commentExtensible w16cex:durableId="3A266F87" w16cex:dateUtc="2023-11-30T11:33:00Z"/>
  <w16cex:commentExtensible w16cex:durableId="0D8D8F56" w16cex:dateUtc="2023-11-30T12:13:00Z"/>
  <w16cex:commentExtensible w16cex:durableId="2860DCB5" w16cex:dateUtc="2023-07-18T13:41:00Z"/>
  <w16cex:commentExtensible w16cex:durableId="485ADF08" w16cex:dateUtc="2023-11-30T12:29:00Z"/>
  <w16cex:commentExtensible w16cex:durableId="286E1D6B" w16cex:dateUtc="2023-07-28T14:56:00Z"/>
  <w16cex:commentExtensible w16cex:durableId="594AA84F" w16cex:dateUtc="2023-11-30T12:41:00Z"/>
  <w16cex:commentExtensible w16cex:durableId="16572A1D" w16cex:dateUtc="2023-11-30T12:51:00Z"/>
  <w16cex:commentExtensible w16cex:durableId="2860E390" w16cex:dateUtc="2023-07-18T14:10:00Z"/>
  <w16cex:commentExtensible w16cex:durableId="286D1F6B" w16cex:dateUtc="2023-07-27T20:52:00Z"/>
  <w16cex:commentExtensible w16cex:durableId="286D1F99" w16cex:dateUtc="2023-07-27T20:53:00Z"/>
  <w16cex:commentExtensible w16cex:durableId="2860E51F" w16cex:dateUtc="2023-07-18T14:17:00Z"/>
  <w16cex:commentExtensible w16cex:durableId="286D2204" w16cex:dateUtc="2023-07-27T21:04:00Z"/>
  <w16cex:commentExtensible w16cex:durableId="2860E66D" w16cex:dateUtc="2023-07-18T14:22:00Z"/>
  <w16cex:commentExtensible w16cex:durableId="4570340F" w16cex:dateUtc="2023-11-30T13:12:00Z"/>
  <w16cex:commentExtensible w16cex:durableId="760EC0D1" w16cex:dateUtc="2023-11-30T13:12:00Z"/>
  <w16cex:commentExtensible w16cex:durableId="286A2756" w16cex:dateUtc="2023-07-25T14:49:00Z"/>
  <w16cex:commentExtensible w16cex:durableId="4B826E21" w16cex:dateUtc="2023-12-01T13:14:00Z"/>
  <w16cex:commentExtensible w16cex:durableId="08B08542" w16cex:dateUtc="2023-11-30T16:27:00Z"/>
  <w16cex:commentExtensible w16cex:durableId="72FC5E22" w16cex:dateUtc="2023-11-30T16:56:00Z"/>
  <w16cex:commentExtensible w16cex:durableId="6F3CC672" w16cex:dateUtc="2023-12-01T13:35:00Z"/>
  <w16cex:commentExtensible w16cex:durableId="06B50C54" w16cex:dateUtc="2023-12-01T13:42:00Z"/>
  <w16cex:commentExtensible w16cex:durableId="1D1993A1" w16cex:dateUtc="2023-11-30T16:40:00Z"/>
  <w16cex:commentExtensible w16cex:durableId="521FC34A" w16cex:dateUtc="2023-11-30T16:41:00Z"/>
  <w16cex:commentExtensible w16cex:durableId="5ED2A8F6" w16cex:dateUtc="2023-11-30T16:41:00Z"/>
  <w16cex:commentExtensible w16cex:durableId="2AA2E046" w16cex:dateUtc="2023-09-25T18:50:00Z"/>
  <w16cex:commentExtensible w16cex:durableId="272EFFAC" w16cex:dateUtc="2023-11-30T16:42:00Z"/>
  <w16cex:commentExtensible w16cex:durableId="2A89AC6D" w16cex:dateUtc="2023-07-18T13:08:00Z"/>
  <w16cex:commentExtensible w16cex:durableId="30C7AC31" w16cex:dateUtc="2023-07-18T13:11:00Z"/>
  <w16cex:commentExtensible w16cex:durableId="27F18FC8" w16cex:dateUtc="2023-07-18T13:18:00Z"/>
  <w16cex:commentExtensible w16cex:durableId="6D22FEEC" w16cex:dateUtc="2023-11-30T16:43:00Z"/>
  <w16cex:commentExtensible w16cex:durableId="1A8FF9D1" w16cex:dateUtc="2023-07-18T13:44:00Z"/>
  <w16cex:commentExtensible w16cex:durableId="35894C43" w16cex:dateUtc="2023-07-18T13:48:00Z"/>
  <w16cex:commentExtensible w16cex:durableId="4730F908" w16cex:dateUtc="2023-11-30T23:33:00Z"/>
  <w16cex:commentExtensible w16cex:durableId="79A94E84" w16cex:dateUtc="2023-11-30T11:28:00Z"/>
  <w16cex:commentExtensible w16cex:durableId="0CC35B30" w16cex:dateUtc="2023-11-30T11:33:00Z"/>
  <w16cex:commentExtensible w16cex:durableId="7E39F72D" w16cex:dateUtc="2023-07-18T13:35:00Z"/>
  <w16cex:commentExtensible w16cex:durableId="37880A12" w16cex:dateUtc="2023-11-30T11:56:00Z"/>
  <w16cex:commentExtensible w16cex:durableId="6CCF87C5" w16cex:dateUtc="2023-11-30T11:58:00Z"/>
  <w16cex:commentExtensible w16cex:durableId="6057C7A4" w16cex:dateUtc="2023-11-30T11:28:00Z"/>
  <w16cex:commentExtensible w16cex:durableId="66461C4D" w16cex:dateUtc="2023-11-30T11:33:00Z"/>
  <w16cex:commentExtensible w16cex:durableId="2E60A24A" w16cex:dateUtc="2023-11-30T12:13:00Z"/>
  <w16cex:commentExtensible w16cex:durableId="6D25BCB8" w16cex:dateUtc="2023-07-18T13:41:00Z"/>
  <w16cex:commentExtensible w16cex:durableId="3B2B845A" w16cex:dateUtc="2023-11-30T12:29:00Z"/>
  <w16cex:commentExtensible w16cex:durableId="253A5757" w16cex:dateUtc="2023-07-28T14:56:00Z"/>
  <w16cex:commentExtensible w16cex:durableId="62F79C1B" w16cex:dateUtc="2023-11-30T12:41:00Z"/>
  <w16cex:commentExtensible w16cex:durableId="09AA4C85" w16cex:dateUtc="2023-11-30T12:51:00Z"/>
  <w16cex:commentExtensible w16cex:durableId="49210DD5" w16cex:dateUtc="2023-07-18T14:10:00Z"/>
  <w16cex:commentExtensible w16cex:durableId="13B0227A" w16cex:dateUtc="2023-07-27T20:52:00Z"/>
  <w16cex:commentExtensible w16cex:durableId="23453E82" w16cex:dateUtc="2023-07-27T20:53:00Z"/>
  <w16cex:commentExtensible w16cex:durableId="36C811EB" w16cex:dateUtc="2023-07-18T14:17:00Z"/>
  <w16cex:commentExtensible w16cex:durableId="4B53F4D7" w16cex:dateUtc="2023-07-27T21:04:00Z"/>
  <w16cex:commentExtensible w16cex:durableId="5EFB12E2" w16cex:dateUtc="2023-07-18T14:22:00Z"/>
  <w16cex:commentExtensible w16cex:durableId="7AE04B93" w16cex:dateUtc="2023-11-30T13:12:00Z"/>
  <w16cex:commentExtensible w16cex:durableId="75A25C9C" w16cex:dateUtc="2023-11-30T13:12:00Z"/>
  <w16cex:commentExtensible w16cex:durableId="3ABB398B" w16cex:dateUtc="2023-07-25T14:49:00Z"/>
  <w16cex:commentExtensible w16cex:durableId="54CFBCDD" w16cex:dateUtc="2023-12-01T13:16:00Z"/>
  <w16cex:commentExtensible w16cex:durableId="52B1C11D" w16cex:dateUtc="2023-11-30T16:27:00Z"/>
  <w16cex:commentExtensible w16cex:durableId="71F26835" w16cex:dateUtc="2023-11-30T17:03:00Z"/>
  <w16cex:commentExtensible w16cex:durableId="23175B9D" w16cex:dateUtc="2023-12-01T13:47:00Z"/>
  <w16cex:commentExtensible w16cex:durableId="392BD087" w16cex:dateUtc="2023-11-30T16:40:00Z"/>
  <w16cex:commentExtensible w16cex:durableId="08D1831E" w16cex:dateUtc="2023-11-30T16:41:00Z"/>
  <w16cex:commentExtensible w16cex:durableId="444C70CD" w16cex:dateUtc="2023-11-30T16:41:00Z"/>
  <w16cex:commentExtensible w16cex:durableId="6FEE7FC2" w16cex:dateUtc="2023-09-25T18:50:00Z"/>
  <w16cex:commentExtensible w16cex:durableId="39240E1D" w16cex:dateUtc="2023-11-30T16:42:00Z"/>
  <w16cex:commentExtensible w16cex:durableId="5A267C08" w16cex:dateUtc="2023-07-18T13:08:00Z"/>
  <w16cex:commentExtensible w16cex:durableId="5E76244B" w16cex:dateUtc="2023-07-18T13:11:00Z"/>
  <w16cex:commentExtensible w16cex:durableId="32DC9A88" w16cex:dateUtc="2023-07-18T13:18:00Z"/>
  <w16cex:commentExtensible w16cex:durableId="17028DE5" w16cex:dateUtc="2023-11-30T16:43:00Z"/>
  <w16cex:commentExtensible w16cex:durableId="3983997D" w16cex:dateUtc="2023-07-18T13:44:00Z"/>
  <w16cex:commentExtensible w16cex:durableId="5C7090CD" w16cex:dateUtc="2023-07-18T13:48:00Z"/>
  <w16cex:commentExtensible w16cex:durableId="51617D78" w16cex:dateUtc="2023-11-30T23:33:00Z"/>
  <w16cex:commentExtensible w16cex:durableId="31190F3D" w16cex:dateUtc="2023-11-30T11:28:00Z"/>
  <w16cex:commentExtensible w16cex:durableId="4B1B3657" w16cex:dateUtc="2023-11-30T11:33:00Z"/>
  <w16cex:commentExtensible w16cex:durableId="71025881" w16cex:dateUtc="2023-07-18T13:35:00Z"/>
  <w16cex:commentExtensible w16cex:durableId="3ACD4D7D" w16cex:dateUtc="2023-11-30T11:56:00Z"/>
  <w16cex:commentExtensible w16cex:durableId="137C6CD5" w16cex:dateUtc="2023-11-30T11:58:00Z"/>
  <w16cex:commentExtensible w16cex:durableId="4028AE10" w16cex:dateUtc="2023-11-30T11:28:00Z"/>
  <w16cex:commentExtensible w16cex:durableId="27CA4DA4" w16cex:dateUtc="2023-11-30T11:33:00Z"/>
  <w16cex:commentExtensible w16cex:durableId="1E6CCBB8" w16cex:dateUtc="2023-11-30T12:13:00Z"/>
  <w16cex:commentExtensible w16cex:durableId="0E1DFF8D" w16cex:dateUtc="2023-07-18T13:41:00Z"/>
  <w16cex:commentExtensible w16cex:durableId="53485156" w16cex:dateUtc="2023-11-30T12:29:00Z"/>
  <w16cex:commentExtensible w16cex:durableId="7097ECE2" w16cex:dateUtc="2023-07-28T14:56:00Z"/>
  <w16cex:commentExtensible w16cex:durableId="04E5BF95" w16cex:dateUtc="2023-11-30T12:41:00Z"/>
  <w16cex:commentExtensible w16cex:durableId="5F1B7DCC" w16cex:dateUtc="2023-11-30T12:51:00Z"/>
  <w16cex:commentExtensible w16cex:durableId="199743CC" w16cex:dateUtc="2023-07-18T14:10:00Z"/>
  <w16cex:commentExtensible w16cex:durableId="1EE04B70" w16cex:dateUtc="2023-07-27T20:52:00Z"/>
  <w16cex:commentExtensible w16cex:durableId="6A601152" w16cex:dateUtc="2023-07-27T20:53:00Z"/>
  <w16cex:commentExtensible w16cex:durableId="14D1415C" w16cex:dateUtc="2023-07-18T14:17:00Z"/>
  <w16cex:commentExtensible w16cex:durableId="06B1F792" w16cex:dateUtc="2023-07-27T21:04:00Z"/>
  <w16cex:commentExtensible w16cex:durableId="0E191D45" w16cex:dateUtc="2023-07-18T14:22:00Z"/>
  <w16cex:commentExtensible w16cex:durableId="32617910" w16cex:dateUtc="2023-11-30T13:12:00Z"/>
  <w16cex:commentExtensible w16cex:durableId="2F15AE44" w16cex:dateUtc="2023-11-30T13:12:00Z"/>
  <w16cex:commentExtensible w16cex:durableId="0D9B3C50" w16cex:dateUtc="2023-07-25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DBCF9D" w16cid:durableId="2860D9A3"/>
  <w16cid:commentId w16cid:paraId="13BC6A48" w16cid:durableId="28637B87"/>
  <w16cid:commentId w16cid:paraId="5A5F63EE" w16cid:durableId="2860DA04"/>
  <w16cid:commentId w16cid:paraId="0762D0FA" w16cid:durableId="28638A2B"/>
  <w16cid:commentId w16cid:paraId="6D6C1607" w16cid:durableId="286E0751"/>
  <w16cid:commentId w16cid:paraId="538EB4C7" w16cid:durableId="286CC6CC"/>
  <w16cid:commentId w16cid:paraId="28999391" w16cid:durableId="13320DA8"/>
  <w16cid:commentId w16cid:paraId="0972A9F5" w16cid:durableId="286CF7C2"/>
  <w16cid:commentId w16cid:paraId="5E31D982" w16cid:durableId="62382ECF"/>
  <w16cid:commentId w16cid:paraId="053D2655" w16cid:durableId="678FF0D9"/>
  <w16cid:commentId w16cid:paraId="46F8922B" w16cid:durableId="569EF7BA"/>
  <w16cid:commentId w16cid:paraId="69A83287" w16cid:durableId="5A7B9532"/>
  <w16cid:commentId w16cid:paraId="0B8EE63D" w16cid:durableId="19D5AF5D"/>
  <w16cid:commentId w16cid:paraId="22B06942" w16cid:durableId="286A2121"/>
  <w16cid:commentId w16cid:paraId="412256F9" w16cid:durableId="77220186"/>
  <w16cid:commentId w16cid:paraId="64751E11" w16cid:durableId="1807FF8D"/>
  <w16cid:commentId w16cid:paraId="63B4FBD8" w16cid:durableId="0D810968"/>
  <w16cid:commentId w16cid:paraId="0A3FC65D" w16cid:durableId="1D0D3D85"/>
  <w16cid:commentId w16cid:paraId="724384EA" w16cid:durableId="06FA798C"/>
  <w16cid:commentId w16cid:paraId="68F7F496" w16cid:durableId="69158D86"/>
  <w16cid:commentId w16cid:paraId="7EF72F5D" w16cid:durableId="2860D523"/>
  <w16cid:commentId w16cid:paraId="0868D4A4" w16cid:durableId="2860D5C2"/>
  <w16cid:commentId w16cid:paraId="040D62BA" w16cid:durableId="2860D74A"/>
  <w16cid:commentId w16cid:paraId="51605DCE" w16cid:durableId="4B7A59FE"/>
  <w16cid:commentId w16cid:paraId="05949A21" w16cid:durableId="2860DD61"/>
  <w16cid:commentId w16cid:paraId="745502ED" w16cid:durableId="2860DE7A"/>
  <w16cid:commentId w16cid:paraId="77C8387C" w16cid:durableId="1001560B"/>
  <w16cid:commentId w16cid:paraId="65DFA7B2" w16cid:durableId="2263B3FA"/>
  <w16cid:commentId w16cid:paraId="6CC06C14" w16cid:durableId="2A5A9F40"/>
  <w16cid:commentId w16cid:paraId="1F3FA1D6" w16cid:durableId="2860DB7E"/>
  <w16cid:commentId w16cid:paraId="5DB9D7CD" w16cid:durableId="71C004DE"/>
  <w16cid:commentId w16cid:paraId="65571239" w16cid:durableId="760B0CE9"/>
  <w16cid:commentId w16cid:paraId="44BA716C" w16cid:durableId="0BA76D7A"/>
  <w16cid:commentId w16cid:paraId="789972EB" w16cid:durableId="3A266F87"/>
  <w16cid:commentId w16cid:paraId="337E5B7D" w16cid:durableId="0D8D8F56"/>
  <w16cid:commentId w16cid:paraId="4B0D8BAE" w16cid:durableId="2860DCB5"/>
  <w16cid:commentId w16cid:paraId="3C92B715" w16cid:durableId="485ADF08"/>
  <w16cid:commentId w16cid:paraId="53520779" w16cid:durableId="286E1D6B"/>
  <w16cid:commentId w16cid:paraId="13595E2F" w16cid:durableId="594AA84F"/>
  <w16cid:commentId w16cid:paraId="730FFF1B" w16cid:durableId="16572A1D"/>
  <w16cid:commentId w16cid:paraId="61C69306" w16cid:durableId="2860E390"/>
  <w16cid:commentId w16cid:paraId="5CBA5695" w16cid:durableId="286D1F6B"/>
  <w16cid:commentId w16cid:paraId="4E1B0DEB" w16cid:durableId="286D1F99"/>
  <w16cid:commentId w16cid:paraId="2B627842" w16cid:durableId="2860E51F"/>
  <w16cid:commentId w16cid:paraId="026905C9" w16cid:durableId="286D2204"/>
  <w16cid:commentId w16cid:paraId="3931A927" w16cid:durableId="2860E66D"/>
  <w16cid:commentId w16cid:paraId="66F611D0" w16cid:durableId="4570340F"/>
  <w16cid:commentId w16cid:paraId="083A16A5" w16cid:durableId="760EC0D1"/>
  <w16cid:commentId w16cid:paraId="492EBE42" w16cid:durableId="286A2756"/>
  <w16cid:commentId w16cid:paraId="0A0D9F95" w16cid:durableId="4B826E21"/>
  <w16cid:commentId w16cid:paraId="04A2FAA3" w16cid:durableId="08B08542"/>
  <w16cid:commentId w16cid:paraId="7789EC85" w16cid:durableId="72FC5E22"/>
  <w16cid:commentId w16cid:paraId="28371DC8" w16cid:durableId="6F3CC672"/>
  <w16cid:commentId w16cid:paraId="7BCB6A11" w16cid:durableId="06B50C54"/>
  <w16cid:commentId w16cid:paraId="629B8192" w16cid:durableId="1D1993A1"/>
  <w16cid:commentId w16cid:paraId="58352024" w16cid:durableId="521FC34A"/>
  <w16cid:commentId w16cid:paraId="2B23CCE0" w16cid:durableId="5ED2A8F6"/>
  <w16cid:commentId w16cid:paraId="177778F1" w16cid:durableId="2AA2E046"/>
  <w16cid:commentId w16cid:paraId="7F312915" w16cid:durableId="272EFFAC"/>
  <w16cid:commentId w16cid:paraId="13BCF245" w16cid:durableId="2A89AC6D"/>
  <w16cid:commentId w16cid:paraId="52A6F72A" w16cid:durableId="30C7AC31"/>
  <w16cid:commentId w16cid:paraId="6A64E5A4" w16cid:durableId="27F18FC8"/>
  <w16cid:commentId w16cid:paraId="3BCAA72F" w16cid:durableId="6D22FEEC"/>
  <w16cid:commentId w16cid:paraId="72BDC61D" w16cid:durableId="1A8FF9D1"/>
  <w16cid:commentId w16cid:paraId="6F1C3955" w16cid:durableId="35894C43"/>
  <w16cid:commentId w16cid:paraId="22FF6D9C" w16cid:durableId="4730F908"/>
  <w16cid:commentId w16cid:paraId="3C1CCCC5" w16cid:durableId="79A94E84"/>
  <w16cid:commentId w16cid:paraId="699A1B91" w16cid:durableId="0CC35B30"/>
  <w16cid:commentId w16cid:paraId="582082E9" w16cid:durableId="7E39F72D"/>
  <w16cid:commentId w16cid:paraId="417673B4" w16cid:durableId="37880A12"/>
  <w16cid:commentId w16cid:paraId="63848828" w16cid:durableId="6CCF87C5"/>
  <w16cid:commentId w16cid:paraId="6E684098" w16cid:durableId="6057C7A4"/>
  <w16cid:commentId w16cid:paraId="29E97836" w16cid:durableId="66461C4D"/>
  <w16cid:commentId w16cid:paraId="5F3669F3" w16cid:durableId="2E60A24A"/>
  <w16cid:commentId w16cid:paraId="7D6A29EB" w16cid:durableId="6D25BCB8"/>
  <w16cid:commentId w16cid:paraId="7EE75E9B" w16cid:durableId="3B2B845A"/>
  <w16cid:commentId w16cid:paraId="0D255726" w16cid:durableId="253A5757"/>
  <w16cid:commentId w16cid:paraId="6EB6811C" w16cid:durableId="62F79C1B"/>
  <w16cid:commentId w16cid:paraId="6A83F406" w16cid:durableId="09AA4C85"/>
  <w16cid:commentId w16cid:paraId="2A1D2584" w16cid:durableId="49210DD5"/>
  <w16cid:commentId w16cid:paraId="3B34F87E" w16cid:durableId="13B0227A"/>
  <w16cid:commentId w16cid:paraId="7A2DD4CF" w16cid:durableId="23453E82"/>
  <w16cid:commentId w16cid:paraId="5FE8B800" w16cid:durableId="36C811EB"/>
  <w16cid:commentId w16cid:paraId="2C71CC21" w16cid:durableId="4B53F4D7"/>
  <w16cid:commentId w16cid:paraId="4F4B1C32" w16cid:durableId="5EFB12E2"/>
  <w16cid:commentId w16cid:paraId="0F859098" w16cid:durableId="7AE04B93"/>
  <w16cid:commentId w16cid:paraId="1208D650" w16cid:durableId="75A25C9C"/>
  <w16cid:commentId w16cid:paraId="45B1CE4A" w16cid:durableId="3ABB398B"/>
  <w16cid:commentId w16cid:paraId="78E25CED" w16cid:durableId="54CFBCDD"/>
  <w16cid:commentId w16cid:paraId="7510B0A6" w16cid:durableId="52B1C11D"/>
  <w16cid:commentId w16cid:paraId="6249B7B4" w16cid:durableId="71F26835"/>
  <w16cid:commentId w16cid:paraId="5903772F" w16cid:durableId="23175B9D"/>
  <w16cid:commentId w16cid:paraId="1886E63F" w16cid:durableId="392BD087"/>
  <w16cid:commentId w16cid:paraId="0AA016D1" w16cid:durableId="08D1831E"/>
  <w16cid:commentId w16cid:paraId="0C902CE3" w16cid:durableId="444C70CD"/>
  <w16cid:commentId w16cid:paraId="1216AE40" w16cid:durableId="6FEE7FC2"/>
  <w16cid:commentId w16cid:paraId="0E2E37E6" w16cid:durableId="39240E1D"/>
  <w16cid:commentId w16cid:paraId="48F7AA3A" w16cid:durableId="5A267C08"/>
  <w16cid:commentId w16cid:paraId="604A5F0A" w16cid:durableId="5E76244B"/>
  <w16cid:commentId w16cid:paraId="202CF906" w16cid:durableId="32DC9A88"/>
  <w16cid:commentId w16cid:paraId="785A0E5A" w16cid:durableId="17028DE5"/>
  <w16cid:commentId w16cid:paraId="6EAE7B63" w16cid:durableId="3983997D"/>
  <w16cid:commentId w16cid:paraId="12AD7534" w16cid:durableId="5C7090CD"/>
  <w16cid:commentId w16cid:paraId="5D8F7038" w16cid:durableId="51617D78"/>
  <w16cid:commentId w16cid:paraId="62D0FD77" w16cid:durableId="31190F3D"/>
  <w16cid:commentId w16cid:paraId="2BE5A479" w16cid:durableId="4B1B3657"/>
  <w16cid:commentId w16cid:paraId="23E383E2" w16cid:durableId="71025881"/>
  <w16cid:commentId w16cid:paraId="4C224B6E" w16cid:durableId="3ACD4D7D"/>
  <w16cid:commentId w16cid:paraId="45C656BD" w16cid:durableId="137C6CD5"/>
  <w16cid:commentId w16cid:paraId="64FA7A9B" w16cid:durableId="4028AE10"/>
  <w16cid:commentId w16cid:paraId="11B599DF" w16cid:durableId="27CA4DA4"/>
  <w16cid:commentId w16cid:paraId="7048BE89" w16cid:durableId="1E6CCBB8"/>
  <w16cid:commentId w16cid:paraId="2ACAA7A0" w16cid:durableId="0E1DFF8D"/>
  <w16cid:commentId w16cid:paraId="57315DA6" w16cid:durableId="53485156"/>
  <w16cid:commentId w16cid:paraId="1BE27C2E" w16cid:durableId="7097ECE2"/>
  <w16cid:commentId w16cid:paraId="59312311" w16cid:durableId="04E5BF95"/>
  <w16cid:commentId w16cid:paraId="4D1B27CE" w16cid:durableId="5F1B7DCC"/>
  <w16cid:commentId w16cid:paraId="1684F708" w16cid:durableId="199743CC"/>
  <w16cid:commentId w16cid:paraId="0605BB76" w16cid:durableId="1EE04B70"/>
  <w16cid:commentId w16cid:paraId="24F55145" w16cid:durableId="6A601152"/>
  <w16cid:commentId w16cid:paraId="15A18071" w16cid:durableId="14D1415C"/>
  <w16cid:commentId w16cid:paraId="06D11E58" w16cid:durableId="06B1F792"/>
  <w16cid:commentId w16cid:paraId="41CA9997" w16cid:durableId="0E191D45"/>
  <w16cid:commentId w16cid:paraId="14732068" w16cid:durableId="32617910"/>
  <w16cid:commentId w16cid:paraId="1FAEF480" w16cid:durableId="2F15AE44"/>
  <w16cid:commentId w16cid:paraId="39787CEE" w16cid:durableId="0D9B3C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FC393" w14:textId="77777777" w:rsidR="005109AE" w:rsidRDefault="005109AE" w:rsidP="005109AE">
      <w:pPr>
        <w:spacing w:after="0" w:line="240" w:lineRule="auto"/>
      </w:pPr>
      <w:r>
        <w:separator/>
      </w:r>
    </w:p>
  </w:endnote>
  <w:endnote w:type="continuationSeparator" w:id="0">
    <w:p w14:paraId="1029BFF3" w14:textId="77777777" w:rsidR="005109AE" w:rsidRDefault="005109AE" w:rsidP="00510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3512" w14:textId="77777777" w:rsidR="00E11123" w:rsidRDefault="00E11123">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CEA9" w14:textId="77777777" w:rsidR="00CF59B6" w:rsidRPr="00EB0C8A" w:rsidRDefault="00CF59B6" w:rsidP="004A744E">
    <w:pPr>
      <w:pStyle w:val="Pieddepage"/>
      <w:rPr>
        <w:rFonts w:ascii="Avenir Next LT Pro" w:hAnsi="Avenir Next LT Pro"/>
        <w:szCs w:val="20"/>
      </w:rPr>
    </w:pPr>
    <w:r>
      <w:rPr>
        <w:noProof/>
      </w:rPr>
      <w:drawing>
        <wp:anchor distT="0" distB="0" distL="114300" distR="114300" simplePos="0" relativeHeight="251704320" behindDoc="0" locked="0" layoutInCell="1" allowOverlap="1" wp14:anchorId="25036F52" wp14:editId="0FD26D6A">
          <wp:simplePos x="0" y="0"/>
          <wp:positionH relativeFrom="page">
            <wp:posOffset>132080</wp:posOffset>
          </wp:positionH>
          <wp:positionV relativeFrom="page">
            <wp:posOffset>8388985</wp:posOffset>
          </wp:positionV>
          <wp:extent cx="576000" cy="698400"/>
          <wp:effectExtent l="0" t="0" r="0" b="0"/>
          <wp:wrapNone/>
          <wp:docPr id="1140421860" name="Image 1140421860" descr="Une image contenant Graphique, symbo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29539" name="Image 1" descr="Une image contenant Graphique, symbole, conception&#10;&#10;Description générée automatiquement"/>
                  <pic:cNvPicPr>
                    <a:picLocks noChangeAspect="1" noChangeArrowheads="1"/>
                  </pic:cNvPicPr>
                </pic:nvPicPr>
                <pic:blipFill>
                  <a:blip r:embed="rId1">
                    <a:alphaModFix amt="40000"/>
                    <a:extLst>
                      <a:ext uri="{28A0092B-C50C-407E-A947-70E740481C1C}">
                        <a14:useLocalDpi xmlns:a14="http://schemas.microsoft.com/office/drawing/2010/main" val="0"/>
                      </a:ext>
                    </a:extLst>
                  </a:blip>
                  <a:srcRect/>
                  <a:stretch>
                    <a:fillRect/>
                  </a:stretch>
                </pic:blipFill>
                <pic:spPr bwMode="auto">
                  <a:xfrm>
                    <a:off x="0" y="0"/>
                    <a:ext cx="576000" cy="69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44E">
      <w:rPr>
        <w:rFonts w:ascii="Avenir Next LT Pro" w:hAnsi="Avenir Next LT Pro"/>
        <w:szCs w:val="20"/>
      </w:rPr>
      <w:t>Plan de gestion des actifs en eau</w:t>
    </w:r>
    <w:sdt>
      <w:sdtPr>
        <w:id w:val="-413943652"/>
        <w:docPartObj>
          <w:docPartGallery w:val="Page Numbers (Bottom of Page)"/>
          <w:docPartUnique/>
        </w:docPartObj>
      </w:sdtPr>
      <w:sdtEndPr>
        <w:rPr>
          <w:rFonts w:ascii="Avenir Next LT Pro" w:hAnsi="Avenir Next LT Pro"/>
          <w:szCs w:val="20"/>
        </w:rPr>
      </w:sdtEndPr>
      <w:sdtContent>
        <w:r>
          <w:tab/>
        </w:r>
        <w:r>
          <w:tab/>
        </w:r>
        <w:r w:rsidRPr="00EB0C8A">
          <w:rPr>
            <w:rFonts w:ascii="Avenir Next LT Pro" w:hAnsi="Avenir Next LT Pro"/>
            <w:szCs w:val="20"/>
          </w:rPr>
          <w:t xml:space="preserve">Page | </w:t>
        </w:r>
        <w:r w:rsidRPr="00EB0C8A">
          <w:rPr>
            <w:rFonts w:ascii="Avenir Next LT Pro" w:hAnsi="Avenir Next LT Pro"/>
            <w:szCs w:val="20"/>
          </w:rPr>
          <w:fldChar w:fldCharType="begin"/>
        </w:r>
        <w:r w:rsidRPr="00EB0C8A">
          <w:rPr>
            <w:rFonts w:ascii="Avenir Next LT Pro" w:hAnsi="Avenir Next LT Pro"/>
            <w:szCs w:val="20"/>
          </w:rPr>
          <w:instrText>PAGE   \* MERGEFORMAT</w:instrText>
        </w:r>
        <w:r w:rsidRPr="00EB0C8A">
          <w:rPr>
            <w:rFonts w:ascii="Avenir Next LT Pro" w:hAnsi="Avenir Next LT Pro"/>
            <w:szCs w:val="20"/>
          </w:rPr>
          <w:fldChar w:fldCharType="separate"/>
        </w:r>
        <w:r w:rsidRPr="00EB0C8A">
          <w:rPr>
            <w:rFonts w:ascii="Avenir Next LT Pro" w:hAnsi="Avenir Next LT Pro"/>
            <w:szCs w:val="20"/>
          </w:rPr>
          <w:t>2</w:t>
        </w:r>
        <w:r w:rsidRPr="00EB0C8A">
          <w:rPr>
            <w:rFonts w:ascii="Avenir Next LT Pro" w:hAnsi="Avenir Next LT Pro"/>
            <w:szCs w:val="20"/>
          </w:rPr>
          <w:fldChar w:fldCharType="end"/>
        </w:r>
        <w:r w:rsidRPr="00EB0C8A">
          <w:rPr>
            <w:rFonts w:ascii="Avenir Next LT Pro" w:hAnsi="Avenir Next LT Pro"/>
            <w:szCs w:val="20"/>
          </w:rPr>
          <w:t xml:space="preserve"> </w:t>
        </w:r>
      </w:sdtContent>
    </w:sdt>
  </w:p>
  <w:p w14:paraId="3DD810A5" w14:textId="77777777" w:rsidR="00CF59B6" w:rsidRDefault="00CF59B6">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D858" w14:textId="41A4C51E" w:rsidR="00691A17" w:rsidRPr="00EB0C8A" w:rsidRDefault="00923420" w:rsidP="004A744E">
    <w:pPr>
      <w:pStyle w:val="Pieddepage"/>
      <w:rPr>
        <w:rFonts w:ascii="Avenir Next LT Pro" w:hAnsi="Avenir Next LT Pro"/>
        <w:szCs w:val="20"/>
      </w:rPr>
    </w:pPr>
    <w:r>
      <w:rPr>
        <w:noProof/>
      </w:rPr>
      <w:drawing>
        <wp:anchor distT="0" distB="0" distL="114300" distR="114300" simplePos="0" relativeHeight="251677696" behindDoc="0" locked="0" layoutInCell="1" allowOverlap="1" wp14:anchorId="5ADC9B3A" wp14:editId="196B808A">
          <wp:simplePos x="0" y="0"/>
          <wp:positionH relativeFrom="page">
            <wp:posOffset>144145</wp:posOffset>
          </wp:positionH>
          <wp:positionV relativeFrom="page">
            <wp:posOffset>8388985</wp:posOffset>
          </wp:positionV>
          <wp:extent cx="540000" cy="651600"/>
          <wp:effectExtent l="0" t="0" r="0" b="0"/>
          <wp:wrapNone/>
          <wp:docPr id="647533389" name="Image 647533389" descr="Une image contenant symbole, Graphique, logo,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11084" name="Image 1" descr="Une image contenant symbole, Graphique, logo, art&#10;&#10;Description générée automatiquement"/>
                  <pic:cNvPicPr>
                    <a:picLocks noChangeAspect="1" noChangeArrowheads="1"/>
                  </pic:cNvPicPr>
                </pic:nvPicPr>
                <pic:blipFill>
                  <a:blip r:embed="rId1">
                    <a:alphaModFix amt="40000"/>
                    <a:extLst>
                      <a:ext uri="{28A0092B-C50C-407E-A947-70E740481C1C}">
                        <a14:useLocalDpi xmlns:a14="http://schemas.microsoft.com/office/drawing/2010/main" val="0"/>
                      </a:ext>
                    </a:extLst>
                  </a:blip>
                  <a:srcRect/>
                  <a:stretch>
                    <a:fillRect/>
                  </a:stretch>
                </pic:blipFill>
                <pic:spPr bwMode="auto">
                  <a:xfrm>
                    <a:off x="0" y="0"/>
                    <a:ext cx="540000" cy="651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786318568"/>
        <w:docPartObj>
          <w:docPartGallery w:val="Page Numbers (Bottom of Page)"/>
          <w:docPartUnique/>
        </w:docPartObj>
      </w:sdtPr>
      <w:sdtEndPr>
        <w:rPr>
          <w:rFonts w:ascii="Avenir Next LT Pro" w:hAnsi="Avenir Next LT Pro"/>
          <w:szCs w:val="20"/>
        </w:rPr>
      </w:sdtEndPr>
      <w:sdtContent>
        <w:r w:rsidR="004A744E" w:rsidRPr="004A744E">
          <w:rPr>
            <w:rFonts w:ascii="Avenir Next LT Pro" w:hAnsi="Avenir Next LT Pro"/>
            <w:szCs w:val="20"/>
          </w:rPr>
          <w:t>Plan de gest</w:t>
        </w:r>
        <w:r w:rsidR="003344C2">
          <w:rPr>
            <w:rFonts w:ascii="Avenir Next LT Pro" w:hAnsi="Avenir Next LT Pro"/>
            <w:szCs w:val="20"/>
          </w:rPr>
          <w:t>i</w:t>
        </w:r>
        <w:r w:rsidR="004A744E" w:rsidRPr="004A744E">
          <w:rPr>
            <w:rFonts w:ascii="Avenir Next LT Pro" w:hAnsi="Avenir Next LT Pro"/>
            <w:szCs w:val="20"/>
          </w:rPr>
          <w:t>on des actifs en eau</w:t>
        </w:r>
        <w:r w:rsidR="004A744E">
          <w:rPr>
            <w:rFonts w:ascii="Avenir Next LT Pro" w:hAnsi="Avenir Next LT Pro"/>
            <w:szCs w:val="20"/>
          </w:rPr>
          <w:tab/>
        </w:r>
        <w:r w:rsidR="004A744E">
          <w:rPr>
            <w:rFonts w:ascii="Avenir Next LT Pro" w:hAnsi="Avenir Next LT Pro"/>
            <w:szCs w:val="20"/>
          </w:rPr>
          <w:tab/>
        </w:r>
        <w:r w:rsidR="00691A17" w:rsidRPr="00EB0C8A">
          <w:rPr>
            <w:rFonts w:ascii="Avenir Next LT Pro" w:hAnsi="Avenir Next LT Pro"/>
            <w:szCs w:val="20"/>
          </w:rPr>
          <w:t xml:space="preserve">Page | </w:t>
        </w:r>
        <w:r w:rsidR="00691A17" w:rsidRPr="00EB0C8A">
          <w:rPr>
            <w:rFonts w:ascii="Avenir Next LT Pro" w:hAnsi="Avenir Next LT Pro"/>
            <w:szCs w:val="20"/>
          </w:rPr>
          <w:fldChar w:fldCharType="begin"/>
        </w:r>
        <w:r w:rsidR="00691A17" w:rsidRPr="00EB0C8A">
          <w:rPr>
            <w:rFonts w:ascii="Avenir Next LT Pro" w:hAnsi="Avenir Next LT Pro"/>
            <w:szCs w:val="20"/>
          </w:rPr>
          <w:instrText>PAGE   \* MERGEFORMAT</w:instrText>
        </w:r>
        <w:r w:rsidR="00691A17" w:rsidRPr="00EB0C8A">
          <w:rPr>
            <w:rFonts w:ascii="Avenir Next LT Pro" w:hAnsi="Avenir Next LT Pro"/>
            <w:szCs w:val="20"/>
          </w:rPr>
          <w:fldChar w:fldCharType="separate"/>
        </w:r>
        <w:r w:rsidR="00691A17" w:rsidRPr="00EB0C8A">
          <w:rPr>
            <w:rFonts w:ascii="Avenir Next LT Pro" w:hAnsi="Avenir Next LT Pro"/>
            <w:szCs w:val="20"/>
          </w:rPr>
          <w:t>2</w:t>
        </w:r>
        <w:r w:rsidR="00691A17" w:rsidRPr="00EB0C8A">
          <w:rPr>
            <w:rFonts w:ascii="Avenir Next LT Pro" w:hAnsi="Avenir Next LT Pro"/>
            <w:szCs w:val="20"/>
          </w:rPr>
          <w:fldChar w:fldCharType="end"/>
        </w:r>
        <w:r w:rsidR="00691A17" w:rsidRPr="00EB0C8A">
          <w:rPr>
            <w:rFonts w:ascii="Avenir Next LT Pro" w:hAnsi="Avenir Next LT Pro"/>
            <w:szCs w:val="20"/>
          </w:rPr>
          <w:t xml:space="preserve"> </w:t>
        </w:r>
      </w:sdtContent>
    </w:sdt>
  </w:p>
  <w:p w14:paraId="262F78E5" w14:textId="12254311" w:rsidR="00691A17" w:rsidRDefault="00691A17">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B5B0" w14:textId="77777777" w:rsidR="00537DCB" w:rsidRPr="00EB0C8A" w:rsidRDefault="00537DCB" w:rsidP="004A744E">
    <w:pPr>
      <w:pStyle w:val="Pieddepage"/>
      <w:rPr>
        <w:rFonts w:ascii="Avenir Next LT Pro" w:hAnsi="Avenir Next LT Pro"/>
        <w:szCs w:val="20"/>
      </w:rPr>
    </w:pPr>
    <w:r>
      <w:rPr>
        <w:noProof/>
      </w:rPr>
      <w:drawing>
        <wp:anchor distT="0" distB="0" distL="114300" distR="114300" simplePos="0" relativeHeight="251723776" behindDoc="0" locked="0" layoutInCell="1" allowOverlap="1" wp14:anchorId="13182F72" wp14:editId="21E0E1A9">
          <wp:simplePos x="0" y="0"/>
          <wp:positionH relativeFrom="page">
            <wp:posOffset>106045</wp:posOffset>
          </wp:positionH>
          <wp:positionV relativeFrom="page">
            <wp:posOffset>8435975</wp:posOffset>
          </wp:positionV>
          <wp:extent cx="576000" cy="694800"/>
          <wp:effectExtent l="0" t="0" r="0" b="0"/>
          <wp:wrapNone/>
          <wp:docPr id="2001594699" name="Image 2001594699" descr="Une image contenant Graphiqu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24232" name="Image 2" descr="Une image contenant Graphique, symbole, logo, Police&#10;&#10;Description générée automatiquement"/>
                  <pic:cNvPicPr>
                    <a:picLocks noChangeAspect="1" noChangeArrowheads="1"/>
                  </pic:cNvPicPr>
                </pic:nvPicPr>
                <pic:blipFill>
                  <a:blip r:embed="rId1">
                    <a:alphaModFix amt="40000"/>
                    <a:extLst>
                      <a:ext uri="{28A0092B-C50C-407E-A947-70E740481C1C}">
                        <a14:useLocalDpi xmlns:a14="http://schemas.microsoft.com/office/drawing/2010/main" val="0"/>
                      </a:ext>
                    </a:extLst>
                  </a:blip>
                  <a:srcRect/>
                  <a:stretch>
                    <a:fillRect/>
                  </a:stretch>
                </pic:blipFill>
                <pic:spPr bwMode="auto">
                  <a:xfrm>
                    <a:off x="0" y="0"/>
                    <a:ext cx="5760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162844199"/>
        <w:docPartObj>
          <w:docPartGallery w:val="Page Numbers (Bottom of Page)"/>
          <w:docPartUnique/>
        </w:docPartObj>
      </w:sdtPr>
      <w:sdtEndPr>
        <w:rPr>
          <w:rFonts w:ascii="Avenir Next LT Pro" w:hAnsi="Avenir Next LT Pro"/>
          <w:szCs w:val="20"/>
        </w:rPr>
      </w:sdtEndPr>
      <w:sdtContent>
        <w:r w:rsidRPr="004A744E">
          <w:rPr>
            <w:rFonts w:ascii="Avenir Next LT Pro" w:hAnsi="Avenir Next LT Pro"/>
            <w:szCs w:val="20"/>
          </w:rPr>
          <w:t>Plan de gest</w:t>
        </w:r>
        <w:r>
          <w:rPr>
            <w:rFonts w:ascii="Avenir Next LT Pro" w:hAnsi="Avenir Next LT Pro"/>
            <w:szCs w:val="20"/>
          </w:rPr>
          <w:t>i</w:t>
        </w:r>
        <w:r w:rsidRPr="004A744E">
          <w:rPr>
            <w:rFonts w:ascii="Avenir Next LT Pro" w:hAnsi="Avenir Next LT Pro"/>
            <w:szCs w:val="20"/>
          </w:rPr>
          <w:t>on des actifs en eau</w:t>
        </w:r>
        <w:r>
          <w:rPr>
            <w:rFonts w:ascii="Avenir Next LT Pro" w:hAnsi="Avenir Next LT Pro"/>
            <w:szCs w:val="20"/>
          </w:rPr>
          <w:tab/>
        </w:r>
        <w:r>
          <w:rPr>
            <w:rFonts w:ascii="Avenir Next LT Pro" w:hAnsi="Avenir Next LT Pro"/>
            <w:szCs w:val="20"/>
          </w:rPr>
          <w:tab/>
        </w:r>
        <w:r w:rsidRPr="00EB0C8A">
          <w:rPr>
            <w:rFonts w:ascii="Avenir Next LT Pro" w:hAnsi="Avenir Next LT Pro"/>
            <w:szCs w:val="20"/>
          </w:rPr>
          <w:t xml:space="preserve">Page | </w:t>
        </w:r>
        <w:r w:rsidRPr="00EB0C8A">
          <w:rPr>
            <w:rFonts w:ascii="Avenir Next LT Pro" w:hAnsi="Avenir Next LT Pro"/>
            <w:szCs w:val="20"/>
          </w:rPr>
          <w:fldChar w:fldCharType="begin"/>
        </w:r>
        <w:r w:rsidRPr="00EB0C8A">
          <w:rPr>
            <w:rFonts w:ascii="Avenir Next LT Pro" w:hAnsi="Avenir Next LT Pro"/>
            <w:szCs w:val="20"/>
          </w:rPr>
          <w:instrText>PAGE   \* MERGEFORMAT</w:instrText>
        </w:r>
        <w:r w:rsidRPr="00EB0C8A">
          <w:rPr>
            <w:rFonts w:ascii="Avenir Next LT Pro" w:hAnsi="Avenir Next LT Pro"/>
            <w:szCs w:val="20"/>
          </w:rPr>
          <w:fldChar w:fldCharType="separate"/>
        </w:r>
        <w:r w:rsidRPr="00EB0C8A">
          <w:rPr>
            <w:rFonts w:ascii="Avenir Next LT Pro" w:hAnsi="Avenir Next LT Pro"/>
            <w:szCs w:val="20"/>
          </w:rPr>
          <w:t>2</w:t>
        </w:r>
        <w:r w:rsidRPr="00EB0C8A">
          <w:rPr>
            <w:rFonts w:ascii="Avenir Next LT Pro" w:hAnsi="Avenir Next LT Pro"/>
            <w:szCs w:val="20"/>
          </w:rPr>
          <w:fldChar w:fldCharType="end"/>
        </w:r>
        <w:r w:rsidRPr="00EB0C8A">
          <w:rPr>
            <w:rFonts w:ascii="Avenir Next LT Pro" w:hAnsi="Avenir Next LT Pro"/>
            <w:szCs w:val="20"/>
          </w:rPr>
          <w:t xml:space="preserve"> </w:t>
        </w:r>
      </w:sdtContent>
    </w:sdt>
  </w:p>
  <w:p w14:paraId="6291EC04" w14:textId="77777777" w:rsidR="00537DCB" w:rsidRDefault="00537D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86B33" w14:textId="106B9416" w:rsidR="005109AE" w:rsidRDefault="007A64C9">
    <w:pPr>
      <w:pStyle w:val="Pieddepage"/>
      <w:jc w:val="right"/>
    </w:pPr>
    <w:r>
      <w:rPr>
        <w:noProof/>
      </w:rPr>
      <w:drawing>
        <wp:anchor distT="0" distB="0" distL="114300" distR="114300" simplePos="0" relativeHeight="251660288" behindDoc="0" locked="0" layoutInCell="1" allowOverlap="1" wp14:anchorId="416F170F" wp14:editId="0F59A709">
          <wp:simplePos x="0" y="0"/>
          <wp:positionH relativeFrom="page">
            <wp:posOffset>125730</wp:posOffset>
          </wp:positionH>
          <wp:positionV relativeFrom="page">
            <wp:posOffset>8641080</wp:posOffset>
          </wp:positionV>
          <wp:extent cx="594462" cy="720000"/>
          <wp:effectExtent l="0" t="0" r="0" b="0"/>
          <wp:wrapNone/>
          <wp:docPr id="308029539" name="Image 1" descr="Une image contenant Graphique, symbo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29539" name="Image 1" descr="Une image contenant Graphique, symbole, conception&#10;&#10;Description générée automatiquement"/>
                  <pic:cNvPicPr>
                    <a:picLocks noChangeAspect="1" noChangeArrowheads="1"/>
                  </pic:cNvPicPr>
                </pic:nvPicPr>
                <pic:blipFill>
                  <a:blip r:embed="rId1">
                    <a:alphaModFix amt="40000"/>
                    <a:extLst>
                      <a:ext uri="{28A0092B-C50C-407E-A947-70E740481C1C}">
                        <a14:useLocalDpi xmlns:a14="http://schemas.microsoft.com/office/drawing/2010/main" val="0"/>
                      </a:ext>
                    </a:extLst>
                  </a:blip>
                  <a:srcRect/>
                  <a:stretch>
                    <a:fillRect/>
                  </a:stretch>
                </pic:blipFill>
                <pic:spPr bwMode="auto">
                  <a:xfrm>
                    <a:off x="0" y="0"/>
                    <a:ext cx="594462"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776393620"/>
        <w:docPartObj>
          <w:docPartGallery w:val="Page Numbers (Bottom of Page)"/>
          <w:docPartUnique/>
        </w:docPartObj>
      </w:sdtPr>
      <w:sdtEndPr/>
      <w:sdtContent>
        <w:r w:rsidR="005109AE">
          <w:t xml:space="preserve">Page | </w:t>
        </w:r>
        <w:r w:rsidR="005109AE">
          <w:fldChar w:fldCharType="begin"/>
        </w:r>
        <w:r w:rsidR="005109AE">
          <w:instrText>PAGE   \* MERGEFORMAT</w:instrText>
        </w:r>
        <w:r w:rsidR="005109AE">
          <w:fldChar w:fldCharType="separate"/>
        </w:r>
        <w:r w:rsidR="005109AE">
          <w:t>2</w:t>
        </w:r>
        <w:r w:rsidR="005109AE">
          <w:fldChar w:fldCharType="end"/>
        </w:r>
        <w:r w:rsidR="005109AE">
          <w:t xml:space="preserve"> </w:t>
        </w:r>
      </w:sdtContent>
    </w:sdt>
  </w:p>
  <w:p w14:paraId="2FEA8EB3" w14:textId="0265A4B0" w:rsidR="005109AE" w:rsidRDefault="005109A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E5A2A" w14:textId="77777777" w:rsidR="00E11123" w:rsidRDefault="00E1112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8B503" w14:textId="18AD9F88" w:rsidR="00CF6A27" w:rsidRDefault="004A744E" w:rsidP="004A744E">
    <w:pPr>
      <w:pStyle w:val="Pieddepage"/>
      <w:tabs>
        <w:tab w:val="clear" w:pos="9072"/>
        <w:tab w:val="right" w:pos="8222"/>
      </w:tabs>
    </w:pPr>
    <w:r w:rsidRPr="004A744E">
      <w:rPr>
        <w:rFonts w:ascii="Avenir Next LT Pro" w:hAnsi="Avenir Next LT Pro"/>
        <w:szCs w:val="20"/>
      </w:rPr>
      <w:t>Plan de gestion des actifs en eau</w:t>
    </w:r>
    <w:sdt>
      <w:sdtPr>
        <w:id w:val="-1729764604"/>
        <w:docPartObj>
          <w:docPartGallery w:val="Page Numbers (Bottom of Page)"/>
          <w:docPartUnique/>
        </w:docPartObj>
      </w:sdtPr>
      <w:sdtEndPr/>
      <w:sdtContent>
        <w:r>
          <w:tab/>
        </w:r>
        <w:r>
          <w:tab/>
        </w:r>
        <w:r>
          <w:tab/>
        </w:r>
        <w:r w:rsidR="00CF6A27" w:rsidRPr="00EB0C8A">
          <w:rPr>
            <w:rFonts w:ascii="Avenir Next LT Pro" w:hAnsi="Avenir Next LT Pro"/>
            <w:szCs w:val="20"/>
          </w:rPr>
          <w:t xml:space="preserve">Page | </w:t>
        </w:r>
        <w:r w:rsidR="00CF6A27" w:rsidRPr="00EB0C8A">
          <w:rPr>
            <w:rFonts w:ascii="Avenir Next LT Pro" w:hAnsi="Avenir Next LT Pro"/>
            <w:szCs w:val="20"/>
          </w:rPr>
          <w:fldChar w:fldCharType="begin"/>
        </w:r>
        <w:r w:rsidR="00CF6A27" w:rsidRPr="00EB0C8A">
          <w:rPr>
            <w:rFonts w:ascii="Avenir Next LT Pro" w:hAnsi="Avenir Next LT Pro"/>
            <w:szCs w:val="20"/>
          </w:rPr>
          <w:instrText>PAGE   \* MERGEFORMAT</w:instrText>
        </w:r>
        <w:r w:rsidR="00CF6A27" w:rsidRPr="00EB0C8A">
          <w:rPr>
            <w:rFonts w:ascii="Avenir Next LT Pro" w:hAnsi="Avenir Next LT Pro"/>
            <w:szCs w:val="20"/>
          </w:rPr>
          <w:fldChar w:fldCharType="separate"/>
        </w:r>
        <w:r w:rsidR="00CF6A27" w:rsidRPr="00EB0C8A">
          <w:rPr>
            <w:rFonts w:ascii="Avenir Next LT Pro" w:hAnsi="Avenir Next LT Pro"/>
            <w:szCs w:val="20"/>
          </w:rPr>
          <w:t>2</w:t>
        </w:r>
        <w:r w:rsidR="00CF6A27" w:rsidRPr="00EB0C8A">
          <w:rPr>
            <w:rFonts w:ascii="Avenir Next LT Pro" w:hAnsi="Avenir Next LT Pro"/>
            <w:szCs w:val="20"/>
          </w:rPr>
          <w:fldChar w:fldCharType="end"/>
        </w:r>
        <w:r w:rsidR="00CF6A27">
          <w:t xml:space="preserve"> </w:t>
        </w:r>
      </w:sdtContent>
    </w:sdt>
  </w:p>
  <w:p w14:paraId="43850ED4" w14:textId="77777777" w:rsidR="00CF6A27" w:rsidRDefault="00CF6A2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6138" w14:textId="1CB63E9F" w:rsidR="008521EF" w:rsidRDefault="008521EF" w:rsidP="004A744E">
    <w:pPr>
      <w:pStyle w:val="Pieddepage"/>
      <w:tabs>
        <w:tab w:val="clear" w:pos="9072"/>
        <w:tab w:val="right" w:pos="8222"/>
      </w:tabs>
    </w:pPr>
    <w:r w:rsidRPr="004A744E">
      <w:rPr>
        <w:rFonts w:ascii="Avenir Next LT Pro" w:hAnsi="Avenir Next LT Pro"/>
        <w:szCs w:val="20"/>
      </w:rPr>
      <w:t>Plan de gestion des actifs en eau</w:t>
    </w:r>
    <w:sdt>
      <w:sdtPr>
        <w:id w:val="375124394"/>
        <w:docPartObj>
          <w:docPartGallery w:val="Page Numbers (Bottom of Page)"/>
          <w:docPartUnique/>
        </w:docPartObj>
      </w:sdtPr>
      <w:sdtEndPr/>
      <w:sdtContent>
        <w:r w:rsidR="004E4619">
          <w:t xml:space="preserve"> </w:t>
        </w:r>
        <w:r>
          <w:tab/>
        </w:r>
        <w:r>
          <w:tab/>
        </w:r>
        <w:r w:rsidR="00D30E66">
          <w:tab/>
        </w:r>
        <w:r w:rsidRPr="00EB0C8A">
          <w:rPr>
            <w:rFonts w:ascii="Avenir Next LT Pro" w:hAnsi="Avenir Next LT Pro"/>
            <w:szCs w:val="20"/>
          </w:rPr>
          <w:t xml:space="preserve">Page | </w:t>
        </w:r>
        <w:r w:rsidRPr="00EB0C8A">
          <w:rPr>
            <w:rFonts w:ascii="Avenir Next LT Pro" w:hAnsi="Avenir Next LT Pro"/>
            <w:szCs w:val="20"/>
          </w:rPr>
          <w:fldChar w:fldCharType="begin"/>
        </w:r>
        <w:r w:rsidRPr="00EB0C8A">
          <w:rPr>
            <w:rFonts w:ascii="Avenir Next LT Pro" w:hAnsi="Avenir Next LT Pro"/>
            <w:szCs w:val="20"/>
          </w:rPr>
          <w:instrText>PAGE   \* MERGEFORMAT</w:instrText>
        </w:r>
        <w:r w:rsidRPr="00EB0C8A">
          <w:rPr>
            <w:rFonts w:ascii="Avenir Next LT Pro" w:hAnsi="Avenir Next LT Pro"/>
            <w:szCs w:val="20"/>
          </w:rPr>
          <w:fldChar w:fldCharType="separate"/>
        </w:r>
        <w:r w:rsidRPr="00EB0C8A">
          <w:rPr>
            <w:rFonts w:ascii="Avenir Next LT Pro" w:hAnsi="Avenir Next LT Pro"/>
            <w:szCs w:val="20"/>
          </w:rPr>
          <w:t>2</w:t>
        </w:r>
        <w:r w:rsidRPr="00EB0C8A">
          <w:rPr>
            <w:rFonts w:ascii="Avenir Next LT Pro" w:hAnsi="Avenir Next LT Pro"/>
            <w:szCs w:val="20"/>
          </w:rPr>
          <w:fldChar w:fldCharType="end"/>
        </w:r>
        <w:r>
          <w:t xml:space="preserve"> </w:t>
        </w:r>
      </w:sdtContent>
    </w:sdt>
  </w:p>
  <w:p w14:paraId="7CB68585" w14:textId="6DEDA30D" w:rsidR="008521EF" w:rsidRDefault="00D30E66" w:rsidP="00D30E66">
    <w:pPr>
      <w:pStyle w:val="Pieddepage"/>
      <w:tabs>
        <w:tab w:val="clear" w:pos="4536"/>
        <w:tab w:val="clear" w:pos="9072"/>
        <w:tab w:val="left" w:pos="8222"/>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9E960" w14:textId="77777777" w:rsidR="00D30E66" w:rsidRDefault="00D30E66" w:rsidP="004A744E">
    <w:pPr>
      <w:pStyle w:val="Pieddepage"/>
      <w:tabs>
        <w:tab w:val="clear" w:pos="9072"/>
        <w:tab w:val="right" w:pos="8222"/>
      </w:tabs>
    </w:pPr>
    <w:r w:rsidRPr="004A744E">
      <w:rPr>
        <w:rFonts w:ascii="Avenir Next LT Pro" w:hAnsi="Avenir Next LT Pro"/>
        <w:szCs w:val="20"/>
      </w:rPr>
      <w:t>Plan de gestion des actifs en eau</w:t>
    </w:r>
    <w:sdt>
      <w:sdtPr>
        <w:id w:val="-330214264"/>
        <w:docPartObj>
          <w:docPartGallery w:val="Page Numbers (Bottom of Page)"/>
          <w:docPartUnique/>
        </w:docPartObj>
      </w:sdtPr>
      <w:sdtEndPr/>
      <w:sdtContent>
        <w:r>
          <w:tab/>
        </w:r>
        <w:r>
          <w:tab/>
        </w:r>
        <w:r>
          <w:tab/>
        </w:r>
        <w:r>
          <w:tab/>
        </w:r>
        <w:r>
          <w:tab/>
        </w:r>
        <w:r>
          <w:tab/>
        </w:r>
        <w:r>
          <w:tab/>
        </w:r>
        <w:r>
          <w:tab/>
        </w:r>
        <w:r w:rsidRPr="00EB0C8A">
          <w:rPr>
            <w:rFonts w:ascii="Avenir Next LT Pro" w:hAnsi="Avenir Next LT Pro"/>
            <w:szCs w:val="20"/>
          </w:rPr>
          <w:t xml:space="preserve">Page | </w:t>
        </w:r>
        <w:r w:rsidRPr="00EB0C8A">
          <w:rPr>
            <w:rFonts w:ascii="Avenir Next LT Pro" w:hAnsi="Avenir Next LT Pro"/>
            <w:szCs w:val="20"/>
          </w:rPr>
          <w:fldChar w:fldCharType="begin"/>
        </w:r>
        <w:r w:rsidRPr="00EB0C8A">
          <w:rPr>
            <w:rFonts w:ascii="Avenir Next LT Pro" w:hAnsi="Avenir Next LT Pro"/>
            <w:szCs w:val="20"/>
          </w:rPr>
          <w:instrText>PAGE   \* MERGEFORMAT</w:instrText>
        </w:r>
        <w:r w:rsidRPr="00EB0C8A">
          <w:rPr>
            <w:rFonts w:ascii="Avenir Next LT Pro" w:hAnsi="Avenir Next LT Pro"/>
            <w:szCs w:val="20"/>
          </w:rPr>
          <w:fldChar w:fldCharType="separate"/>
        </w:r>
        <w:r w:rsidRPr="00EB0C8A">
          <w:rPr>
            <w:rFonts w:ascii="Avenir Next LT Pro" w:hAnsi="Avenir Next LT Pro"/>
            <w:szCs w:val="20"/>
          </w:rPr>
          <w:t>2</w:t>
        </w:r>
        <w:r w:rsidRPr="00EB0C8A">
          <w:rPr>
            <w:rFonts w:ascii="Avenir Next LT Pro" w:hAnsi="Avenir Next LT Pro"/>
            <w:szCs w:val="20"/>
          </w:rPr>
          <w:fldChar w:fldCharType="end"/>
        </w:r>
        <w:r>
          <w:t xml:space="preserve"> </w:t>
        </w:r>
      </w:sdtContent>
    </w:sdt>
  </w:p>
  <w:p w14:paraId="0BFABD3A" w14:textId="77777777" w:rsidR="00D30E66" w:rsidRDefault="00D30E66" w:rsidP="00D30E66">
    <w:pPr>
      <w:pStyle w:val="Pieddepage"/>
      <w:tabs>
        <w:tab w:val="clear" w:pos="4536"/>
        <w:tab w:val="clear" w:pos="9072"/>
        <w:tab w:val="left" w:pos="8222"/>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8DF7D" w14:textId="7D8933F2" w:rsidR="00691A17" w:rsidRPr="00EB0C8A" w:rsidRDefault="00753D5D" w:rsidP="00CF59B6">
    <w:pPr>
      <w:pStyle w:val="Pieddepage"/>
      <w:tabs>
        <w:tab w:val="left" w:pos="3667"/>
      </w:tabs>
      <w:rPr>
        <w:rFonts w:ascii="Avenir Next LT Pro" w:hAnsi="Avenir Next LT Pro"/>
        <w:szCs w:val="20"/>
      </w:rPr>
    </w:pPr>
    <w:r>
      <w:rPr>
        <w:noProof/>
      </w:rPr>
      <w:drawing>
        <wp:anchor distT="0" distB="0" distL="114300" distR="114300" simplePos="0" relativeHeight="251713536" behindDoc="0" locked="0" layoutInCell="1" allowOverlap="1" wp14:anchorId="65FFE2C8" wp14:editId="59DDA474">
          <wp:simplePos x="0" y="0"/>
          <wp:positionH relativeFrom="page">
            <wp:posOffset>142875</wp:posOffset>
          </wp:positionH>
          <wp:positionV relativeFrom="page">
            <wp:posOffset>8359775</wp:posOffset>
          </wp:positionV>
          <wp:extent cx="576000" cy="694800"/>
          <wp:effectExtent l="0" t="0" r="0" b="0"/>
          <wp:wrapNone/>
          <wp:docPr id="1456292196" name="Image 1456292196" descr="Une image contenant Graphiqu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24232" name="Image 2" descr="Une image contenant Graphique, symbole, logo, Police&#10;&#10;Description générée automatiquement"/>
                  <pic:cNvPicPr>
                    <a:picLocks noChangeAspect="1" noChangeArrowheads="1"/>
                  </pic:cNvPicPr>
                </pic:nvPicPr>
                <pic:blipFill>
                  <a:blip r:embed="rId1">
                    <a:alphaModFix amt="40000"/>
                    <a:extLst>
                      <a:ext uri="{28A0092B-C50C-407E-A947-70E740481C1C}">
                        <a14:useLocalDpi xmlns:a14="http://schemas.microsoft.com/office/drawing/2010/main" val="0"/>
                      </a:ext>
                    </a:extLst>
                  </a:blip>
                  <a:srcRect/>
                  <a:stretch>
                    <a:fillRect/>
                  </a:stretch>
                </pic:blipFill>
                <pic:spPr bwMode="auto">
                  <a:xfrm>
                    <a:off x="0" y="0"/>
                    <a:ext cx="5760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3699E694" wp14:editId="41F94F62">
          <wp:simplePos x="0" y="0"/>
          <wp:positionH relativeFrom="page">
            <wp:posOffset>142875</wp:posOffset>
          </wp:positionH>
          <wp:positionV relativeFrom="bottomMargin">
            <wp:posOffset>-1409700</wp:posOffset>
          </wp:positionV>
          <wp:extent cx="540000" cy="651600"/>
          <wp:effectExtent l="0" t="0" r="0" b="0"/>
          <wp:wrapNone/>
          <wp:docPr id="194379367" name="Image 194379367" descr="Une image contenant symbole, Graphique, logo,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11084" name="Image 1" descr="Une image contenant symbole, Graphique, logo, art&#10;&#10;Description générée automatiquement"/>
                  <pic:cNvPicPr>
                    <a:picLocks noChangeAspect="1" noChangeArrowheads="1"/>
                  </pic:cNvPicPr>
                </pic:nvPicPr>
                <pic:blipFill>
                  <a:blip r:embed="rId2">
                    <a:alphaModFix amt="40000"/>
                    <a:extLst>
                      <a:ext uri="{28A0092B-C50C-407E-A947-70E740481C1C}">
                        <a14:useLocalDpi xmlns:a14="http://schemas.microsoft.com/office/drawing/2010/main" val="0"/>
                      </a:ext>
                    </a:extLst>
                  </a:blip>
                  <a:srcRect/>
                  <a:stretch>
                    <a:fillRect/>
                  </a:stretch>
                </pic:blipFill>
                <pic:spPr bwMode="auto">
                  <a:xfrm>
                    <a:off x="0" y="0"/>
                    <a:ext cx="540000" cy="65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08C4C735" wp14:editId="0254486E">
          <wp:simplePos x="0" y="0"/>
          <wp:positionH relativeFrom="page">
            <wp:posOffset>123825</wp:posOffset>
          </wp:positionH>
          <wp:positionV relativeFrom="page">
            <wp:posOffset>7103110</wp:posOffset>
          </wp:positionV>
          <wp:extent cx="576000" cy="698400"/>
          <wp:effectExtent l="0" t="0" r="0" b="0"/>
          <wp:wrapNone/>
          <wp:docPr id="68843933" name="Image 68843933" descr="Une image contenant Graphique, symbo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29539" name="Image 1" descr="Une image contenant Graphique, symbole, conception&#10;&#10;Description générée automatiquement"/>
                  <pic:cNvPicPr>
                    <a:picLocks noChangeAspect="1" noChangeArrowheads="1"/>
                  </pic:cNvPicPr>
                </pic:nvPicPr>
                <pic:blipFill>
                  <a:blip r:embed="rId3">
                    <a:alphaModFix amt="40000"/>
                    <a:extLst>
                      <a:ext uri="{28A0092B-C50C-407E-A947-70E740481C1C}">
                        <a14:useLocalDpi xmlns:a14="http://schemas.microsoft.com/office/drawing/2010/main" val="0"/>
                      </a:ext>
                    </a:extLst>
                  </a:blip>
                  <a:srcRect/>
                  <a:stretch>
                    <a:fillRect/>
                  </a:stretch>
                </pic:blipFill>
                <pic:spPr bwMode="auto">
                  <a:xfrm>
                    <a:off x="0" y="0"/>
                    <a:ext cx="576000" cy="69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44E" w:rsidRPr="004A744E">
      <w:rPr>
        <w:rFonts w:ascii="Avenir Next LT Pro" w:hAnsi="Avenir Next LT Pro"/>
        <w:szCs w:val="20"/>
      </w:rPr>
      <w:t>Plan de gestion des actifs en eau</w:t>
    </w:r>
    <w:sdt>
      <w:sdtPr>
        <w:id w:val="773052704"/>
        <w:docPartObj>
          <w:docPartGallery w:val="Page Numbers (Bottom of Page)"/>
          <w:docPartUnique/>
        </w:docPartObj>
      </w:sdtPr>
      <w:sdtEndPr>
        <w:rPr>
          <w:rFonts w:ascii="Avenir Next LT Pro" w:hAnsi="Avenir Next LT Pro"/>
          <w:szCs w:val="20"/>
        </w:rPr>
      </w:sdtEndPr>
      <w:sdtContent>
        <w:r w:rsidR="004A744E">
          <w:tab/>
        </w:r>
        <w:r w:rsidR="00CF59B6">
          <w:tab/>
        </w:r>
        <w:r w:rsidR="004A744E">
          <w:tab/>
        </w:r>
        <w:r w:rsidR="00691A17" w:rsidRPr="00EB0C8A">
          <w:rPr>
            <w:rFonts w:ascii="Avenir Next LT Pro" w:hAnsi="Avenir Next LT Pro"/>
            <w:szCs w:val="20"/>
          </w:rPr>
          <w:t xml:space="preserve">Page | </w:t>
        </w:r>
        <w:r w:rsidR="00691A17" w:rsidRPr="00EB0C8A">
          <w:rPr>
            <w:rFonts w:ascii="Avenir Next LT Pro" w:hAnsi="Avenir Next LT Pro"/>
            <w:szCs w:val="20"/>
          </w:rPr>
          <w:fldChar w:fldCharType="begin"/>
        </w:r>
        <w:r w:rsidR="00691A17" w:rsidRPr="00EB0C8A">
          <w:rPr>
            <w:rFonts w:ascii="Avenir Next LT Pro" w:hAnsi="Avenir Next LT Pro"/>
            <w:szCs w:val="20"/>
          </w:rPr>
          <w:instrText>PAGE   \* MERGEFORMAT</w:instrText>
        </w:r>
        <w:r w:rsidR="00691A17" w:rsidRPr="00EB0C8A">
          <w:rPr>
            <w:rFonts w:ascii="Avenir Next LT Pro" w:hAnsi="Avenir Next LT Pro"/>
            <w:szCs w:val="20"/>
          </w:rPr>
          <w:fldChar w:fldCharType="separate"/>
        </w:r>
        <w:r w:rsidR="00691A17" w:rsidRPr="00EB0C8A">
          <w:rPr>
            <w:rFonts w:ascii="Avenir Next LT Pro" w:hAnsi="Avenir Next LT Pro"/>
            <w:szCs w:val="20"/>
          </w:rPr>
          <w:t>2</w:t>
        </w:r>
        <w:r w:rsidR="00691A17" w:rsidRPr="00EB0C8A">
          <w:rPr>
            <w:rFonts w:ascii="Avenir Next LT Pro" w:hAnsi="Avenir Next LT Pro"/>
            <w:szCs w:val="20"/>
          </w:rPr>
          <w:fldChar w:fldCharType="end"/>
        </w:r>
        <w:r w:rsidR="00691A17" w:rsidRPr="00EB0C8A">
          <w:rPr>
            <w:rFonts w:ascii="Avenir Next LT Pro" w:hAnsi="Avenir Next LT Pro"/>
            <w:szCs w:val="20"/>
          </w:rPr>
          <w:t xml:space="preserve"> </w:t>
        </w:r>
      </w:sdtContent>
    </w:sdt>
  </w:p>
  <w:p w14:paraId="6B828211" w14:textId="6A1FF616" w:rsidR="00691A17" w:rsidRDefault="00753D5D" w:rsidP="00753D5D">
    <w:pPr>
      <w:pStyle w:val="Pieddepage"/>
      <w:tabs>
        <w:tab w:val="clear" w:pos="4536"/>
        <w:tab w:val="clear" w:pos="9072"/>
        <w:tab w:val="left" w:pos="1845"/>
      </w:tabs>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B99E6" w14:textId="77777777" w:rsidR="00681A8C" w:rsidRPr="00EB0C8A" w:rsidRDefault="00681A8C" w:rsidP="00CF59B6">
    <w:pPr>
      <w:pStyle w:val="Pieddepage"/>
      <w:tabs>
        <w:tab w:val="left" w:pos="3667"/>
      </w:tabs>
      <w:rPr>
        <w:rFonts w:ascii="Avenir Next LT Pro" w:hAnsi="Avenir Next LT Pro"/>
        <w:szCs w:val="20"/>
      </w:rPr>
    </w:pPr>
    <w:r>
      <w:rPr>
        <w:noProof/>
      </w:rPr>
      <w:drawing>
        <wp:anchor distT="0" distB="0" distL="114300" distR="114300" simplePos="0" relativeHeight="251706368" behindDoc="0" locked="0" layoutInCell="1" allowOverlap="1" wp14:anchorId="4069E8E7" wp14:editId="3A18BFC2">
          <wp:simplePos x="0" y="0"/>
          <wp:positionH relativeFrom="page">
            <wp:posOffset>132080</wp:posOffset>
          </wp:positionH>
          <wp:positionV relativeFrom="page">
            <wp:posOffset>8388985</wp:posOffset>
          </wp:positionV>
          <wp:extent cx="576000" cy="698400"/>
          <wp:effectExtent l="0" t="0" r="0" b="0"/>
          <wp:wrapNone/>
          <wp:docPr id="2014111853" name="Image 2014111853" descr="Une image contenant Graphique, symbo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29539" name="Image 1" descr="Une image contenant Graphique, symbole, conception&#10;&#10;Description générée automatiquement"/>
                  <pic:cNvPicPr>
                    <a:picLocks noChangeAspect="1" noChangeArrowheads="1"/>
                  </pic:cNvPicPr>
                </pic:nvPicPr>
                <pic:blipFill>
                  <a:blip r:embed="rId1">
                    <a:alphaModFix amt="40000"/>
                    <a:extLst>
                      <a:ext uri="{28A0092B-C50C-407E-A947-70E740481C1C}">
                        <a14:useLocalDpi xmlns:a14="http://schemas.microsoft.com/office/drawing/2010/main" val="0"/>
                      </a:ext>
                    </a:extLst>
                  </a:blip>
                  <a:srcRect/>
                  <a:stretch>
                    <a:fillRect/>
                  </a:stretch>
                </pic:blipFill>
                <pic:spPr bwMode="auto">
                  <a:xfrm>
                    <a:off x="0" y="0"/>
                    <a:ext cx="576000" cy="69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44E">
      <w:rPr>
        <w:rFonts w:ascii="Avenir Next LT Pro" w:hAnsi="Avenir Next LT Pro"/>
        <w:szCs w:val="20"/>
      </w:rPr>
      <w:t>Plan de gestion des actifs en eau</w:t>
    </w:r>
    <w:sdt>
      <w:sdtPr>
        <w:id w:val="-892576411"/>
        <w:docPartObj>
          <w:docPartGallery w:val="Page Numbers (Bottom of Page)"/>
          <w:docPartUnique/>
        </w:docPartObj>
      </w:sdtPr>
      <w:sdtEndPr>
        <w:rPr>
          <w:rFonts w:ascii="Avenir Next LT Pro" w:hAnsi="Avenir Next LT Pro"/>
          <w:szCs w:val="20"/>
        </w:rPr>
      </w:sdtEndPr>
      <w:sdtContent>
        <w:r>
          <w:tab/>
        </w:r>
        <w:r>
          <w:tab/>
        </w:r>
        <w:r>
          <w:tab/>
        </w:r>
        <w:r w:rsidRPr="00EB0C8A">
          <w:rPr>
            <w:rFonts w:ascii="Avenir Next LT Pro" w:hAnsi="Avenir Next LT Pro"/>
            <w:szCs w:val="20"/>
          </w:rPr>
          <w:t xml:space="preserve">Page | </w:t>
        </w:r>
        <w:r w:rsidRPr="00EB0C8A">
          <w:rPr>
            <w:rFonts w:ascii="Avenir Next LT Pro" w:hAnsi="Avenir Next LT Pro"/>
            <w:szCs w:val="20"/>
          </w:rPr>
          <w:fldChar w:fldCharType="begin"/>
        </w:r>
        <w:r w:rsidRPr="00EB0C8A">
          <w:rPr>
            <w:rFonts w:ascii="Avenir Next LT Pro" w:hAnsi="Avenir Next LT Pro"/>
            <w:szCs w:val="20"/>
          </w:rPr>
          <w:instrText>PAGE   \* MERGEFORMAT</w:instrText>
        </w:r>
        <w:r w:rsidRPr="00EB0C8A">
          <w:rPr>
            <w:rFonts w:ascii="Avenir Next LT Pro" w:hAnsi="Avenir Next LT Pro"/>
            <w:szCs w:val="20"/>
          </w:rPr>
          <w:fldChar w:fldCharType="separate"/>
        </w:r>
        <w:r w:rsidRPr="00EB0C8A">
          <w:rPr>
            <w:rFonts w:ascii="Avenir Next LT Pro" w:hAnsi="Avenir Next LT Pro"/>
            <w:szCs w:val="20"/>
          </w:rPr>
          <w:t>2</w:t>
        </w:r>
        <w:r w:rsidRPr="00EB0C8A">
          <w:rPr>
            <w:rFonts w:ascii="Avenir Next LT Pro" w:hAnsi="Avenir Next LT Pro"/>
            <w:szCs w:val="20"/>
          </w:rPr>
          <w:fldChar w:fldCharType="end"/>
        </w:r>
        <w:r w:rsidRPr="00EB0C8A">
          <w:rPr>
            <w:rFonts w:ascii="Avenir Next LT Pro" w:hAnsi="Avenir Next LT Pro"/>
            <w:szCs w:val="20"/>
          </w:rPr>
          <w:t xml:space="preserve"> </w:t>
        </w:r>
      </w:sdtContent>
    </w:sdt>
  </w:p>
  <w:p w14:paraId="7DFBD010" w14:textId="77777777" w:rsidR="00681A8C" w:rsidRDefault="00681A8C">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88886" w14:textId="420EB7E0" w:rsidR="00CF59B6" w:rsidRPr="00EB0C8A" w:rsidRDefault="00CF59B6" w:rsidP="00CF59B6">
    <w:pPr>
      <w:pStyle w:val="Pieddepage"/>
      <w:tabs>
        <w:tab w:val="left" w:pos="3667"/>
      </w:tabs>
      <w:rPr>
        <w:rFonts w:ascii="Avenir Next LT Pro" w:hAnsi="Avenir Next LT Pro"/>
        <w:szCs w:val="20"/>
      </w:rPr>
    </w:pPr>
    <w:r w:rsidRPr="004A744E">
      <w:rPr>
        <w:rFonts w:ascii="Avenir Next LT Pro" w:hAnsi="Avenir Next LT Pro"/>
        <w:szCs w:val="20"/>
      </w:rPr>
      <w:t>Plan de gestion des actifs en eau</w:t>
    </w:r>
    <w:sdt>
      <w:sdtPr>
        <w:id w:val="-478999583"/>
        <w:docPartObj>
          <w:docPartGallery w:val="Page Numbers (Bottom of Page)"/>
          <w:docPartUnique/>
        </w:docPartObj>
      </w:sdtPr>
      <w:sdtEndPr>
        <w:rPr>
          <w:rFonts w:ascii="Avenir Next LT Pro" w:hAnsi="Avenir Next LT Pro"/>
          <w:szCs w:val="20"/>
        </w:rPr>
      </w:sdtEndPr>
      <w:sdtContent>
        <w:r>
          <w:tab/>
        </w:r>
        <w:r>
          <w:tab/>
        </w:r>
        <w:r>
          <w:tab/>
        </w:r>
        <w:r w:rsidRPr="00EB0C8A">
          <w:rPr>
            <w:rFonts w:ascii="Avenir Next LT Pro" w:hAnsi="Avenir Next LT Pro"/>
            <w:szCs w:val="20"/>
          </w:rPr>
          <w:t xml:space="preserve">Page | </w:t>
        </w:r>
        <w:r w:rsidRPr="00EB0C8A">
          <w:rPr>
            <w:rFonts w:ascii="Avenir Next LT Pro" w:hAnsi="Avenir Next LT Pro"/>
            <w:szCs w:val="20"/>
          </w:rPr>
          <w:fldChar w:fldCharType="begin"/>
        </w:r>
        <w:r w:rsidRPr="00EB0C8A">
          <w:rPr>
            <w:rFonts w:ascii="Avenir Next LT Pro" w:hAnsi="Avenir Next LT Pro"/>
            <w:szCs w:val="20"/>
          </w:rPr>
          <w:instrText>PAGE   \* MERGEFORMAT</w:instrText>
        </w:r>
        <w:r w:rsidRPr="00EB0C8A">
          <w:rPr>
            <w:rFonts w:ascii="Avenir Next LT Pro" w:hAnsi="Avenir Next LT Pro"/>
            <w:szCs w:val="20"/>
          </w:rPr>
          <w:fldChar w:fldCharType="separate"/>
        </w:r>
        <w:r w:rsidRPr="00EB0C8A">
          <w:rPr>
            <w:rFonts w:ascii="Avenir Next LT Pro" w:hAnsi="Avenir Next LT Pro"/>
            <w:szCs w:val="20"/>
          </w:rPr>
          <w:t>2</w:t>
        </w:r>
        <w:r w:rsidRPr="00EB0C8A">
          <w:rPr>
            <w:rFonts w:ascii="Avenir Next LT Pro" w:hAnsi="Avenir Next LT Pro"/>
            <w:szCs w:val="20"/>
          </w:rPr>
          <w:fldChar w:fldCharType="end"/>
        </w:r>
        <w:r w:rsidRPr="00EB0C8A">
          <w:rPr>
            <w:rFonts w:ascii="Avenir Next LT Pro" w:hAnsi="Avenir Next LT Pro"/>
            <w:szCs w:val="20"/>
          </w:rPr>
          <w:t xml:space="preserve"> </w:t>
        </w:r>
      </w:sdtContent>
    </w:sdt>
  </w:p>
  <w:p w14:paraId="07DA1D34" w14:textId="77777777" w:rsidR="00CF59B6" w:rsidRDefault="00CF59B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98895" w14:textId="77777777" w:rsidR="005109AE" w:rsidRDefault="005109AE" w:rsidP="005109AE">
      <w:pPr>
        <w:spacing w:after="0" w:line="240" w:lineRule="auto"/>
      </w:pPr>
      <w:r>
        <w:separator/>
      </w:r>
    </w:p>
  </w:footnote>
  <w:footnote w:type="continuationSeparator" w:id="0">
    <w:p w14:paraId="635DC9E7" w14:textId="77777777" w:rsidR="005109AE" w:rsidRDefault="005109AE" w:rsidP="005109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8254" w14:textId="77777777" w:rsidR="00E11123" w:rsidRDefault="00E1112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4106" w14:textId="77777777" w:rsidR="00E11123" w:rsidRDefault="00E1112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08D7" w14:textId="77777777" w:rsidR="00E11123" w:rsidRDefault="00E1112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7E3E4" w14:textId="77777777" w:rsidR="005D6C73" w:rsidRDefault="005D6C73">
    <w:pPr>
      <w:pStyle w:val="En-tte"/>
    </w:pPr>
    <w:r>
      <w:rPr>
        <w:noProof/>
      </w:rPr>
      <mc:AlternateContent>
        <mc:Choice Requires="wps">
          <w:drawing>
            <wp:anchor distT="45720" distB="45720" distL="114300" distR="114300" simplePos="0" relativeHeight="251685888" behindDoc="0" locked="0" layoutInCell="1" allowOverlap="1" wp14:anchorId="060E8DF4" wp14:editId="1340E0B3">
              <wp:simplePos x="0" y="0"/>
              <wp:positionH relativeFrom="page">
                <wp:align>left</wp:align>
              </wp:positionH>
              <wp:positionV relativeFrom="page">
                <wp:posOffset>3603308</wp:posOffset>
              </wp:positionV>
              <wp:extent cx="5965190" cy="906145"/>
              <wp:effectExtent l="0" t="0" r="0" b="0"/>
              <wp:wrapNone/>
              <wp:docPr id="5558139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65190" cy="906145"/>
                      </a:xfrm>
                      <a:prstGeom prst="rect">
                        <a:avLst/>
                      </a:prstGeom>
                      <a:noFill/>
                      <a:ln w="9525">
                        <a:noFill/>
                        <a:miter lim="800000"/>
                        <a:headEnd/>
                        <a:tailEnd/>
                      </a:ln>
                    </wps:spPr>
                    <wps:txbx>
                      <w:txbxContent>
                        <w:p w14:paraId="481D4C2C" w14:textId="58F31BB8" w:rsidR="005D6C73" w:rsidRDefault="00753D5D" w:rsidP="005109AE">
                          <w:pPr>
                            <w:spacing w:after="0"/>
                            <w:rPr>
                              <w:rFonts w:ascii="Avenir Next LT Pro Demi" w:hAnsi="Avenir Next LT Pro Demi"/>
                              <w:color w:val="E7E6E6" w:themeColor="background2"/>
                              <w:sz w:val="96"/>
                              <w:szCs w:val="96"/>
                              <w:lang w:val="fr-CA"/>
                            </w:rPr>
                          </w:pPr>
                          <w:r>
                            <w:rPr>
                              <w:rFonts w:ascii="Avenir Next LT Pro Demi" w:hAnsi="Avenir Next LT Pro Demi"/>
                              <w:color w:val="E7E6E6" w:themeColor="background2"/>
                              <w:sz w:val="96"/>
                              <w:szCs w:val="96"/>
                              <w:lang w:val="fr-CA"/>
                            </w:rPr>
                            <w:t>PGA- Eau</w:t>
                          </w:r>
                        </w:p>
                        <w:p w14:paraId="7070F173" w14:textId="77777777" w:rsidR="00753D5D" w:rsidRPr="00753D5D" w:rsidRDefault="00753D5D" w:rsidP="005109AE">
                          <w:pPr>
                            <w:spacing w:after="0"/>
                            <w:rPr>
                              <w:rFonts w:ascii="Avenir Next LT Pro Demi" w:hAnsi="Avenir Next LT Pro Demi"/>
                              <w:color w:val="E7E6E6" w:themeColor="background2"/>
                              <w:sz w:val="96"/>
                              <w:szCs w:val="96"/>
                              <w:lang w:val="fr-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0E8DF4" id="_x0000_t202" coordsize="21600,21600" o:spt="202" path="m,l,21600r21600,l21600,xe">
              <v:stroke joinstyle="miter"/>
              <v:path gradientshapeok="t" o:connecttype="rect"/>
            </v:shapetype>
            <v:shape id="Zone de texte 2" o:spid="_x0000_s1027" type="#_x0000_t202" style="position:absolute;margin-left:0;margin-top:283.75pt;width:469.7pt;height:71.35pt;rotation:-90;z-index:251685888;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" filled="f" stroked="f">
              <v:textbox>
                <w:txbxContent>
                  <w:p w14:paraId="481D4C2C" w14:textId="58F31BB8" w:rsidR="005D6C73" w:rsidRDefault="00753D5D" w:rsidP="005109AE">
                    <w:pPr>
                      <w:spacing w:after="0"/>
                      <w:rPr>
                        <w:rFonts w:ascii="Avenir Next LT Pro Demi" w:hAnsi="Avenir Next LT Pro Demi"/>
                        <w:color w:val="E7E6E6" w:themeColor="background2"/>
                        <w:sz w:val="96"/>
                        <w:szCs w:val="96"/>
                        <w:lang w:val="fr-CA"/>
                      </w:rPr>
                    </w:pPr>
                    <w:r>
                      <w:rPr>
                        <w:rFonts w:ascii="Avenir Next LT Pro Demi" w:hAnsi="Avenir Next LT Pro Demi"/>
                        <w:color w:val="E7E6E6" w:themeColor="background2"/>
                        <w:sz w:val="96"/>
                        <w:szCs w:val="96"/>
                        <w:lang w:val="fr-CA"/>
                      </w:rPr>
                      <w:t>PGA- Eau</w:t>
                    </w:r>
                  </w:p>
                  <w:p w14:paraId="7070F173" w14:textId="77777777" w:rsidR="00753D5D" w:rsidRPr="00753D5D" w:rsidRDefault="00753D5D" w:rsidP="005109AE">
                    <w:pPr>
                      <w:spacing w:after="0"/>
                      <w:rPr>
                        <w:rFonts w:ascii="Avenir Next LT Pro Demi" w:hAnsi="Avenir Next LT Pro Demi"/>
                        <w:color w:val="E7E6E6" w:themeColor="background2"/>
                        <w:sz w:val="96"/>
                        <w:szCs w:val="96"/>
                        <w:lang w:val="fr-CA"/>
                      </w:rPr>
                    </w:pPr>
                  </w:p>
                </w:txbxContent>
              </v:textbox>
              <w10:wrap anchorx="page" anchory="page"/>
            </v:shape>
          </w:pict>
        </mc:Fallback>
      </mc:AlternateContent>
    </w:r>
    <w:r>
      <w:rPr>
        <w:noProof/>
      </w:rPr>
      <mc:AlternateContent>
        <mc:Choice Requires="wps">
          <w:drawing>
            <wp:anchor distT="0" distB="0" distL="114300" distR="114300" simplePos="0" relativeHeight="251686912" behindDoc="0" locked="0" layoutInCell="1" allowOverlap="1" wp14:anchorId="7F32D274" wp14:editId="0EFB3BA7">
              <wp:simplePos x="0" y="0"/>
              <wp:positionH relativeFrom="column">
                <wp:posOffset>-495935</wp:posOffset>
              </wp:positionH>
              <wp:positionV relativeFrom="paragraph">
                <wp:posOffset>575945</wp:posOffset>
              </wp:positionV>
              <wp:extent cx="53975" cy="3168000"/>
              <wp:effectExtent l="0" t="0" r="3175" b="0"/>
              <wp:wrapNone/>
              <wp:docPr id="154300129" name="Rectangle 2"/>
              <wp:cNvGraphicFramePr/>
              <a:graphic xmlns:a="http://schemas.openxmlformats.org/drawingml/2006/main">
                <a:graphicData uri="http://schemas.microsoft.com/office/word/2010/wordprocessingShape">
                  <wps:wsp>
                    <wps:cNvSpPr/>
                    <wps:spPr>
                      <a:xfrm>
                        <a:off x="0" y="0"/>
                        <a:ext cx="53975" cy="3168000"/>
                      </a:xfrm>
                      <a:prstGeom prst="rect">
                        <a:avLst/>
                      </a:prstGeom>
                      <a:solidFill>
                        <a:schemeClr val="bg1">
                          <a:lumMod val="75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6FF72" id="Rectangle 2" o:spid="_x0000_s1026" style="position:absolute;margin-left:-39.05pt;margin-top:45.35pt;width:4.25pt;height:249.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" fillcolor="#bfbfbf [2412]" stroked="f" strokeweight="1pt">
              <v:fill opacity="26214f"/>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7025" w14:textId="77777777" w:rsidR="00681A8C" w:rsidRDefault="00681A8C">
    <w:pPr>
      <w:pStyle w:val="En-tte"/>
    </w:pPr>
    <w:r>
      <w:rPr>
        <w:noProof/>
      </w:rPr>
      <mc:AlternateContent>
        <mc:Choice Requires="wps">
          <w:drawing>
            <wp:anchor distT="45720" distB="45720" distL="114300" distR="114300" simplePos="0" relativeHeight="251708416" behindDoc="0" locked="0" layoutInCell="1" allowOverlap="1" wp14:anchorId="305020F8" wp14:editId="0D0DA8A8">
              <wp:simplePos x="0" y="0"/>
              <wp:positionH relativeFrom="leftMargin">
                <wp:posOffset>-2534285</wp:posOffset>
              </wp:positionH>
              <wp:positionV relativeFrom="page">
                <wp:posOffset>4908550</wp:posOffset>
              </wp:positionV>
              <wp:extent cx="5965190" cy="906145"/>
              <wp:effectExtent l="0" t="0" r="0" b="0"/>
              <wp:wrapNone/>
              <wp:docPr id="9036057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65190" cy="906145"/>
                      </a:xfrm>
                      <a:prstGeom prst="rect">
                        <a:avLst/>
                      </a:prstGeom>
                      <a:noFill/>
                      <a:ln w="9525">
                        <a:noFill/>
                        <a:miter lim="800000"/>
                        <a:headEnd/>
                        <a:tailEnd/>
                      </a:ln>
                    </wps:spPr>
                    <wps:txbx>
                      <w:txbxContent>
                        <w:p w14:paraId="28259608" w14:textId="77777777" w:rsidR="00681A8C" w:rsidRPr="00E80883" w:rsidRDefault="00681A8C" w:rsidP="005109AE">
                          <w:pPr>
                            <w:spacing w:after="0"/>
                            <w:rPr>
                              <w:rFonts w:ascii="Avenir Next LT Pro Demi" w:hAnsi="Avenir Next LT Pro Demi"/>
                              <w:color w:val="E7E6E6" w:themeColor="background2"/>
                              <w:sz w:val="96"/>
                              <w:szCs w:val="96"/>
                            </w:rPr>
                          </w:pPr>
                          <w:r w:rsidRPr="00E80883">
                            <w:rPr>
                              <w:rFonts w:ascii="Avenir Next LT Pro Demi" w:hAnsi="Avenir Next LT Pro Demi"/>
                              <w:color w:val="E7E6E6" w:themeColor="background2"/>
                              <w:sz w:val="96"/>
                              <w:szCs w:val="96"/>
                            </w:rPr>
                            <w:t xml:space="preserve">EAU </w:t>
                          </w:r>
                          <w:r w:rsidRPr="00E80883">
                            <w:rPr>
                              <w:rFonts w:ascii="Avenir Next LT Pro Demi" w:hAnsi="Avenir Next LT Pro Demi"/>
                              <w:color w:val="E7E6E6" w:themeColor="background2"/>
                              <w:sz w:val="88"/>
                              <w:szCs w:val="88"/>
                            </w:rPr>
                            <w:t>POTABLE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05020F8" id="_x0000_t202" coordsize="21600,21600" o:spt="202" path="m,l,21600r21600,l21600,xe">
              <v:stroke joinstyle="miter"/>
              <v:path gradientshapeok="t" o:connecttype="rect"/>
            </v:shapetype>
            <v:shape id="_x0000_s1028" type="#_x0000_t202" style="position:absolute;margin-left:-199.55pt;margin-top:386.5pt;width:469.7pt;height:71.35pt;rotation:-90;z-index:2517084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" filled="f" stroked="f">
              <v:textbox>
                <w:txbxContent>
                  <w:p w14:paraId="28259608" w14:textId="77777777" w:rsidR="00681A8C" w:rsidRPr="00E80883" w:rsidRDefault="00681A8C" w:rsidP="005109AE">
                    <w:pPr>
                      <w:spacing w:after="0"/>
                      <w:rPr>
                        <w:rFonts w:ascii="Avenir Next LT Pro Demi" w:hAnsi="Avenir Next LT Pro Demi"/>
                        <w:color w:val="E7E6E6" w:themeColor="background2"/>
                        <w:sz w:val="96"/>
                        <w:szCs w:val="96"/>
                      </w:rPr>
                    </w:pPr>
                    <w:r w:rsidRPr="00E80883">
                      <w:rPr>
                        <w:rFonts w:ascii="Avenir Next LT Pro Demi" w:hAnsi="Avenir Next LT Pro Demi"/>
                        <w:color w:val="E7E6E6" w:themeColor="background2"/>
                        <w:sz w:val="96"/>
                        <w:szCs w:val="96"/>
                      </w:rPr>
                      <w:t xml:space="preserve">EAU </w:t>
                    </w:r>
                    <w:r w:rsidRPr="00E80883">
                      <w:rPr>
                        <w:rFonts w:ascii="Avenir Next LT Pro Demi" w:hAnsi="Avenir Next LT Pro Demi"/>
                        <w:color w:val="E7E6E6" w:themeColor="background2"/>
                        <w:sz w:val="88"/>
                        <w:szCs w:val="88"/>
                      </w:rPr>
                      <w:t>POTABLE</w:t>
                    </w:r>
                  </w:p>
                </w:txbxContent>
              </v:textbox>
              <w10:wrap anchorx="margin" anchory="page"/>
            </v:shape>
          </w:pict>
        </mc:Fallback>
      </mc:AlternateContent>
    </w:r>
    <w:r>
      <w:rPr>
        <w:noProof/>
      </w:rPr>
      <mc:AlternateContent>
        <mc:Choice Requires="wps">
          <w:drawing>
            <wp:anchor distT="0" distB="0" distL="114300" distR="114300" simplePos="0" relativeHeight="251709440" behindDoc="0" locked="0" layoutInCell="1" allowOverlap="1" wp14:anchorId="600BF159" wp14:editId="4536C5A3">
              <wp:simplePos x="0" y="0"/>
              <wp:positionH relativeFrom="column">
                <wp:posOffset>-495935</wp:posOffset>
              </wp:positionH>
              <wp:positionV relativeFrom="paragraph">
                <wp:posOffset>575945</wp:posOffset>
              </wp:positionV>
              <wp:extent cx="53975" cy="3168000"/>
              <wp:effectExtent l="0" t="0" r="3175" b="0"/>
              <wp:wrapNone/>
              <wp:docPr id="588905313" name="Rectangle 2"/>
              <wp:cNvGraphicFramePr/>
              <a:graphic xmlns:a="http://schemas.openxmlformats.org/drawingml/2006/main">
                <a:graphicData uri="http://schemas.microsoft.com/office/word/2010/wordprocessingShape">
                  <wps:wsp>
                    <wps:cNvSpPr/>
                    <wps:spPr>
                      <a:xfrm>
                        <a:off x="0" y="0"/>
                        <a:ext cx="53975" cy="3168000"/>
                      </a:xfrm>
                      <a:prstGeom prst="rect">
                        <a:avLst/>
                      </a:prstGeom>
                      <a:solidFill>
                        <a:srgbClr val="25AAE1">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E03DA" id="Rectangle 2" o:spid="_x0000_s1026" style="position:absolute;margin-left:-39.05pt;margin-top:45.35pt;width:4.25pt;height:24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" fillcolor="#25aae1" stroked="f" strokeweight="1pt">
              <v:fill opacity="26214f"/>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756F0" w14:textId="038D16F8" w:rsidR="00CF59B6" w:rsidRDefault="00CF59B6">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5F66" w14:textId="77777777" w:rsidR="00CF59B6" w:rsidRDefault="00CF59B6">
    <w:pPr>
      <w:pStyle w:val="En-tte"/>
    </w:pPr>
    <w:r>
      <w:rPr>
        <w:noProof/>
      </w:rPr>
      <mc:AlternateContent>
        <mc:Choice Requires="wps">
          <w:drawing>
            <wp:anchor distT="45720" distB="45720" distL="114300" distR="114300" simplePos="0" relativeHeight="251701248" behindDoc="0" locked="0" layoutInCell="1" allowOverlap="1" wp14:anchorId="52D27B09" wp14:editId="6FC6DDD6">
              <wp:simplePos x="0" y="0"/>
              <wp:positionH relativeFrom="leftMargin">
                <wp:posOffset>-2534285</wp:posOffset>
              </wp:positionH>
              <wp:positionV relativeFrom="page">
                <wp:posOffset>4908550</wp:posOffset>
              </wp:positionV>
              <wp:extent cx="5965190" cy="906145"/>
              <wp:effectExtent l="0" t="0" r="0" b="0"/>
              <wp:wrapNone/>
              <wp:docPr id="11110782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65190" cy="906145"/>
                      </a:xfrm>
                      <a:prstGeom prst="rect">
                        <a:avLst/>
                      </a:prstGeom>
                      <a:noFill/>
                      <a:ln w="9525">
                        <a:noFill/>
                        <a:miter lim="800000"/>
                        <a:headEnd/>
                        <a:tailEnd/>
                      </a:ln>
                    </wps:spPr>
                    <wps:txbx>
                      <w:txbxContent>
                        <w:p w14:paraId="44EE9BBD" w14:textId="77777777" w:rsidR="00CF59B6" w:rsidRPr="00E80883" w:rsidRDefault="00CF59B6" w:rsidP="005109AE">
                          <w:pPr>
                            <w:spacing w:after="0"/>
                            <w:rPr>
                              <w:rFonts w:ascii="Avenir Next LT Pro Demi" w:hAnsi="Avenir Next LT Pro Demi"/>
                              <w:color w:val="E7E6E6" w:themeColor="background2"/>
                              <w:sz w:val="96"/>
                              <w:szCs w:val="96"/>
                            </w:rPr>
                          </w:pPr>
                          <w:r w:rsidRPr="00E80883">
                            <w:rPr>
                              <w:rFonts w:ascii="Avenir Next LT Pro Demi" w:hAnsi="Avenir Next LT Pro Demi"/>
                              <w:color w:val="E7E6E6" w:themeColor="background2"/>
                              <w:sz w:val="96"/>
                              <w:szCs w:val="96"/>
                            </w:rPr>
                            <w:t xml:space="preserve">EAU </w:t>
                          </w:r>
                          <w:r w:rsidRPr="00E80883">
                            <w:rPr>
                              <w:rFonts w:ascii="Avenir Next LT Pro Demi" w:hAnsi="Avenir Next LT Pro Demi"/>
                              <w:color w:val="E7E6E6" w:themeColor="background2"/>
                              <w:sz w:val="88"/>
                              <w:szCs w:val="88"/>
                            </w:rPr>
                            <w:t>POTABLE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2D27B09" id="_x0000_t202" coordsize="21600,21600" o:spt="202" path="m,l,21600r21600,l21600,xe">
              <v:stroke joinstyle="miter"/>
              <v:path gradientshapeok="t" o:connecttype="rect"/>
            </v:shapetype>
            <v:shape id="_x0000_s1029" type="#_x0000_t202" style="position:absolute;margin-left:-199.55pt;margin-top:386.5pt;width:469.7pt;height:71.35pt;rotation:-90;z-index:2517012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" filled="f" stroked="f">
              <v:textbox>
                <w:txbxContent>
                  <w:p w14:paraId="44EE9BBD" w14:textId="77777777" w:rsidR="00CF59B6" w:rsidRPr="00E80883" w:rsidRDefault="00CF59B6" w:rsidP="005109AE">
                    <w:pPr>
                      <w:spacing w:after="0"/>
                      <w:rPr>
                        <w:rFonts w:ascii="Avenir Next LT Pro Demi" w:hAnsi="Avenir Next LT Pro Demi"/>
                        <w:color w:val="E7E6E6" w:themeColor="background2"/>
                        <w:sz w:val="96"/>
                        <w:szCs w:val="96"/>
                      </w:rPr>
                    </w:pPr>
                    <w:r w:rsidRPr="00E80883">
                      <w:rPr>
                        <w:rFonts w:ascii="Avenir Next LT Pro Demi" w:hAnsi="Avenir Next LT Pro Demi"/>
                        <w:color w:val="E7E6E6" w:themeColor="background2"/>
                        <w:sz w:val="96"/>
                        <w:szCs w:val="96"/>
                      </w:rPr>
                      <w:t xml:space="preserve">EAU </w:t>
                    </w:r>
                    <w:r w:rsidRPr="00E80883">
                      <w:rPr>
                        <w:rFonts w:ascii="Avenir Next LT Pro Demi" w:hAnsi="Avenir Next LT Pro Demi"/>
                        <w:color w:val="E7E6E6" w:themeColor="background2"/>
                        <w:sz w:val="88"/>
                        <w:szCs w:val="88"/>
                      </w:rPr>
                      <w:t>POTABLE</w:t>
                    </w:r>
                  </w:p>
                </w:txbxContent>
              </v:textbox>
              <w10:wrap anchorx="margin" anchory="page"/>
            </v:shape>
          </w:pict>
        </mc:Fallback>
      </mc:AlternateContent>
    </w:r>
    <w:r>
      <w:rPr>
        <w:noProof/>
      </w:rPr>
      <mc:AlternateContent>
        <mc:Choice Requires="wps">
          <w:drawing>
            <wp:anchor distT="0" distB="0" distL="114300" distR="114300" simplePos="0" relativeHeight="251702272" behindDoc="0" locked="0" layoutInCell="1" allowOverlap="1" wp14:anchorId="3B394537" wp14:editId="1F212D2B">
              <wp:simplePos x="0" y="0"/>
              <wp:positionH relativeFrom="column">
                <wp:posOffset>-495935</wp:posOffset>
              </wp:positionH>
              <wp:positionV relativeFrom="paragraph">
                <wp:posOffset>575945</wp:posOffset>
              </wp:positionV>
              <wp:extent cx="53975" cy="3168000"/>
              <wp:effectExtent l="0" t="0" r="3175" b="0"/>
              <wp:wrapNone/>
              <wp:docPr id="940750882" name="Rectangle 2"/>
              <wp:cNvGraphicFramePr/>
              <a:graphic xmlns:a="http://schemas.openxmlformats.org/drawingml/2006/main">
                <a:graphicData uri="http://schemas.microsoft.com/office/word/2010/wordprocessingShape">
                  <wps:wsp>
                    <wps:cNvSpPr/>
                    <wps:spPr>
                      <a:xfrm>
                        <a:off x="0" y="0"/>
                        <a:ext cx="53975" cy="3168000"/>
                      </a:xfrm>
                      <a:prstGeom prst="rect">
                        <a:avLst/>
                      </a:prstGeom>
                      <a:solidFill>
                        <a:srgbClr val="25AAE1">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A6E4968" id="Rectangle 2" o:spid="_x0000_s1026" style="position:absolute;margin-left:-39.05pt;margin-top:45.35pt;width:4.25pt;height:24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" fillcolor="#25aae1" stroked="f" strokeweight="1pt">
              <v:fill opacity="26214f"/>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FE20" w14:textId="47478706" w:rsidR="00CF6E09" w:rsidRDefault="00154326">
    <w:pPr>
      <w:pStyle w:val="En-tte"/>
    </w:pPr>
    <w:r>
      <w:rPr>
        <w:noProof/>
      </w:rPr>
      <mc:AlternateContent>
        <mc:Choice Requires="wps">
          <w:drawing>
            <wp:anchor distT="0" distB="0" distL="114300" distR="114300" simplePos="0" relativeHeight="251676672" behindDoc="0" locked="0" layoutInCell="1" allowOverlap="1" wp14:anchorId="2913F0EF" wp14:editId="3FE38292">
              <wp:simplePos x="0" y="0"/>
              <wp:positionH relativeFrom="column">
                <wp:posOffset>-506730</wp:posOffset>
              </wp:positionH>
              <wp:positionV relativeFrom="paragraph">
                <wp:posOffset>586740</wp:posOffset>
              </wp:positionV>
              <wp:extent cx="53975" cy="3600000"/>
              <wp:effectExtent l="0" t="0" r="3175" b="635"/>
              <wp:wrapNone/>
              <wp:docPr id="3022837" name="Rectangle 2"/>
              <wp:cNvGraphicFramePr/>
              <a:graphic xmlns:a="http://schemas.openxmlformats.org/drawingml/2006/main">
                <a:graphicData uri="http://schemas.microsoft.com/office/word/2010/wordprocessingShape">
                  <wps:wsp>
                    <wps:cNvSpPr/>
                    <wps:spPr>
                      <a:xfrm>
                        <a:off x="0" y="0"/>
                        <a:ext cx="53975" cy="3600000"/>
                      </a:xfrm>
                      <a:prstGeom prst="rect">
                        <a:avLst/>
                      </a:prstGeom>
                      <a:solidFill>
                        <a:srgbClr val="8B5E3B">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96D9A35" id="Rectangle 2" o:spid="_x0000_s1026" style="position:absolute;margin-left:-39.9pt;margin-top:46.2pt;width:4.25pt;height:28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" fillcolor="#8b5e3b" stroked="f" strokeweight="1pt">
              <v:fill opacity="26214f"/>
            </v:rect>
          </w:pict>
        </mc:Fallback>
      </mc:AlternateContent>
    </w:r>
    <w:r>
      <w:rPr>
        <w:noProof/>
      </w:rPr>
      <mc:AlternateContent>
        <mc:Choice Requires="wps">
          <w:drawing>
            <wp:anchor distT="45720" distB="45720" distL="114300" distR="114300" simplePos="0" relativeHeight="251675648" behindDoc="0" locked="0" layoutInCell="1" allowOverlap="1" wp14:anchorId="3E2C7A54" wp14:editId="28D47E85">
              <wp:simplePos x="0" y="0"/>
              <wp:positionH relativeFrom="leftMargin">
                <wp:posOffset>-2536507</wp:posOffset>
              </wp:positionH>
              <wp:positionV relativeFrom="page">
                <wp:posOffset>4905057</wp:posOffset>
              </wp:positionV>
              <wp:extent cx="5965190" cy="906145"/>
              <wp:effectExtent l="0" t="0" r="0" b="0"/>
              <wp:wrapNone/>
              <wp:docPr id="500309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65190" cy="906145"/>
                      </a:xfrm>
                      <a:prstGeom prst="rect">
                        <a:avLst/>
                      </a:prstGeom>
                      <a:noFill/>
                      <a:ln w="9525">
                        <a:noFill/>
                        <a:miter lim="800000"/>
                        <a:headEnd/>
                        <a:tailEnd/>
                      </a:ln>
                    </wps:spPr>
                    <wps:txbx>
                      <w:txbxContent>
                        <w:p w14:paraId="655C848D" w14:textId="28EE641A" w:rsidR="00CF6E09" w:rsidRPr="00E80883" w:rsidRDefault="00CF6E09" w:rsidP="005109AE">
                          <w:pPr>
                            <w:spacing w:after="0"/>
                            <w:rPr>
                              <w:rFonts w:ascii="Avenir Next LT Pro Demi" w:hAnsi="Avenir Next LT Pro Demi"/>
                              <w:color w:val="E7E6E6" w:themeColor="background2"/>
                              <w:sz w:val="88"/>
                              <w:szCs w:val="88"/>
                            </w:rPr>
                          </w:pPr>
                          <w:r w:rsidRPr="00E80883">
                            <w:rPr>
                              <w:rFonts w:ascii="Avenir Next LT Pro Demi" w:hAnsi="Avenir Next LT Pro Demi"/>
                              <w:color w:val="E7E6E6" w:themeColor="background2"/>
                              <w:sz w:val="88"/>
                              <w:szCs w:val="88"/>
                            </w:rPr>
                            <w:t>EAUX USÉES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E2C7A54" id="_x0000_t202" coordsize="21600,21600" o:spt="202" path="m,l,21600r21600,l21600,xe">
              <v:stroke joinstyle="miter"/>
              <v:path gradientshapeok="t" o:connecttype="rect"/>
            </v:shapetype>
            <v:shape id="_x0000_s1030" type="#_x0000_t202" style="position:absolute;margin-left:-199.7pt;margin-top:386.2pt;width:469.7pt;height:71.35pt;rotation:-90;z-index:2516756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" filled="f" stroked="f">
              <v:textbox>
                <w:txbxContent>
                  <w:p w14:paraId="655C848D" w14:textId="28EE641A" w:rsidR="00CF6E09" w:rsidRPr="00E80883" w:rsidRDefault="00CF6E09" w:rsidP="005109AE">
                    <w:pPr>
                      <w:spacing w:after="0"/>
                      <w:rPr>
                        <w:rFonts w:ascii="Avenir Next LT Pro Demi" w:hAnsi="Avenir Next LT Pro Demi"/>
                        <w:color w:val="E7E6E6" w:themeColor="background2"/>
                        <w:sz w:val="88"/>
                        <w:szCs w:val="88"/>
                      </w:rPr>
                    </w:pPr>
                    <w:r w:rsidRPr="00E80883">
                      <w:rPr>
                        <w:rFonts w:ascii="Avenir Next LT Pro Demi" w:hAnsi="Avenir Next LT Pro Demi"/>
                        <w:color w:val="E7E6E6" w:themeColor="background2"/>
                        <w:sz w:val="88"/>
                        <w:szCs w:val="88"/>
                      </w:rPr>
                      <w:t>EAUX USÉES</w:t>
                    </w:r>
                  </w:p>
                </w:txbxContent>
              </v:textbox>
              <w10:wrap anchorx="margin"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ED6C" w14:textId="77777777" w:rsidR="00537DCB" w:rsidRDefault="00537DCB" w:rsidP="003F43C3">
    <w:pPr>
      <w:pStyle w:val="En-tte"/>
      <w:tabs>
        <w:tab w:val="clear" w:pos="4536"/>
        <w:tab w:val="clear" w:pos="9072"/>
        <w:tab w:val="left" w:pos="5368"/>
      </w:tabs>
    </w:pPr>
    <w:r>
      <w:rPr>
        <w:noProof/>
      </w:rPr>
      <mc:AlternateContent>
        <mc:Choice Requires="wps">
          <w:drawing>
            <wp:anchor distT="0" distB="0" distL="114300" distR="114300" simplePos="0" relativeHeight="251721728" behindDoc="0" locked="0" layoutInCell="1" allowOverlap="1" wp14:anchorId="66283ACC" wp14:editId="306499E6">
              <wp:simplePos x="0" y="0"/>
              <wp:positionH relativeFrom="column">
                <wp:posOffset>-495935</wp:posOffset>
              </wp:positionH>
              <wp:positionV relativeFrom="paragraph">
                <wp:posOffset>586740</wp:posOffset>
              </wp:positionV>
              <wp:extent cx="53975" cy="2304000"/>
              <wp:effectExtent l="0" t="0" r="3175" b="1270"/>
              <wp:wrapNone/>
              <wp:docPr id="1093832231" name="Rectangle 2"/>
              <wp:cNvGraphicFramePr/>
              <a:graphic xmlns:a="http://schemas.openxmlformats.org/drawingml/2006/main">
                <a:graphicData uri="http://schemas.microsoft.com/office/word/2010/wordprocessingShape">
                  <wps:wsp>
                    <wps:cNvSpPr/>
                    <wps:spPr>
                      <a:xfrm>
                        <a:off x="0" y="0"/>
                        <a:ext cx="53975" cy="2304000"/>
                      </a:xfrm>
                      <a:prstGeom prst="rect">
                        <a:avLst/>
                      </a:prstGeom>
                      <a:solidFill>
                        <a:srgbClr val="5AC4B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6F52B" id="Rectangle 2" o:spid="_x0000_s1026" style="position:absolute;margin-left:-39.05pt;margin-top:46.2pt;width:4.25pt;height:18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" fillcolor="#5ac4be" stroked="f" strokeweight="1pt">
              <v:fill opacity="26214f"/>
            </v:rect>
          </w:pict>
        </mc:Fallback>
      </mc:AlternateContent>
    </w:r>
    <w:r>
      <w:rPr>
        <w:noProof/>
      </w:rPr>
      <mc:AlternateContent>
        <mc:Choice Requires="wps">
          <w:drawing>
            <wp:anchor distT="45720" distB="45720" distL="114300" distR="114300" simplePos="0" relativeHeight="251720704" behindDoc="0" locked="0" layoutInCell="1" allowOverlap="1" wp14:anchorId="1E70D4B7" wp14:editId="699D20E2">
              <wp:simplePos x="0" y="0"/>
              <wp:positionH relativeFrom="leftMargin">
                <wp:posOffset>-2534602</wp:posOffset>
              </wp:positionH>
              <wp:positionV relativeFrom="page">
                <wp:posOffset>4912677</wp:posOffset>
              </wp:positionV>
              <wp:extent cx="5965190" cy="906145"/>
              <wp:effectExtent l="0" t="0" r="0" b="0"/>
              <wp:wrapNone/>
              <wp:docPr id="15284857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65190" cy="906145"/>
                      </a:xfrm>
                      <a:prstGeom prst="rect">
                        <a:avLst/>
                      </a:prstGeom>
                      <a:noFill/>
                      <a:ln w="9525">
                        <a:noFill/>
                        <a:miter lim="800000"/>
                        <a:headEnd/>
                        <a:tailEnd/>
                      </a:ln>
                    </wps:spPr>
                    <wps:txbx>
                      <w:txbxContent>
                        <w:p w14:paraId="472E8869" w14:textId="77777777" w:rsidR="00537DCB" w:rsidRPr="00E80883" w:rsidRDefault="00537DCB" w:rsidP="005109AE">
                          <w:pPr>
                            <w:spacing w:after="0"/>
                            <w:rPr>
                              <w:rFonts w:ascii="Avenir Next LT Pro Demi" w:hAnsi="Avenir Next LT Pro Demi"/>
                              <w:color w:val="E7E6E6" w:themeColor="background2"/>
                              <w:sz w:val="96"/>
                              <w:szCs w:val="96"/>
                            </w:rPr>
                          </w:pPr>
                          <w:r w:rsidRPr="00E80883">
                            <w:rPr>
                              <w:rFonts w:ascii="Avenir Next LT Pro Demi" w:hAnsi="Avenir Next LT Pro Demi"/>
                              <w:color w:val="E7E6E6" w:themeColor="background2"/>
                              <w:sz w:val="96"/>
                              <w:szCs w:val="96"/>
                            </w:rPr>
                            <w:t xml:space="preserve">EAUX </w:t>
                          </w:r>
                          <w:r w:rsidRPr="00E80883">
                            <w:rPr>
                              <w:rFonts w:ascii="Avenir Next LT Pro Demi" w:hAnsi="Avenir Next LT Pro Demi"/>
                              <w:color w:val="E7E6E6" w:themeColor="background2"/>
                              <w:sz w:val="88"/>
                              <w:szCs w:val="88"/>
                            </w:rPr>
                            <w:t>PLUVIALES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70D4B7" id="_x0000_t202" coordsize="21600,21600" o:spt="202" path="m,l,21600r21600,l21600,xe">
              <v:stroke joinstyle="miter"/>
              <v:path gradientshapeok="t" o:connecttype="rect"/>
            </v:shapetype>
            <v:shape id="_x0000_s1031" type="#_x0000_t202" style="position:absolute;margin-left:-199.55pt;margin-top:386.8pt;width:469.7pt;height:71.35pt;rotation:-90;z-index:2517207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" filled="f" stroked="f">
              <v:textbox>
                <w:txbxContent>
                  <w:p w14:paraId="472E8869" w14:textId="77777777" w:rsidR="00537DCB" w:rsidRPr="00E80883" w:rsidRDefault="00537DCB" w:rsidP="005109AE">
                    <w:pPr>
                      <w:spacing w:after="0"/>
                      <w:rPr>
                        <w:rFonts w:ascii="Avenir Next LT Pro Demi" w:hAnsi="Avenir Next LT Pro Demi"/>
                        <w:color w:val="E7E6E6" w:themeColor="background2"/>
                        <w:sz w:val="96"/>
                        <w:szCs w:val="96"/>
                      </w:rPr>
                    </w:pPr>
                    <w:r w:rsidRPr="00E80883">
                      <w:rPr>
                        <w:rFonts w:ascii="Avenir Next LT Pro Demi" w:hAnsi="Avenir Next LT Pro Demi"/>
                        <w:color w:val="E7E6E6" w:themeColor="background2"/>
                        <w:sz w:val="96"/>
                        <w:szCs w:val="96"/>
                      </w:rPr>
                      <w:t xml:space="preserve">EAUX </w:t>
                    </w:r>
                    <w:r w:rsidRPr="00E80883">
                      <w:rPr>
                        <w:rFonts w:ascii="Avenir Next LT Pro Demi" w:hAnsi="Avenir Next LT Pro Demi"/>
                        <w:color w:val="E7E6E6" w:themeColor="background2"/>
                        <w:sz w:val="88"/>
                        <w:szCs w:val="88"/>
                      </w:rPr>
                      <w:t>PLUVIALES</w:t>
                    </w:r>
                  </w:p>
                </w:txbxContent>
              </v:textbox>
              <w10:wrap anchorx="margin" anchory="pag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09D"/>
    <w:multiLevelType w:val="hybridMultilevel"/>
    <w:tmpl w:val="4FACD5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85253"/>
    <w:multiLevelType w:val="hybridMultilevel"/>
    <w:tmpl w:val="0D9C5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9B7D1E"/>
    <w:multiLevelType w:val="hybridMultilevel"/>
    <w:tmpl w:val="4A74ABBA"/>
    <w:lvl w:ilvl="0" w:tplc="040C0001">
      <w:start w:val="1"/>
      <w:numFmt w:val="bullet"/>
      <w:lvlText w:val=""/>
      <w:lvlJc w:val="left"/>
      <w:pPr>
        <w:ind w:left="769" w:hanging="360"/>
      </w:pPr>
      <w:rPr>
        <w:rFonts w:ascii="Symbol" w:hAnsi="Symbol"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3" w15:restartNumberingAfterBreak="0">
    <w:nsid w:val="0BB979F4"/>
    <w:multiLevelType w:val="hybridMultilevel"/>
    <w:tmpl w:val="B1349218"/>
    <w:lvl w:ilvl="0" w:tplc="FB28AEF8">
      <w:start w:val="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F6C628A"/>
    <w:multiLevelType w:val="hybridMultilevel"/>
    <w:tmpl w:val="B37066FA"/>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507F9B"/>
    <w:multiLevelType w:val="hybridMultilevel"/>
    <w:tmpl w:val="5A420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F07C10"/>
    <w:multiLevelType w:val="hybridMultilevel"/>
    <w:tmpl w:val="6FF43E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D50A69"/>
    <w:multiLevelType w:val="hybridMultilevel"/>
    <w:tmpl w:val="12B4EC7A"/>
    <w:lvl w:ilvl="0" w:tplc="FB28AEF8">
      <w:start w:val="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DF74769"/>
    <w:multiLevelType w:val="hybridMultilevel"/>
    <w:tmpl w:val="51989DE4"/>
    <w:lvl w:ilvl="0" w:tplc="A238A856">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3ED7AD4"/>
    <w:multiLevelType w:val="hybridMultilevel"/>
    <w:tmpl w:val="AF4C7F40"/>
    <w:lvl w:ilvl="0" w:tplc="300828C6">
      <w:start w:val="1"/>
      <w:numFmt w:val="bullet"/>
      <w:lvlText w:val=""/>
      <w:lvlJc w:val="left"/>
      <w:pPr>
        <w:ind w:left="720" w:hanging="360"/>
      </w:pPr>
      <w:rPr>
        <w:rFonts w:ascii="Symbol" w:hAnsi="Symbol"/>
      </w:rPr>
    </w:lvl>
    <w:lvl w:ilvl="1" w:tplc="ABAA3FF4">
      <w:start w:val="1"/>
      <w:numFmt w:val="bullet"/>
      <w:lvlText w:val=""/>
      <w:lvlJc w:val="left"/>
      <w:pPr>
        <w:ind w:left="720" w:hanging="360"/>
      </w:pPr>
      <w:rPr>
        <w:rFonts w:ascii="Symbol" w:hAnsi="Symbol"/>
      </w:rPr>
    </w:lvl>
    <w:lvl w:ilvl="2" w:tplc="C5222B48">
      <w:start w:val="1"/>
      <w:numFmt w:val="bullet"/>
      <w:lvlText w:val=""/>
      <w:lvlJc w:val="left"/>
      <w:pPr>
        <w:ind w:left="720" w:hanging="360"/>
      </w:pPr>
      <w:rPr>
        <w:rFonts w:ascii="Symbol" w:hAnsi="Symbol"/>
      </w:rPr>
    </w:lvl>
    <w:lvl w:ilvl="3" w:tplc="D460F5C2">
      <w:start w:val="1"/>
      <w:numFmt w:val="bullet"/>
      <w:lvlText w:val=""/>
      <w:lvlJc w:val="left"/>
      <w:pPr>
        <w:ind w:left="720" w:hanging="360"/>
      </w:pPr>
      <w:rPr>
        <w:rFonts w:ascii="Symbol" w:hAnsi="Symbol"/>
      </w:rPr>
    </w:lvl>
    <w:lvl w:ilvl="4" w:tplc="B8B2FFFC">
      <w:start w:val="1"/>
      <w:numFmt w:val="bullet"/>
      <w:lvlText w:val=""/>
      <w:lvlJc w:val="left"/>
      <w:pPr>
        <w:ind w:left="720" w:hanging="360"/>
      </w:pPr>
      <w:rPr>
        <w:rFonts w:ascii="Symbol" w:hAnsi="Symbol"/>
      </w:rPr>
    </w:lvl>
    <w:lvl w:ilvl="5" w:tplc="2A903A96">
      <w:start w:val="1"/>
      <w:numFmt w:val="bullet"/>
      <w:lvlText w:val=""/>
      <w:lvlJc w:val="left"/>
      <w:pPr>
        <w:ind w:left="720" w:hanging="360"/>
      </w:pPr>
      <w:rPr>
        <w:rFonts w:ascii="Symbol" w:hAnsi="Symbol"/>
      </w:rPr>
    </w:lvl>
    <w:lvl w:ilvl="6" w:tplc="0EEA7156">
      <w:start w:val="1"/>
      <w:numFmt w:val="bullet"/>
      <w:lvlText w:val=""/>
      <w:lvlJc w:val="left"/>
      <w:pPr>
        <w:ind w:left="720" w:hanging="360"/>
      </w:pPr>
      <w:rPr>
        <w:rFonts w:ascii="Symbol" w:hAnsi="Symbol"/>
      </w:rPr>
    </w:lvl>
    <w:lvl w:ilvl="7" w:tplc="4F5AA61E">
      <w:start w:val="1"/>
      <w:numFmt w:val="bullet"/>
      <w:lvlText w:val=""/>
      <w:lvlJc w:val="left"/>
      <w:pPr>
        <w:ind w:left="720" w:hanging="360"/>
      </w:pPr>
      <w:rPr>
        <w:rFonts w:ascii="Symbol" w:hAnsi="Symbol"/>
      </w:rPr>
    </w:lvl>
    <w:lvl w:ilvl="8" w:tplc="3FB8DC14">
      <w:start w:val="1"/>
      <w:numFmt w:val="bullet"/>
      <w:lvlText w:val=""/>
      <w:lvlJc w:val="left"/>
      <w:pPr>
        <w:ind w:left="720" w:hanging="360"/>
      </w:pPr>
      <w:rPr>
        <w:rFonts w:ascii="Symbol" w:hAnsi="Symbol"/>
      </w:rPr>
    </w:lvl>
  </w:abstractNum>
  <w:abstractNum w:abstractNumId="10" w15:restartNumberingAfterBreak="0">
    <w:nsid w:val="2631685E"/>
    <w:multiLevelType w:val="hybridMultilevel"/>
    <w:tmpl w:val="B37066F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3942D8"/>
    <w:multiLevelType w:val="hybridMultilevel"/>
    <w:tmpl w:val="2A265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9745C0"/>
    <w:multiLevelType w:val="multilevel"/>
    <w:tmpl w:val="0F1059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997" w:hanging="720"/>
      </w:pPr>
      <w:rPr>
        <w:color w:val="auto"/>
      </w:rPr>
    </w:lvl>
    <w:lvl w:ilvl="3">
      <w:start w:val="1"/>
      <w:numFmt w:val="decimal"/>
      <w:lvlText w:val="%1.%2.%3.%4"/>
      <w:lvlJc w:val="left"/>
      <w:pPr>
        <w:ind w:left="2566"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DC80B4A"/>
    <w:multiLevelType w:val="hybridMultilevel"/>
    <w:tmpl w:val="923EE7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151557"/>
    <w:multiLevelType w:val="hybridMultilevel"/>
    <w:tmpl w:val="D3F0144E"/>
    <w:lvl w:ilvl="0" w:tplc="B8E8555A">
      <w:numFmt w:val="bullet"/>
      <w:lvlText w:val="-"/>
      <w:lvlJc w:val="left"/>
      <w:pPr>
        <w:ind w:left="720" w:hanging="360"/>
      </w:pPr>
      <w:rPr>
        <w:rFonts w:ascii="Franklin Gothic Book" w:eastAsiaTheme="minorHAnsi" w:hAnsi="Franklin Gothic Book"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FA85144"/>
    <w:multiLevelType w:val="multilevel"/>
    <w:tmpl w:val="3FE81C5E"/>
    <w:styleLink w:val="PGATitre"/>
    <w:lvl w:ilvl="0">
      <w:start w:val="1"/>
      <w:numFmt w:val="decimal"/>
      <w:lvlText w:val="%1   —"/>
      <w:lvlJc w:val="left"/>
      <w:pPr>
        <w:ind w:left="851" w:hanging="851"/>
      </w:pPr>
      <w:rPr>
        <w:rFonts w:hint="default"/>
      </w:rPr>
    </w:lvl>
    <w:lvl w:ilvl="1">
      <w:start w:val="1"/>
      <w:numFmt w:val="decimal"/>
      <w:lvlText w:val="%1.%2   —"/>
      <w:lvlJc w:val="left"/>
      <w:pPr>
        <w:ind w:left="1021" w:hanging="879"/>
      </w:pPr>
      <w:rPr>
        <w:rFonts w:hint="default"/>
      </w:rPr>
    </w:lvl>
    <w:lvl w:ilvl="2">
      <w:start w:val="1"/>
      <w:numFmt w:val="decimal"/>
      <w:lvlText w:val="%1.%2.%3   —"/>
      <w:lvlJc w:val="left"/>
      <w:pPr>
        <w:ind w:left="1219" w:hanging="935"/>
      </w:pPr>
      <w:rPr>
        <w:rFonts w:hint="default"/>
      </w:rPr>
    </w:lvl>
    <w:lvl w:ilvl="3">
      <w:start w:val="1"/>
      <w:numFmt w:val="decimal"/>
      <w:lvlText w:val="%1.%2.%3.%4 — "/>
      <w:lvlJc w:val="left"/>
      <w:pPr>
        <w:ind w:left="226" w:firstLine="0"/>
      </w:pPr>
      <w:rPr>
        <w:rFonts w:hint="default"/>
      </w:rPr>
    </w:lvl>
    <w:lvl w:ilvl="4">
      <w:start w:val="1"/>
      <w:numFmt w:val="lowerLetter"/>
      <w:lvlText w:val="(%5)"/>
      <w:lvlJc w:val="left"/>
      <w:pPr>
        <w:ind w:left="226" w:firstLine="0"/>
      </w:pPr>
      <w:rPr>
        <w:rFonts w:hint="default"/>
      </w:rPr>
    </w:lvl>
    <w:lvl w:ilvl="5">
      <w:start w:val="1"/>
      <w:numFmt w:val="lowerRoman"/>
      <w:lvlText w:val="(%6)"/>
      <w:lvlJc w:val="left"/>
      <w:pPr>
        <w:ind w:left="226" w:firstLine="0"/>
      </w:pPr>
      <w:rPr>
        <w:rFonts w:hint="default"/>
      </w:rPr>
    </w:lvl>
    <w:lvl w:ilvl="6">
      <w:start w:val="1"/>
      <w:numFmt w:val="decimal"/>
      <w:lvlText w:val="%7."/>
      <w:lvlJc w:val="left"/>
      <w:pPr>
        <w:ind w:left="226" w:firstLine="0"/>
      </w:pPr>
      <w:rPr>
        <w:rFonts w:hint="default"/>
      </w:rPr>
    </w:lvl>
    <w:lvl w:ilvl="7">
      <w:start w:val="1"/>
      <w:numFmt w:val="lowerLetter"/>
      <w:lvlText w:val="%8."/>
      <w:lvlJc w:val="left"/>
      <w:pPr>
        <w:ind w:left="226" w:firstLine="0"/>
      </w:pPr>
      <w:rPr>
        <w:rFonts w:hint="default"/>
      </w:rPr>
    </w:lvl>
    <w:lvl w:ilvl="8">
      <w:start w:val="1"/>
      <w:numFmt w:val="lowerRoman"/>
      <w:lvlText w:val="%9."/>
      <w:lvlJc w:val="left"/>
      <w:pPr>
        <w:ind w:left="226" w:firstLine="0"/>
      </w:pPr>
      <w:rPr>
        <w:rFonts w:hint="default"/>
      </w:rPr>
    </w:lvl>
  </w:abstractNum>
  <w:abstractNum w:abstractNumId="16" w15:restartNumberingAfterBreak="0">
    <w:nsid w:val="4A9E5F57"/>
    <w:multiLevelType w:val="hybridMultilevel"/>
    <w:tmpl w:val="22904218"/>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AAE4898"/>
    <w:multiLevelType w:val="hybridMultilevel"/>
    <w:tmpl w:val="FD4E3BD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B9D0CF5"/>
    <w:multiLevelType w:val="multilevel"/>
    <w:tmpl w:val="5B961C72"/>
    <w:lvl w:ilvl="0">
      <w:start w:val="1"/>
      <w:numFmt w:val="decimal"/>
      <w:pStyle w:val="Titre1"/>
      <w:lvlText w:val="%1"/>
      <w:lvlJc w:val="left"/>
      <w:pPr>
        <w:ind w:left="432" w:hanging="432"/>
      </w:pPr>
    </w:lvl>
    <w:lvl w:ilvl="1">
      <w:start w:val="1"/>
      <w:numFmt w:val="decimal"/>
      <w:pStyle w:val="Titre2"/>
      <w:lvlText w:val="%1.%2"/>
      <w:lvlJc w:val="left"/>
      <w:pPr>
        <w:ind w:left="860" w:hanging="576"/>
      </w:pPr>
    </w:lvl>
    <w:lvl w:ilvl="2">
      <w:start w:val="1"/>
      <w:numFmt w:val="decimal"/>
      <w:pStyle w:val="Titre3"/>
      <w:lvlText w:val="%1.%2.%3"/>
      <w:lvlJc w:val="left"/>
      <w:pPr>
        <w:ind w:left="862" w:hanging="720"/>
      </w:pPr>
    </w:lvl>
    <w:lvl w:ilvl="3">
      <w:start w:val="1"/>
      <w:numFmt w:val="decimal"/>
      <w:pStyle w:val="Titre4"/>
      <w:lvlText w:val="%1.%2.%3.%4"/>
      <w:lvlJc w:val="left"/>
      <w:pPr>
        <w:ind w:left="1573"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9" w15:restartNumberingAfterBreak="0">
    <w:nsid w:val="4BC3460C"/>
    <w:multiLevelType w:val="hybridMultilevel"/>
    <w:tmpl w:val="E2742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CC2162"/>
    <w:multiLevelType w:val="hybridMultilevel"/>
    <w:tmpl w:val="641E6D44"/>
    <w:lvl w:ilvl="0" w:tplc="45924E14">
      <w:start w:val="1"/>
      <w:numFmt w:val="bullet"/>
      <w:lvlText w:val=""/>
      <w:lvlJc w:val="left"/>
      <w:pPr>
        <w:ind w:left="720" w:hanging="360"/>
      </w:pPr>
      <w:rPr>
        <w:rFonts w:ascii="Wingdings" w:hAnsi="Wingdings" w:hint="default"/>
        <w:color w:val="70AD47"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C1738C8"/>
    <w:multiLevelType w:val="hybridMultilevel"/>
    <w:tmpl w:val="B37066F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E760F76"/>
    <w:multiLevelType w:val="hybridMultilevel"/>
    <w:tmpl w:val="425ADF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0FA28FC"/>
    <w:multiLevelType w:val="hybridMultilevel"/>
    <w:tmpl w:val="27AE91CC"/>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1901FF0"/>
    <w:multiLevelType w:val="hybridMultilevel"/>
    <w:tmpl w:val="6A42D636"/>
    <w:lvl w:ilvl="0" w:tplc="794A8FFC">
      <w:start w:val="1"/>
      <w:numFmt w:val="bullet"/>
      <w:lvlText w:val="×"/>
      <w:lvlJc w:val="left"/>
      <w:pPr>
        <w:ind w:left="720" w:hanging="360"/>
      </w:pPr>
      <w:rPr>
        <w:rFonts w:ascii="Calibri" w:hAnsi="Calibr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6395D84"/>
    <w:multiLevelType w:val="hybridMultilevel"/>
    <w:tmpl w:val="20BC2DB2"/>
    <w:lvl w:ilvl="0" w:tplc="C4240F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3333148">
    <w:abstractNumId w:val="15"/>
  </w:num>
  <w:num w:numId="2" w16cid:durableId="289895891">
    <w:abstractNumId w:val="0"/>
  </w:num>
  <w:num w:numId="3" w16cid:durableId="461002432">
    <w:abstractNumId w:val="7"/>
  </w:num>
  <w:num w:numId="4" w16cid:durableId="277832382">
    <w:abstractNumId w:val="4"/>
  </w:num>
  <w:num w:numId="5" w16cid:durableId="127019599">
    <w:abstractNumId w:val="19"/>
  </w:num>
  <w:num w:numId="6" w16cid:durableId="169874951">
    <w:abstractNumId w:val="11"/>
  </w:num>
  <w:num w:numId="7" w16cid:durableId="6639000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95608534">
    <w:abstractNumId w:val="10"/>
  </w:num>
  <w:num w:numId="9" w16cid:durableId="142965407">
    <w:abstractNumId w:val="21"/>
  </w:num>
  <w:num w:numId="10" w16cid:durableId="799685123">
    <w:abstractNumId w:val="18"/>
  </w:num>
  <w:num w:numId="11" w16cid:durableId="1710648120">
    <w:abstractNumId w:val="2"/>
  </w:num>
  <w:num w:numId="12" w16cid:durableId="1957979854">
    <w:abstractNumId w:val="5"/>
  </w:num>
  <w:num w:numId="13" w16cid:durableId="1016224872">
    <w:abstractNumId w:val="9"/>
  </w:num>
  <w:num w:numId="14" w16cid:durableId="1255898918">
    <w:abstractNumId w:val="13"/>
  </w:num>
  <w:num w:numId="15" w16cid:durableId="13320218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451677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3911881">
    <w:abstractNumId w:val="8"/>
  </w:num>
  <w:num w:numId="18" w16cid:durableId="648022473">
    <w:abstractNumId w:val="1"/>
  </w:num>
  <w:num w:numId="19" w16cid:durableId="1589652241">
    <w:abstractNumId w:val="25"/>
  </w:num>
  <w:num w:numId="20" w16cid:durableId="1811170677">
    <w:abstractNumId w:val="20"/>
  </w:num>
  <w:num w:numId="21" w16cid:durableId="1591232949">
    <w:abstractNumId w:val="24"/>
  </w:num>
  <w:num w:numId="22" w16cid:durableId="770049246">
    <w:abstractNumId w:val="14"/>
  </w:num>
  <w:num w:numId="23" w16cid:durableId="92828791">
    <w:abstractNumId w:val="16"/>
  </w:num>
  <w:num w:numId="24" w16cid:durableId="1332872861">
    <w:abstractNumId w:val="23"/>
  </w:num>
  <w:num w:numId="25" w16cid:durableId="704871362">
    <w:abstractNumId w:val="6"/>
  </w:num>
  <w:num w:numId="26" w16cid:durableId="417944436">
    <w:abstractNumId w:val="22"/>
  </w:num>
  <w:num w:numId="27" w16cid:durableId="677005611">
    <w:abstractNumId w:val="17"/>
  </w:num>
  <w:num w:numId="28" w16cid:durableId="40449315">
    <w:abstractNumId w:val="18"/>
  </w:num>
  <w:num w:numId="29" w16cid:durableId="1987468158">
    <w:abstractNumId w:val="18"/>
  </w:num>
  <w:num w:numId="30" w16cid:durableId="1501654129">
    <w:abstractNumId w:val="3"/>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ERIU">
    <w15:presenceInfo w15:providerId="None" w15:userId="CER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revisionView w:insDel="0"/>
  <w:defaultTabStop w:val="708"/>
  <w:hyphenationZone w:val="425"/>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0A9"/>
    <w:rsid w:val="0000405F"/>
    <w:rsid w:val="00004AAC"/>
    <w:rsid w:val="000050AD"/>
    <w:rsid w:val="0000629D"/>
    <w:rsid w:val="000067C6"/>
    <w:rsid w:val="00006D01"/>
    <w:rsid w:val="00014E4C"/>
    <w:rsid w:val="0001567A"/>
    <w:rsid w:val="0001649C"/>
    <w:rsid w:val="00020DE5"/>
    <w:rsid w:val="000227C0"/>
    <w:rsid w:val="000244F9"/>
    <w:rsid w:val="00025261"/>
    <w:rsid w:val="0003264F"/>
    <w:rsid w:val="00035E6F"/>
    <w:rsid w:val="00037770"/>
    <w:rsid w:val="00040551"/>
    <w:rsid w:val="000436F4"/>
    <w:rsid w:val="000440C3"/>
    <w:rsid w:val="0004546E"/>
    <w:rsid w:val="00046F21"/>
    <w:rsid w:val="0004760B"/>
    <w:rsid w:val="00051AA8"/>
    <w:rsid w:val="00057A2B"/>
    <w:rsid w:val="00063286"/>
    <w:rsid w:val="00064787"/>
    <w:rsid w:val="000751EC"/>
    <w:rsid w:val="000816E5"/>
    <w:rsid w:val="00081F2C"/>
    <w:rsid w:val="000864F6"/>
    <w:rsid w:val="000A2774"/>
    <w:rsid w:val="000A66EF"/>
    <w:rsid w:val="000B1652"/>
    <w:rsid w:val="000B170E"/>
    <w:rsid w:val="000B2CC1"/>
    <w:rsid w:val="000B3A17"/>
    <w:rsid w:val="000B3C05"/>
    <w:rsid w:val="000B3D40"/>
    <w:rsid w:val="000B460A"/>
    <w:rsid w:val="000B5D13"/>
    <w:rsid w:val="000B664A"/>
    <w:rsid w:val="000C0700"/>
    <w:rsid w:val="000C0E33"/>
    <w:rsid w:val="000C1ED9"/>
    <w:rsid w:val="000E3968"/>
    <w:rsid w:val="000F4C0A"/>
    <w:rsid w:val="000F71E4"/>
    <w:rsid w:val="001001DB"/>
    <w:rsid w:val="00102D14"/>
    <w:rsid w:val="00103560"/>
    <w:rsid w:val="00107404"/>
    <w:rsid w:val="00121357"/>
    <w:rsid w:val="00122C2D"/>
    <w:rsid w:val="0012355B"/>
    <w:rsid w:val="0012376D"/>
    <w:rsid w:val="00127A5A"/>
    <w:rsid w:val="00133716"/>
    <w:rsid w:val="001350B7"/>
    <w:rsid w:val="0013717C"/>
    <w:rsid w:val="00140C05"/>
    <w:rsid w:val="00145D8B"/>
    <w:rsid w:val="00152EA4"/>
    <w:rsid w:val="00154326"/>
    <w:rsid w:val="00167CE3"/>
    <w:rsid w:val="00170009"/>
    <w:rsid w:val="00172433"/>
    <w:rsid w:val="00173731"/>
    <w:rsid w:val="00180D17"/>
    <w:rsid w:val="001824A3"/>
    <w:rsid w:val="00183557"/>
    <w:rsid w:val="00184CD7"/>
    <w:rsid w:val="00190CFE"/>
    <w:rsid w:val="0019108F"/>
    <w:rsid w:val="001928EA"/>
    <w:rsid w:val="00192928"/>
    <w:rsid w:val="001A0DD1"/>
    <w:rsid w:val="001A67A4"/>
    <w:rsid w:val="001A7033"/>
    <w:rsid w:val="001B0526"/>
    <w:rsid w:val="001C1C61"/>
    <w:rsid w:val="001C1E17"/>
    <w:rsid w:val="001C49FD"/>
    <w:rsid w:val="001D0323"/>
    <w:rsid w:val="001D37F4"/>
    <w:rsid w:val="001D57BD"/>
    <w:rsid w:val="001E4E17"/>
    <w:rsid w:val="001F3D7C"/>
    <w:rsid w:val="0020214A"/>
    <w:rsid w:val="00211314"/>
    <w:rsid w:val="00212C12"/>
    <w:rsid w:val="002162DC"/>
    <w:rsid w:val="00217680"/>
    <w:rsid w:val="00217968"/>
    <w:rsid w:val="00221858"/>
    <w:rsid w:val="002267AD"/>
    <w:rsid w:val="0023238D"/>
    <w:rsid w:val="00233A7A"/>
    <w:rsid w:val="002365B5"/>
    <w:rsid w:val="00240F11"/>
    <w:rsid w:val="00244C99"/>
    <w:rsid w:val="00246599"/>
    <w:rsid w:val="002526A5"/>
    <w:rsid w:val="00254906"/>
    <w:rsid w:val="002608D2"/>
    <w:rsid w:val="00260B37"/>
    <w:rsid w:val="00273C16"/>
    <w:rsid w:val="0028561D"/>
    <w:rsid w:val="00294730"/>
    <w:rsid w:val="002964C8"/>
    <w:rsid w:val="002A5680"/>
    <w:rsid w:val="002A5BC1"/>
    <w:rsid w:val="002A6C2D"/>
    <w:rsid w:val="002A7965"/>
    <w:rsid w:val="002B0069"/>
    <w:rsid w:val="002B5CA5"/>
    <w:rsid w:val="002C4E45"/>
    <w:rsid w:val="002C5D58"/>
    <w:rsid w:val="002D3650"/>
    <w:rsid w:val="002D3757"/>
    <w:rsid w:val="002F1E8C"/>
    <w:rsid w:val="002F22B2"/>
    <w:rsid w:val="003024DD"/>
    <w:rsid w:val="00303F3B"/>
    <w:rsid w:val="003128F4"/>
    <w:rsid w:val="003156BE"/>
    <w:rsid w:val="00315800"/>
    <w:rsid w:val="00315CBE"/>
    <w:rsid w:val="00316D03"/>
    <w:rsid w:val="003178D6"/>
    <w:rsid w:val="00321B29"/>
    <w:rsid w:val="003225A0"/>
    <w:rsid w:val="00324C0B"/>
    <w:rsid w:val="00326478"/>
    <w:rsid w:val="00327440"/>
    <w:rsid w:val="00331277"/>
    <w:rsid w:val="00333627"/>
    <w:rsid w:val="003344C2"/>
    <w:rsid w:val="00335035"/>
    <w:rsid w:val="00337BE9"/>
    <w:rsid w:val="003409EA"/>
    <w:rsid w:val="003417BB"/>
    <w:rsid w:val="00345720"/>
    <w:rsid w:val="00353549"/>
    <w:rsid w:val="00357208"/>
    <w:rsid w:val="003610C1"/>
    <w:rsid w:val="00361CCB"/>
    <w:rsid w:val="00364EE8"/>
    <w:rsid w:val="00365D0E"/>
    <w:rsid w:val="003805D6"/>
    <w:rsid w:val="00381F26"/>
    <w:rsid w:val="00383563"/>
    <w:rsid w:val="003852CE"/>
    <w:rsid w:val="0038627B"/>
    <w:rsid w:val="00392294"/>
    <w:rsid w:val="00392843"/>
    <w:rsid w:val="003A23E7"/>
    <w:rsid w:val="003A2593"/>
    <w:rsid w:val="003A6A2D"/>
    <w:rsid w:val="003B1290"/>
    <w:rsid w:val="003B2F32"/>
    <w:rsid w:val="003B3D66"/>
    <w:rsid w:val="003C0574"/>
    <w:rsid w:val="003C0BEA"/>
    <w:rsid w:val="003C0E96"/>
    <w:rsid w:val="003C387B"/>
    <w:rsid w:val="003D4861"/>
    <w:rsid w:val="003E34C2"/>
    <w:rsid w:val="003E3887"/>
    <w:rsid w:val="003E4B64"/>
    <w:rsid w:val="003E65A2"/>
    <w:rsid w:val="003E6EC6"/>
    <w:rsid w:val="003F0631"/>
    <w:rsid w:val="003F21F8"/>
    <w:rsid w:val="003F25A5"/>
    <w:rsid w:val="003F43C3"/>
    <w:rsid w:val="003F5C6A"/>
    <w:rsid w:val="004003B8"/>
    <w:rsid w:val="00404025"/>
    <w:rsid w:val="00406211"/>
    <w:rsid w:val="00406FC5"/>
    <w:rsid w:val="00412FFA"/>
    <w:rsid w:val="0041382F"/>
    <w:rsid w:val="00435F65"/>
    <w:rsid w:val="0043776C"/>
    <w:rsid w:val="004410D1"/>
    <w:rsid w:val="004413E4"/>
    <w:rsid w:val="00443D3F"/>
    <w:rsid w:val="0044655D"/>
    <w:rsid w:val="004509CD"/>
    <w:rsid w:val="00460B10"/>
    <w:rsid w:val="004618AC"/>
    <w:rsid w:val="00462C7A"/>
    <w:rsid w:val="00465864"/>
    <w:rsid w:val="0047036E"/>
    <w:rsid w:val="00471ACC"/>
    <w:rsid w:val="004757F6"/>
    <w:rsid w:val="00476A30"/>
    <w:rsid w:val="00477636"/>
    <w:rsid w:val="00482830"/>
    <w:rsid w:val="00482A60"/>
    <w:rsid w:val="0048344A"/>
    <w:rsid w:val="004843EA"/>
    <w:rsid w:val="004849B6"/>
    <w:rsid w:val="0048656F"/>
    <w:rsid w:val="00490EF0"/>
    <w:rsid w:val="0049151A"/>
    <w:rsid w:val="00495219"/>
    <w:rsid w:val="00495726"/>
    <w:rsid w:val="00496A5A"/>
    <w:rsid w:val="004A0701"/>
    <w:rsid w:val="004A4036"/>
    <w:rsid w:val="004A744E"/>
    <w:rsid w:val="004B141B"/>
    <w:rsid w:val="004B3B6F"/>
    <w:rsid w:val="004B3CD3"/>
    <w:rsid w:val="004B4390"/>
    <w:rsid w:val="004B57DB"/>
    <w:rsid w:val="004B5A50"/>
    <w:rsid w:val="004C5C73"/>
    <w:rsid w:val="004D28CD"/>
    <w:rsid w:val="004D32F7"/>
    <w:rsid w:val="004D7168"/>
    <w:rsid w:val="004E115E"/>
    <w:rsid w:val="004E4619"/>
    <w:rsid w:val="004E6539"/>
    <w:rsid w:val="004F14CE"/>
    <w:rsid w:val="004F4B67"/>
    <w:rsid w:val="004F78E7"/>
    <w:rsid w:val="005011EB"/>
    <w:rsid w:val="00507C13"/>
    <w:rsid w:val="005109AE"/>
    <w:rsid w:val="00513418"/>
    <w:rsid w:val="00516352"/>
    <w:rsid w:val="0052004F"/>
    <w:rsid w:val="00520B3F"/>
    <w:rsid w:val="00520F6F"/>
    <w:rsid w:val="00522B05"/>
    <w:rsid w:val="00522E08"/>
    <w:rsid w:val="005231B0"/>
    <w:rsid w:val="00533B4D"/>
    <w:rsid w:val="00535854"/>
    <w:rsid w:val="00537DCB"/>
    <w:rsid w:val="00543F3A"/>
    <w:rsid w:val="00547CE9"/>
    <w:rsid w:val="005506B2"/>
    <w:rsid w:val="0055240D"/>
    <w:rsid w:val="00554A81"/>
    <w:rsid w:val="005567C4"/>
    <w:rsid w:val="00560B22"/>
    <w:rsid w:val="0057067C"/>
    <w:rsid w:val="00570DA0"/>
    <w:rsid w:val="0057276A"/>
    <w:rsid w:val="00597497"/>
    <w:rsid w:val="005A0B5A"/>
    <w:rsid w:val="005A1175"/>
    <w:rsid w:val="005A49F0"/>
    <w:rsid w:val="005A5828"/>
    <w:rsid w:val="005B7592"/>
    <w:rsid w:val="005D0FA2"/>
    <w:rsid w:val="005D6C73"/>
    <w:rsid w:val="005D7386"/>
    <w:rsid w:val="005E795F"/>
    <w:rsid w:val="005F3689"/>
    <w:rsid w:val="0060019D"/>
    <w:rsid w:val="0060434E"/>
    <w:rsid w:val="00612E36"/>
    <w:rsid w:val="0061579C"/>
    <w:rsid w:val="00620153"/>
    <w:rsid w:val="00621826"/>
    <w:rsid w:val="00630591"/>
    <w:rsid w:val="0063311C"/>
    <w:rsid w:val="006346B1"/>
    <w:rsid w:val="006408F9"/>
    <w:rsid w:val="00641D28"/>
    <w:rsid w:val="00642E2A"/>
    <w:rsid w:val="00643FDF"/>
    <w:rsid w:val="0064610F"/>
    <w:rsid w:val="00681A8C"/>
    <w:rsid w:val="00686105"/>
    <w:rsid w:val="00691695"/>
    <w:rsid w:val="00691A17"/>
    <w:rsid w:val="0069387E"/>
    <w:rsid w:val="006A318F"/>
    <w:rsid w:val="006A623D"/>
    <w:rsid w:val="006A7300"/>
    <w:rsid w:val="006A7608"/>
    <w:rsid w:val="006B07FE"/>
    <w:rsid w:val="006B0B99"/>
    <w:rsid w:val="006B73E9"/>
    <w:rsid w:val="006C144F"/>
    <w:rsid w:val="006C3AE9"/>
    <w:rsid w:val="006C4B40"/>
    <w:rsid w:val="006D1BCC"/>
    <w:rsid w:val="006D5144"/>
    <w:rsid w:val="006D740D"/>
    <w:rsid w:val="006E0386"/>
    <w:rsid w:val="006E273A"/>
    <w:rsid w:val="006E278E"/>
    <w:rsid w:val="006E4A21"/>
    <w:rsid w:val="006E511C"/>
    <w:rsid w:val="006F2197"/>
    <w:rsid w:val="006F4BCF"/>
    <w:rsid w:val="006F7C2B"/>
    <w:rsid w:val="006F7F3B"/>
    <w:rsid w:val="007010AD"/>
    <w:rsid w:val="007050B7"/>
    <w:rsid w:val="00705F90"/>
    <w:rsid w:val="0070733C"/>
    <w:rsid w:val="00712CAF"/>
    <w:rsid w:val="00715C38"/>
    <w:rsid w:val="00720936"/>
    <w:rsid w:val="00725C7A"/>
    <w:rsid w:val="00725D56"/>
    <w:rsid w:val="00725E27"/>
    <w:rsid w:val="00726E13"/>
    <w:rsid w:val="00730C59"/>
    <w:rsid w:val="00730DAE"/>
    <w:rsid w:val="00742E8A"/>
    <w:rsid w:val="00746D50"/>
    <w:rsid w:val="007504D7"/>
    <w:rsid w:val="00750B0A"/>
    <w:rsid w:val="00753D5D"/>
    <w:rsid w:val="007552C6"/>
    <w:rsid w:val="00760DA4"/>
    <w:rsid w:val="00762257"/>
    <w:rsid w:val="007628FE"/>
    <w:rsid w:val="00762DBE"/>
    <w:rsid w:val="007644E8"/>
    <w:rsid w:val="00770BC8"/>
    <w:rsid w:val="0077530E"/>
    <w:rsid w:val="00775ECB"/>
    <w:rsid w:val="0078416F"/>
    <w:rsid w:val="00784DCF"/>
    <w:rsid w:val="00785AFC"/>
    <w:rsid w:val="00791E35"/>
    <w:rsid w:val="007935E1"/>
    <w:rsid w:val="00794250"/>
    <w:rsid w:val="0079615C"/>
    <w:rsid w:val="0079621F"/>
    <w:rsid w:val="007965E2"/>
    <w:rsid w:val="00797547"/>
    <w:rsid w:val="007A19D6"/>
    <w:rsid w:val="007A4186"/>
    <w:rsid w:val="007A64C9"/>
    <w:rsid w:val="007C2840"/>
    <w:rsid w:val="007D46F3"/>
    <w:rsid w:val="007D74E7"/>
    <w:rsid w:val="007E1525"/>
    <w:rsid w:val="007E5F2F"/>
    <w:rsid w:val="007E6004"/>
    <w:rsid w:val="007E726B"/>
    <w:rsid w:val="007F1766"/>
    <w:rsid w:val="008018C6"/>
    <w:rsid w:val="00802209"/>
    <w:rsid w:val="00802398"/>
    <w:rsid w:val="00804A11"/>
    <w:rsid w:val="008058FF"/>
    <w:rsid w:val="0080620A"/>
    <w:rsid w:val="00807DB6"/>
    <w:rsid w:val="00812FC2"/>
    <w:rsid w:val="00826C70"/>
    <w:rsid w:val="00831DF8"/>
    <w:rsid w:val="00833DDB"/>
    <w:rsid w:val="008349EB"/>
    <w:rsid w:val="00840CFB"/>
    <w:rsid w:val="008521EF"/>
    <w:rsid w:val="008648F8"/>
    <w:rsid w:val="00866670"/>
    <w:rsid w:val="00866BBC"/>
    <w:rsid w:val="00870C5F"/>
    <w:rsid w:val="0087667A"/>
    <w:rsid w:val="0088508A"/>
    <w:rsid w:val="00886D66"/>
    <w:rsid w:val="008927EB"/>
    <w:rsid w:val="00893080"/>
    <w:rsid w:val="0089495F"/>
    <w:rsid w:val="00894D96"/>
    <w:rsid w:val="00896A71"/>
    <w:rsid w:val="008A09CC"/>
    <w:rsid w:val="008A22B5"/>
    <w:rsid w:val="008A3B11"/>
    <w:rsid w:val="008A51AE"/>
    <w:rsid w:val="008A6C54"/>
    <w:rsid w:val="008B076D"/>
    <w:rsid w:val="008B175B"/>
    <w:rsid w:val="008B48BD"/>
    <w:rsid w:val="008B6275"/>
    <w:rsid w:val="008D41F0"/>
    <w:rsid w:val="008D562D"/>
    <w:rsid w:val="008D6360"/>
    <w:rsid w:val="008E2F0C"/>
    <w:rsid w:val="008E6613"/>
    <w:rsid w:val="009008CE"/>
    <w:rsid w:val="00901704"/>
    <w:rsid w:val="00902B45"/>
    <w:rsid w:val="009068AE"/>
    <w:rsid w:val="009125C0"/>
    <w:rsid w:val="00912E7F"/>
    <w:rsid w:val="00923420"/>
    <w:rsid w:val="00925D27"/>
    <w:rsid w:val="00931B59"/>
    <w:rsid w:val="009338D7"/>
    <w:rsid w:val="00935DAD"/>
    <w:rsid w:val="009458BC"/>
    <w:rsid w:val="00950A7E"/>
    <w:rsid w:val="00952380"/>
    <w:rsid w:val="00952BA3"/>
    <w:rsid w:val="00954DE5"/>
    <w:rsid w:val="00957FBB"/>
    <w:rsid w:val="00966776"/>
    <w:rsid w:val="00967DD1"/>
    <w:rsid w:val="009718BD"/>
    <w:rsid w:val="00977D22"/>
    <w:rsid w:val="00986FFE"/>
    <w:rsid w:val="00990E37"/>
    <w:rsid w:val="00993DAE"/>
    <w:rsid w:val="009946ED"/>
    <w:rsid w:val="009A128C"/>
    <w:rsid w:val="009A1FF4"/>
    <w:rsid w:val="009A5D10"/>
    <w:rsid w:val="009B1905"/>
    <w:rsid w:val="009B6751"/>
    <w:rsid w:val="009C27D7"/>
    <w:rsid w:val="009C3777"/>
    <w:rsid w:val="009D085A"/>
    <w:rsid w:val="009D2CCF"/>
    <w:rsid w:val="009D32DE"/>
    <w:rsid w:val="009E45A4"/>
    <w:rsid w:val="009E7954"/>
    <w:rsid w:val="00A006EA"/>
    <w:rsid w:val="00A03F06"/>
    <w:rsid w:val="00A049C9"/>
    <w:rsid w:val="00A06D4C"/>
    <w:rsid w:val="00A10631"/>
    <w:rsid w:val="00A1272E"/>
    <w:rsid w:val="00A242F4"/>
    <w:rsid w:val="00A4113E"/>
    <w:rsid w:val="00A56E1D"/>
    <w:rsid w:val="00A63788"/>
    <w:rsid w:val="00A7151C"/>
    <w:rsid w:val="00A7301C"/>
    <w:rsid w:val="00A75B1D"/>
    <w:rsid w:val="00A80F7F"/>
    <w:rsid w:val="00A82CED"/>
    <w:rsid w:val="00A834C7"/>
    <w:rsid w:val="00A92616"/>
    <w:rsid w:val="00AA5E5B"/>
    <w:rsid w:val="00AB5B0B"/>
    <w:rsid w:val="00AB7C6D"/>
    <w:rsid w:val="00AC2BB7"/>
    <w:rsid w:val="00AC5968"/>
    <w:rsid w:val="00AC63C5"/>
    <w:rsid w:val="00AD0FD5"/>
    <w:rsid w:val="00AD1510"/>
    <w:rsid w:val="00AD7524"/>
    <w:rsid w:val="00AE0C85"/>
    <w:rsid w:val="00AE3674"/>
    <w:rsid w:val="00AE3BC0"/>
    <w:rsid w:val="00AE443E"/>
    <w:rsid w:val="00AF2789"/>
    <w:rsid w:val="00AF5C24"/>
    <w:rsid w:val="00B00521"/>
    <w:rsid w:val="00B02931"/>
    <w:rsid w:val="00B046F6"/>
    <w:rsid w:val="00B05DFD"/>
    <w:rsid w:val="00B07F4C"/>
    <w:rsid w:val="00B11F73"/>
    <w:rsid w:val="00B14E4C"/>
    <w:rsid w:val="00B1559E"/>
    <w:rsid w:val="00B21B3A"/>
    <w:rsid w:val="00B33C97"/>
    <w:rsid w:val="00B33EBF"/>
    <w:rsid w:val="00B34EE4"/>
    <w:rsid w:val="00B3549A"/>
    <w:rsid w:val="00B37AC9"/>
    <w:rsid w:val="00B406D5"/>
    <w:rsid w:val="00B420A9"/>
    <w:rsid w:val="00B43149"/>
    <w:rsid w:val="00B45AA3"/>
    <w:rsid w:val="00B46035"/>
    <w:rsid w:val="00B46203"/>
    <w:rsid w:val="00B50AA7"/>
    <w:rsid w:val="00B55F99"/>
    <w:rsid w:val="00B5609C"/>
    <w:rsid w:val="00B60CC3"/>
    <w:rsid w:val="00B619C6"/>
    <w:rsid w:val="00B65950"/>
    <w:rsid w:val="00B67E46"/>
    <w:rsid w:val="00B72150"/>
    <w:rsid w:val="00B77A99"/>
    <w:rsid w:val="00B77C13"/>
    <w:rsid w:val="00B814D6"/>
    <w:rsid w:val="00B866B8"/>
    <w:rsid w:val="00B9261D"/>
    <w:rsid w:val="00B958FB"/>
    <w:rsid w:val="00B96CF2"/>
    <w:rsid w:val="00B96FA0"/>
    <w:rsid w:val="00B9703C"/>
    <w:rsid w:val="00BA40C6"/>
    <w:rsid w:val="00BB125E"/>
    <w:rsid w:val="00BB3908"/>
    <w:rsid w:val="00BC20E9"/>
    <w:rsid w:val="00BC38F7"/>
    <w:rsid w:val="00BC6C5E"/>
    <w:rsid w:val="00BC76AE"/>
    <w:rsid w:val="00BD3A67"/>
    <w:rsid w:val="00BD579A"/>
    <w:rsid w:val="00BD780B"/>
    <w:rsid w:val="00BE0818"/>
    <w:rsid w:val="00BF4598"/>
    <w:rsid w:val="00C02FFE"/>
    <w:rsid w:val="00C0659F"/>
    <w:rsid w:val="00C10488"/>
    <w:rsid w:val="00C112DF"/>
    <w:rsid w:val="00C14304"/>
    <w:rsid w:val="00C20697"/>
    <w:rsid w:val="00C214BC"/>
    <w:rsid w:val="00C24B9B"/>
    <w:rsid w:val="00C40244"/>
    <w:rsid w:val="00C41A6A"/>
    <w:rsid w:val="00C43849"/>
    <w:rsid w:val="00C43897"/>
    <w:rsid w:val="00C52C6B"/>
    <w:rsid w:val="00C55077"/>
    <w:rsid w:val="00C57B45"/>
    <w:rsid w:val="00C64DC8"/>
    <w:rsid w:val="00C65AAB"/>
    <w:rsid w:val="00C67D59"/>
    <w:rsid w:val="00C733EA"/>
    <w:rsid w:val="00C73A22"/>
    <w:rsid w:val="00C74765"/>
    <w:rsid w:val="00C7618F"/>
    <w:rsid w:val="00C90710"/>
    <w:rsid w:val="00C910C5"/>
    <w:rsid w:val="00C919BD"/>
    <w:rsid w:val="00C959D1"/>
    <w:rsid w:val="00C97DEF"/>
    <w:rsid w:val="00CA1717"/>
    <w:rsid w:val="00CA6FCE"/>
    <w:rsid w:val="00CC1430"/>
    <w:rsid w:val="00CC1E44"/>
    <w:rsid w:val="00CC266B"/>
    <w:rsid w:val="00CC585E"/>
    <w:rsid w:val="00CD3963"/>
    <w:rsid w:val="00CD40F0"/>
    <w:rsid w:val="00CE3DCF"/>
    <w:rsid w:val="00CE4FE2"/>
    <w:rsid w:val="00CE68BB"/>
    <w:rsid w:val="00CF09C0"/>
    <w:rsid w:val="00CF3403"/>
    <w:rsid w:val="00CF4136"/>
    <w:rsid w:val="00CF59B6"/>
    <w:rsid w:val="00CF6A27"/>
    <w:rsid w:val="00CF6E09"/>
    <w:rsid w:val="00D20F4E"/>
    <w:rsid w:val="00D213FA"/>
    <w:rsid w:val="00D2242A"/>
    <w:rsid w:val="00D30E66"/>
    <w:rsid w:val="00D40027"/>
    <w:rsid w:val="00D41CCA"/>
    <w:rsid w:val="00D57060"/>
    <w:rsid w:val="00D60029"/>
    <w:rsid w:val="00D650DB"/>
    <w:rsid w:val="00D65A6E"/>
    <w:rsid w:val="00D70DEB"/>
    <w:rsid w:val="00D74296"/>
    <w:rsid w:val="00D75919"/>
    <w:rsid w:val="00D800CD"/>
    <w:rsid w:val="00D83DA1"/>
    <w:rsid w:val="00D843FA"/>
    <w:rsid w:val="00D845C1"/>
    <w:rsid w:val="00D87122"/>
    <w:rsid w:val="00D90071"/>
    <w:rsid w:val="00D90D21"/>
    <w:rsid w:val="00D911EA"/>
    <w:rsid w:val="00D9405D"/>
    <w:rsid w:val="00D9620F"/>
    <w:rsid w:val="00DA02DD"/>
    <w:rsid w:val="00DA14F0"/>
    <w:rsid w:val="00DA2970"/>
    <w:rsid w:val="00DA4CBB"/>
    <w:rsid w:val="00DA4E2B"/>
    <w:rsid w:val="00DA5FF7"/>
    <w:rsid w:val="00DA70D4"/>
    <w:rsid w:val="00DB2AD9"/>
    <w:rsid w:val="00DB63D5"/>
    <w:rsid w:val="00DB7D0B"/>
    <w:rsid w:val="00DD27F9"/>
    <w:rsid w:val="00DE5415"/>
    <w:rsid w:val="00E00FF5"/>
    <w:rsid w:val="00E0743F"/>
    <w:rsid w:val="00E11123"/>
    <w:rsid w:val="00E12D8B"/>
    <w:rsid w:val="00E25145"/>
    <w:rsid w:val="00E36B72"/>
    <w:rsid w:val="00E528BD"/>
    <w:rsid w:val="00E60925"/>
    <w:rsid w:val="00E65E5C"/>
    <w:rsid w:val="00E6656F"/>
    <w:rsid w:val="00E6751F"/>
    <w:rsid w:val="00E7005E"/>
    <w:rsid w:val="00E74D12"/>
    <w:rsid w:val="00E7796C"/>
    <w:rsid w:val="00E80883"/>
    <w:rsid w:val="00E816C4"/>
    <w:rsid w:val="00E8784A"/>
    <w:rsid w:val="00E9094B"/>
    <w:rsid w:val="00E92718"/>
    <w:rsid w:val="00E92FC0"/>
    <w:rsid w:val="00E930EF"/>
    <w:rsid w:val="00E976CA"/>
    <w:rsid w:val="00EA1730"/>
    <w:rsid w:val="00EA32A5"/>
    <w:rsid w:val="00EA44A2"/>
    <w:rsid w:val="00EA5951"/>
    <w:rsid w:val="00EA5D52"/>
    <w:rsid w:val="00EA77C6"/>
    <w:rsid w:val="00EB0C8A"/>
    <w:rsid w:val="00EB15DB"/>
    <w:rsid w:val="00EB6858"/>
    <w:rsid w:val="00EC14C4"/>
    <w:rsid w:val="00EC1A00"/>
    <w:rsid w:val="00EC7386"/>
    <w:rsid w:val="00ED1126"/>
    <w:rsid w:val="00ED1815"/>
    <w:rsid w:val="00ED5269"/>
    <w:rsid w:val="00ED6566"/>
    <w:rsid w:val="00ED764F"/>
    <w:rsid w:val="00ED76D8"/>
    <w:rsid w:val="00EE230F"/>
    <w:rsid w:val="00EE2D20"/>
    <w:rsid w:val="00EE2DAB"/>
    <w:rsid w:val="00EE3D3E"/>
    <w:rsid w:val="00EF0100"/>
    <w:rsid w:val="00EF0179"/>
    <w:rsid w:val="00EF05E9"/>
    <w:rsid w:val="00EF1027"/>
    <w:rsid w:val="00EF1914"/>
    <w:rsid w:val="00EF2D8B"/>
    <w:rsid w:val="00EF30A0"/>
    <w:rsid w:val="00EF746B"/>
    <w:rsid w:val="00EF79F8"/>
    <w:rsid w:val="00F03660"/>
    <w:rsid w:val="00F05159"/>
    <w:rsid w:val="00F16204"/>
    <w:rsid w:val="00F23433"/>
    <w:rsid w:val="00F2455E"/>
    <w:rsid w:val="00F25433"/>
    <w:rsid w:val="00F326C2"/>
    <w:rsid w:val="00F3448D"/>
    <w:rsid w:val="00F45B61"/>
    <w:rsid w:val="00F477C5"/>
    <w:rsid w:val="00F51684"/>
    <w:rsid w:val="00F537FF"/>
    <w:rsid w:val="00F53D98"/>
    <w:rsid w:val="00F56370"/>
    <w:rsid w:val="00F5639B"/>
    <w:rsid w:val="00F61DFE"/>
    <w:rsid w:val="00F7131A"/>
    <w:rsid w:val="00F752DE"/>
    <w:rsid w:val="00F7777F"/>
    <w:rsid w:val="00F83476"/>
    <w:rsid w:val="00F86568"/>
    <w:rsid w:val="00F90002"/>
    <w:rsid w:val="00F93C8D"/>
    <w:rsid w:val="00F97846"/>
    <w:rsid w:val="00FA6C55"/>
    <w:rsid w:val="00FB0842"/>
    <w:rsid w:val="00FB136E"/>
    <w:rsid w:val="00FB72D0"/>
    <w:rsid w:val="00FC65ED"/>
    <w:rsid w:val="00FD0D6E"/>
    <w:rsid w:val="00FD4C62"/>
    <w:rsid w:val="00FD5835"/>
    <w:rsid w:val="00FD59F6"/>
    <w:rsid w:val="00FD6AB9"/>
    <w:rsid w:val="00FE0247"/>
    <w:rsid w:val="00FE25C7"/>
    <w:rsid w:val="00FE5704"/>
    <w:rsid w:val="00FF0334"/>
    <w:rsid w:val="00FF1D1E"/>
    <w:rsid w:val="00FF47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6A9D2A14"/>
  <w15:chartTrackingRefBased/>
  <w15:docId w15:val="{103C5F09-E59F-450E-A020-22B590BDF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44A"/>
    <w:rPr>
      <w:rFonts w:ascii="Franklin Gothic Book" w:hAnsi="Franklin Gothic Book"/>
      <w:sz w:val="20"/>
    </w:rPr>
  </w:style>
  <w:style w:type="paragraph" w:styleId="Titre1">
    <w:name w:val="heading 1"/>
    <w:basedOn w:val="Normal"/>
    <w:next w:val="Normal"/>
    <w:link w:val="Titre1Car"/>
    <w:uiPriority w:val="9"/>
    <w:qFormat/>
    <w:rsid w:val="00FA6C55"/>
    <w:pPr>
      <w:keepNext/>
      <w:keepLines/>
      <w:numPr>
        <w:numId w:val="10"/>
      </w:numPr>
      <w:spacing w:before="240" w:after="0"/>
      <w:outlineLvl w:val="0"/>
    </w:pPr>
    <w:rPr>
      <w:rFonts w:eastAsiaTheme="majorEastAsia" w:cstheme="majorBidi"/>
      <w:b/>
      <w:sz w:val="32"/>
      <w:szCs w:val="32"/>
    </w:rPr>
  </w:style>
  <w:style w:type="paragraph" w:styleId="Titre2">
    <w:name w:val="heading 2"/>
    <w:basedOn w:val="Normal"/>
    <w:next w:val="Normal"/>
    <w:link w:val="Titre2Car"/>
    <w:uiPriority w:val="9"/>
    <w:unhideWhenUsed/>
    <w:qFormat/>
    <w:rsid w:val="006A623D"/>
    <w:pPr>
      <w:keepNext/>
      <w:keepLines/>
      <w:numPr>
        <w:ilvl w:val="1"/>
        <w:numId w:val="10"/>
      </w:numPr>
      <w:spacing w:before="40" w:after="0"/>
      <w:ind w:left="576"/>
      <w:outlineLvl w:val="1"/>
    </w:pPr>
    <w:rPr>
      <w:rFonts w:eastAsiaTheme="majorEastAsia" w:cstheme="majorBidi"/>
      <w:sz w:val="28"/>
      <w:szCs w:val="26"/>
    </w:rPr>
  </w:style>
  <w:style w:type="paragraph" w:styleId="Titre3">
    <w:name w:val="heading 3"/>
    <w:basedOn w:val="Normal"/>
    <w:next w:val="Normal"/>
    <w:link w:val="Titre3Car"/>
    <w:uiPriority w:val="9"/>
    <w:unhideWhenUsed/>
    <w:qFormat/>
    <w:rsid w:val="006A623D"/>
    <w:pPr>
      <w:keepNext/>
      <w:keepLines/>
      <w:numPr>
        <w:ilvl w:val="2"/>
        <w:numId w:val="10"/>
      </w:numPr>
      <w:spacing w:before="40" w:after="0"/>
      <w:outlineLvl w:val="2"/>
    </w:pPr>
    <w:rPr>
      <w:rFonts w:eastAsiaTheme="majorEastAsia" w:cstheme="majorBidi"/>
      <w:sz w:val="24"/>
      <w:szCs w:val="24"/>
    </w:rPr>
  </w:style>
  <w:style w:type="paragraph" w:styleId="Titre4">
    <w:name w:val="heading 4"/>
    <w:basedOn w:val="Normal"/>
    <w:next w:val="Normal"/>
    <w:link w:val="Titre4Car"/>
    <w:uiPriority w:val="9"/>
    <w:unhideWhenUsed/>
    <w:qFormat/>
    <w:rsid w:val="0048344A"/>
    <w:pPr>
      <w:keepNext/>
      <w:keepLines/>
      <w:numPr>
        <w:ilvl w:val="3"/>
        <w:numId w:val="10"/>
      </w:numPr>
      <w:spacing w:before="40" w:after="0"/>
      <w:outlineLvl w:val="3"/>
    </w:pPr>
    <w:rPr>
      <w:rFonts w:eastAsiaTheme="majorEastAsia" w:cstheme="majorBidi"/>
      <w:iCs/>
      <w:sz w:val="24"/>
    </w:rPr>
  </w:style>
  <w:style w:type="paragraph" w:styleId="Titre5">
    <w:name w:val="heading 5"/>
    <w:basedOn w:val="Normal"/>
    <w:next w:val="Normal"/>
    <w:link w:val="Titre5Car"/>
    <w:uiPriority w:val="9"/>
    <w:semiHidden/>
    <w:unhideWhenUsed/>
    <w:qFormat/>
    <w:rsid w:val="006A623D"/>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6A623D"/>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6A623D"/>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6A623D"/>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A623D"/>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57FBB"/>
    <w:pPr>
      <w:ind w:left="720"/>
      <w:contextualSpacing/>
    </w:pPr>
  </w:style>
  <w:style w:type="numbering" w:customStyle="1" w:styleId="PGATitre">
    <w:name w:val="PGA_Titre"/>
    <w:basedOn w:val="Aucuneliste"/>
    <w:uiPriority w:val="99"/>
    <w:rsid w:val="00B33C97"/>
    <w:pPr>
      <w:numPr>
        <w:numId w:val="1"/>
      </w:numPr>
    </w:pPr>
  </w:style>
  <w:style w:type="character" w:customStyle="1" w:styleId="Titre1Car">
    <w:name w:val="Titre 1 Car"/>
    <w:basedOn w:val="Policepardfaut"/>
    <w:link w:val="Titre1"/>
    <w:uiPriority w:val="9"/>
    <w:rsid w:val="00FA6C55"/>
    <w:rPr>
      <w:rFonts w:ascii="Franklin Gothic Book" w:eastAsiaTheme="majorEastAsia" w:hAnsi="Franklin Gothic Book" w:cstheme="majorBidi"/>
      <w:b/>
      <w:sz w:val="32"/>
      <w:szCs w:val="32"/>
    </w:rPr>
  </w:style>
  <w:style w:type="paragraph" w:styleId="En-ttedetabledesmatires">
    <w:name w:val="TOC Heading"/>
    <w:basedOn w:val="Titre1"/>
    <w:next w:val="Normal"/>
    <w:uiPriority w:val="39"/>
    <w:unhideWhenUsed/>
    <w:qFormat/>
    <w:rsid w:val="0004760B"/>
    <w:pPr>
      <w:outlineLvl w:val="9"/>
    </w:pPr>
    <w:rPr>
      <w:kern w:val="0"/>
      <w:lang w:eastAsia="fr-FR"/>
      <w14:ligatures w14:val="none"/>
    </w:rPr>
  </w:style>
  <w:style w:type="character" w:customStyle="1" w:styleId="Titre3Car">
    <w:name w:val="Titre 3 Car"/>
    <w:basedOn w:val="Policepardfaut"/>
    <w:link w:val="Titre3"/>
    <w:uiPriority w:val="9"/>
    <w:rsid w:val="006A623D"/>
    <w:rPr>
      <w:rFonts w:ascii="Franklin Gothic Book" w:eastAsiaTheme="majorEastAsia" w:hAnsi="Franklin Gothic Book" w:cstheme="majorBidi"/>
      <w:sz w:val="24"/>
      <w:szCs w:val="24"/>
    </w:rPr>
  </w:style>
  <w:style w:type="character" w:customStyle="1" w:styleId="Titre2Car">
    <w:name w:val="Titre 2 Car"/>
    <w:basedOn w:val="Policepardfaut"/>
    <w:link w:val="Titre2"/>
    <w:uiPriority w:val="9"/>
    <w:rsid w:val="006A623D"/>
    <w:rPr>
      <w:rFonts w:ascii="Franklin Gothic Book" w:eastAsiaTheme="majorEastAsia" w:hAnsi="Franklin Gothic Book" w:cstheme="majorBidi"/>
      <w:sz w:val="28"/>
      <w:szCs w:val="26"/>
    </w:rPr>
  </w:style>
  <w:style w:type="paragraph" w:styleId="TM2">
    <w:name w:val="toc 2"/>
    <w:basedOn w:val="Normal"/>
    <w:next w:val="Normal"/>
    <w:autoRedefine/>
    <w:uiPriority w:val="39"/>
    <w:unhideWhenUsed/>
    <w:rsid w:val="005F3689"/>
    <w:pPr>
      <w:tabs>
        <w:tab w:val="left" w:pos="8222"/>
      </w:tabs>
      <w:spacing w:after="100"/>
      <w:ind w:left="220"/>
    </w:pPr>
    <w:rPr>
      <w:rFonts w:ascii="Avenir Next LT Pro" w:hAnsi="Avenir Next LT Pro"/>
    </w:rPr>
  </w:style>
  <w:style w:type="paragraph" w:styleId="TM1">
    <w:name w:val="toc 1"/>
    <w:basedOn w:val="Normal"/>
    <w:next w:val="Normal"/>
    <w:autoRedefine/>
    <w:uiPriority w:val="39"/>
    <w:unhideWhenUsed/>
    <w:rsid w:val="00F752DE"/>
    <w:pPr>
      <w:tabs>
        <w:tab w:val="left" w:pos="660"/>
        <w:tab w:val="left" w:leader="underscore" w:pos="8222"/>
      </w:tabs>
      <w:spacing w:after="100"/>
    </w:pPr>
    <w:rPr>
      <w:rFonts w:ascii="Avenir Next LT Pro Demi" w:hAnsi="Avenir Next LT Pro Demi"/>
    </w:rPr>
  </w:style>
  <w:style w:type="paragraph" w:styleId="TM3">
    <w:name w:val="toc 3"/>
    <w:basedOn w:val="Normal"/>
    <w:next w:val="Normal"/>
    <w:autoRedefine/>
    <w:uiPriority w:val="39"/>
    <w:unhideWhenUsed/>
    <w:rsid w:val="003A6A2D"/>
    <w:pPr>
      <w:tabs>
        <w:tab w:val="left" w:pos="8222"/>
      </w:tabs>
      <w:spacing w:after="100"/>
      <w:ind w:left="567"/>
    </w:pPr>
    <w:rPr>
      <w:rFonts w:ascii="Avenir Next LT Pro" w:hAnsi="Avenir Next LT Pro"/>
    </w:rPr>
  </w:style>
  <w:style w:type="character" w:styleId="Lienhypertexte">
    <w:name w:val="Hyperlink"/>
    <w:basedOn w:val="Policepardfaut"/>
    <w:uiPriority w:val="99"/>
    <w:unhideWhenUsed/>
    <w:rsid w:val="00D9405D"/>
    <w:rPr>
      <w:color w:val="0563C1" w:themeColor="hyperlink"/>
      <w:u w:val="single"/>
    </w:rPr>
  </w:style>
  <w:style w:type="paragraph" w:styleId="En-tte">
    <w:name w:val="header"/>
    <w:basedOn w:val="Normal"/>
    <w:link w:val="En-tteCar"/>
    <w:uiPriority w:val="99"/>
    <w:unhideWhenUsed/>
    <w:rsid w:val="005109AE"/>
    <w:pPr>
      <w:tabs>
        <w:tab w:val="center" w:pos="4536"/>
        <w:tab w:val="right" w:pos="9072"/>
      </w:tabs>
      <w:spacing w:after="0" w:line="240" w:lineRule="auto"/>
    </w:pPr>
  </w:style>
  <w:style w:type="character" w:customStyle="1" w:styleId="En-tteCar">
    <w:name w:val="En-tête Car"/>
    <w:basedOn w:val="Policepardfaut"/>
    <w:link w:val="En-tte"/>
    <w:uiPriority w:val="99"/>
    <w:rsid w:val="005109AE"/>
  </w:style>
  <w:style w:type="paragraph" w:styleId="Pieddepage">
    <w:name w:val="footer"/>
    <w:basedOn w:val="Normal"/>
    <w:link w:val="PieddepageCar"/>
    <w:uiPriority w:val="99"/>
    <w:unhideWhenUsed/>
    <w:rsid w:val="005109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09AE"/>
  </w:style>
  <w:style w:type="table" w:styleId="Grilledutableau">
    <w:name w:val="Table Grid"/>
    <w:basedOn w:val="TableauNormal"/>
    <w:uiPriority w:val="39"/>
    <w:rsid w:val="0023238D"/>
    <w:pPr>
      <w:spacing w:after="0" w:line="240" w:lineRule="auto"/>
    </w:pPr>
    <w:rPr>
      <w:kern w:val="0"/>
      <w:lang w:val="fr-C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3C0E96"/>
    <w:rPr>
      <w:sz w:val="16"/>
      <w:szCs w:val="16"/>
    </w:rPr>
  </w:style>
  <w:style w:type="paragraph" w:styleId="Commentaire">
    <w:name w:val="annotation text"/>
    <w:basedOn w:val="Normal"/>
    <w:link w:val="CommentaireCar"/>
    <w:uiPriority w:val="99"/>
    <w:unhideWhenUsed/>
    <w:rsid w:val="003C0E96"/>
    <w:pPr>
      <w:spacing w:line="240" w:lineRule="auto"/>
    </w:pPr>
    <w:rPr>
      <w:szCs w:val="20"/>
    </w:rPr>
  </w:style>
  <w:style w:type="character" w:customStyle="1" w:styleId="CommentaireCar">
    <w:name w:val="Commentaire Car"/>
    <w:basedOn w:val="Policepardfaut"/>
    <w:link w:val="Commentaire"/>
    <w:uiPriority w:val="99"/>
    <w:rsid w:val="003C0E96"/>
    <w:rPr>
      <w:sz w:val="20"/>
      <w:szCs w:val="20"/>
    </w:rPr>
  </w:style>
  <w:style w:type="paragraph" w:styleId="Objetducommentaire">
    <w:name w:val="annotation subject"/>
    <w:basedOn w:val="Commentaire"/>
    <w:next w:val="Commentaire"/>
    <w:link w:val="ObjetducommentaireCar"/>
    <w:uiPriority w:val="99"/>
    <w:semiHidden/>
    <w:unhideWhenUsed/>
    <w:rsid w:val="003C0E96"/>
    <w:rPr>
      <w:b/>
      <w:bCs/>
    </w:rPr>
  </w:style>
  <w:style w:type="character" w:customStyle="1" w:styleId="ObjetducommentaireCar">
    <w:name w:val="Objet du commentaire Car"/>
    <w:basedOn w:val="CommentaireCar"/>
    <w:link w:val="Objetducommentaire"/>
    <w:uiPriority w:val="99"/>
    <w:semiHidden/>
    <w:rsid w:val="003C0E96"/>
    <w:rPr>
      <w:b/>
      <w:bCs/>
      <w:sz w:val="20"/>
      <w:szCs w:val="20"/>
    </w:rPr>
  </w:style>
  <w:style w:type="character" w:styleId="Mentionnonrsolue">
    <w:name w:val="Unresolved Mention"/>
    <w:basedOn w:val="Policepardfaut"/>
    <w:uiPriority w:val="99"/>
    <w:semiHidden/>
    <w:unhideWhenUsed/>
    <w:rsid w:val="003C0E96"/>
    <w:rPr>
      <w:color w:val="605E5C"/>
      <w:shd w:val="clear" w:color="auto" w:fill="E1DFDD"/>
    </w:rPr>
  </w:style>
  <w:style w:type="paragraph" w:styleId="Lgende">
    <w:name w:val="caption"/>
    <w:basedOn w:val="Normal"/>
    <w:next w:val="Normal"/>
    <w:uiPriority w:val="35"/>
    <w:unhideWhenUsed/>
    <w:qFormat/>
    <w:rsid w:val="00C20697"/>
    <w:pPr>
      <w:spacing w:after="200" w:line="240" w:lineRule="auto"/>
      <w:jc w:val="center"/>
    </w:pPr>
    <w:rPr>
      <w:iCs/>
      <w:szCs w:val="18"/>
    </w:rPr>
  </w:style>
  <w:style w:type="character" w:customStyle="1" w:styleId="Titre4Car">
    <w:name w:val="Titre 4 Car"/>
    <w:basedOn w:val="Policepardfaut"/>
    <w:link w:val="Titre4"/>
    <w:uiPriority w:val="9"/>
    <w:rsid w:val="0048344A"/>
    <w:rPr>
      <w:rFonts w:ascii="Franklin Gothic Book" w:eastAsiaTheme="majorEastAsia" w:hAnsi="Franklin Gothic Book" w:cstheme="majorBidi"/>
      <w:iCs/>
      <w:sz w:val="24"/>
    </w:rPr>
  </w:style>
  <w:style w:type="character" w:customStyle="1" w:styleId="Titre5Car">
    <w:name w:val="Titre 5 Car"/>
    <w:basedOn w:val="Policepardfaut"/>
    <w:link w:val="Titre5"/>
    <w:uiPriority w:val="9"/>
    <w:semiHidden/>
    <w:rsid w:val="006A623D"/>
    <w:rPr>
      <w:rFonts w:asciiTheme="majorHAnsi" w:eastAsiaTheme="majorEastAsia" w:hAnsiTheme="majorHAnsi" w:cstheme="majorBidi"/>
      <w:color w:val="2F5496" w:themeColor="accent1" w:themeShade="BF"/>
      <w:sz w:val="20"/>
    </w:rPr>
  </w:style>
  <w:style w:type="character" w:customStyle="1" w:styleId="Titre6Car">
    <w:name w:val="Titre 6 Car"/>
    <w:basedOn w:val="Policepardfaut"/>
    <w:link w:val="Titre6"/>
    <w:uiPriority w:val="9"/>
    <w:semiHidden/>
    <w:rsid w:val="006A623D"/>
    <w:rPr>
      <w:rFonts w:asciiTheme="majorHAnsi" w:eastAsiaTheme="majorEastAsia" w:hAnsiTheme="majorHAnsi" w:cstheme="majorBidi"/>
      <w:color w:val="1F3763" w:themeColor="accent1" w:themeShade="7F"/>
      <w:sz w:val="20"/>
    </w:rPr>
  </w:style>
  <w:style w:type="character" w:customStyle="1" w:styleId="Titre7Car">
    <w:name w:val="Titre 7 Car"/>
    <w:basedOn w:val="Policepardfaut"/>
    <w:link w:val="Titre7"/>
    <w:uiPriority w:val="9"/>
    <w:semiHidden/>
    <w:rsid w:val="006A623D"/>
    <w:rPr>
      <w:rFonts w:asciiTheme="majorHAnsi" w:eastAsiaTheme="majorEastAsia" w:hAnsiTheme="majorHAnsi" w:cstheme="majorBidi"/>
      <w:i/>
      <w:iCs/>
      <w:color w:val="1F3763" w:themeColor="accent1" w:themeShade="7F"/>
      <w:sz w:val="20"/>
    </w:rPr>
  </w:style>
  <w:style w:type="character" w:customStyle="1" w:styleId="Titre8Car">
    <w:name w:val="Titre 8 Car"/>
    <w:basedOn w:val="Policepardfaut"/>
    <w:link w:val="Titre8"/>
    <w:uiPriority w:val="9"/>
    <w:semiHidden/>
    <w:rsid w:val="006A623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A623D"/>
    <w:rPr>
      <w:rFonts w:asciiTheme="majorHAnsi" w:eastAsiaTheme="majorEastAsia" w:hAnsiTheme="majorHAnsi" w:cstheme="majorBidi"/>
      <w:i/>
      <w:iCs/>
      <w:color w:val="272727" w:themeColor="text1" w:themeTint="D8"/>
      <w:sz w:val="21"/>
      <w:szCs w:val="21"/>
    </w:rPr>
  </w:style>
  <w:style w:type="table" w:styleId="Tableausimple5">
    <w:name w:val="Plain Table 5"/>
    <w:basedOn w:val="TableauNormal"/>
    <w:uiPriority w:val="45"/>
    <w:rsid w:val="006C4B4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3">
    <w:name w:val="Plain Table 3"/>
    <w:basedOn w:val="TableauNormal"/>
    <w:uiPriority w:val="43"/>
    <w:rsid w:val="008058F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8058F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f0">
    <w:name w:val="pf0"/>
    <w:basedOn w:val="Normal"/>
    <w:rsid w:val="00D2242A"/>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cf01">
    <w:name w:val="cf01"/>
    <w:basedOn w:val="Policepardfaut"/>
    <w:rsid w:val="00D2242A"/>
    <w:rPr>
      <w:rFonts w:ascii="Segoe UI" w:hAnsi="Segoe UI" w:cs="Segoe UI" w:hint="default"/>
      <w:b/>
      <w:bCs/>
      <w:sz w:val="18"/>
      <w:szCs w:val="18"/>
    </w:rPr>
  </w:style>
  <w:style w:type="character" w:customStyle="1" w:styleId="cf11">
    <w:name w:val="cf11"/>
    <w:basedOn w:val="Policepardfaut"/>
    <w:rsid w:val="00D2242A"/>
    <w:rPr>
      <w:rFonts w:ascii="Segoe UI" w:hAnsi="Segoe UI" w:cs="Segoe UI" w:hint="default"/>
      <w:sz w:val="18"/>
      <w:szCs w:val="18"/>
    </w:rPr>
  </w:style>
  <w:style w:type="paragraph" w:customStyle="1" w:styleId="CERIU4">
    <w:name w:val="CERIU_4"/>
    <w:qFormat/>
    <w:rsid w:val="006A7608"/>
    <w:pPr>
      <w:ind w:left="113"/>
    </w:pPr>
    <w:rPr>
      <w:kern w:val="0"/>
      <w:lang w:val="fr-CA"/>
      <w14:ligatures w14:val="none"/>
    </w:rPr>
  </w:style>
  <w:style w:type="character" w:styleId="Textedelespacerserv">
    <w:name w:val="Placeholder Text"/>
    <w:basedOn w:val="Policepardfaut"/>
    <w:uiPriority w:val="99"/>
    <w:semiHidden/>
    <w:rsid w:val="00107404"/>
    <w:rPr>
      <w:color w:val="808080"/>
    </w:rPr>
  </w:style>
  <w:style w:type="character" w:customStyle="1" w:styleId="ui-provider">
    <w:name w:val="ui-provider"/>
    <w:basedOn w:val="Policepardfaut"/>
    <w:rsid w:val="00211314"/>
  </w:style>
  <w:style w:type="table" w:styleId="Tableausimple4">
    <w:name w:val="Plain Table 4"/>
    <w:basedOn w:val="TableauNormal"/>
    <w:uiPriority w:val="44"/>
    <w:rsid w:val="00B619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lledutableau4">
    <w:name w:val="Grille du tableau4"/>
    <w:basedOn w:val="TableauNormal"/>
    <w:next w:val="Grilledutableau"/>
    <w:uiPriority w:val="39"/>
    <w:rsid w:val="008648F8"/>
    <w:pPr>
      <w:spacing w:after="0" w:line="240" w:lineRule="auto"/>
    </w:pPr>
    <w:rPr>
      <w:rFonts w:eastAsia="SimSun"/>
      <w:kern w:val="0"/>
      <w:lang w:val="fr-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E74D12"/>
    <w:pPr>
      <w:spacing w:after="0" w:line="240" w:lineRule="auto"/>
    </w:pPr>
    <w:rPr>
      <w:rFonts w:ascii="Franklin Gothic Book" w:hAnsi="Franklin Gothic Book"/>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52744">
      <w:bodyDiv w:val="1"/>
      <w:marLeft w:val="0"/>
      <w:marRight w:val="0"/>
      <w:marTop w:val="0"/>
      <w:marBottom w:val="0"/>
      <w:divBdr>
        <w:top w:val="none" w:sz="0" w:space="0" w:color="auto"/>
        <w:left w:val="none" w:sz="0" w:space="0" w:color="auto"/>
        <w:bottom w:val="none" w:sz="0" w:space="0" w:color="auto"/>
        <w:right w:val="none" w:sz="0" w:space="0" w:color="auto"/>
      </w:divBdr>
    </w:div>
    <w:div w:id="494222267">
      <w:bodyDiv w:val="1"/>
      <w:marLeft w:val="0"/>
      <w:marRight w:val="0"/>
      <w:marTop w:val="0"/>
      <w:marBottom w:val="0"/>
      <w:divBdr>
        <w:top w:val="none" w:sz="0" w:space="0" w:color="auto"/>
        <w:left w:val="none" w:sz="0" w:space="0" w:color="auto"/>
        <w:bottom w:val="none" w:sz="0" w:space="0" w:color="auto"/>
        <w:right w:val="none" w:sz="0" w:space="0" w:color="auto"/>
      </w:divBdr>
    </w:div>
    <w:div w:id="637227369">
      <w:bodyDiv w:val="1"/>
      <w:marLeft w:val="0"/>
      <w:marRight w:val="0"/>
      <w:marTop w:val="0"/>
      <w:marBottom w:val="0"/>
      <w:divBdr>
        <w:top w:val="none" w:sz="0" w:space="0" w:color="auto"/>
        <w:left w:val="none" w:sz="0" w:space="0" w:color="auto"/>
        <w:bottom w:val="none" w:sz="0" w:space="0" w:color="auto"/>
        <w:right w:val="none" w:sz="0" w:space="0" w:color="auto"/>
      </w:divBdr>
    </w:div>
    <w:div w:id="730739221">
      <w:bodyDiv w:val="1"/>
      <w:marLeft w:val="0"/>
      <w:marRight w:val="0"/>
      <w:marTop w:val="0"/>
      <w:marBottom w:val="0"/>
      <w:divBdr>
        <w:top w:val="none" w:sz="0" w:space="0" w:color="auto"/>
        <w:left w:val="none" w:sz="0" w:space="0" w:color="auto"/>
        <w:bottom w:val="none" w:sz="0" w:space="0" w:color="auto"/>
        <w:right w:val="none" w:sz="0" w:space="0" w:color="auto"/>
      </w:divBdr>
    </w:div>
    <w:div w:id="1225945403">
      <w:bodyDiv w:val="1"/>
      <w:marLeft w:val="0"/>
      <w:marRight w:val="0"/>
      <w:marTop w:val="0"/>
      <w:marBottom w:val="0"/>
      <w:divBdr>
        <w:top w:val="none" w:sz="0" w:space="0" w:color="auto"/>
        <w:left w:val="none" w:sz="0" w:space="0" w:color="auto"/>
        <w:bottom w:val="none" w:sz="0" w:space="0" w:color="auto"/>
        <w:right w:val="none" w:sz="0" w:space="0" w:color="auto"/>
      </w:divBdr>
    </w:div>
    <w:div w:id="1579555501">
      <w:bodyDiv w:val="1"/>
      <w:marLeft w:val="0"/>
      <w:marRight w:val="0"/>
      <w:marTop w:val="0"/>
      <w:marBottom w:val="0"/>
      <w:divBdr>
        <w:top w:val="none" w:sz="0" w:space="0" w:color="auto"/>
        <w:left w:val="none" w:sz="0" w:space="0" w:color="auto"/>
        <w:bottom w:val="none" w:sz="0" w:space="0" w:color="auto"/>
        <w:right w:val="none" w:sz="0" w:space="0" w:color="auto"/>
      </w:divBdr>
    </w:div>
    <w:div w:id="1694459574">
      <w:bodyDiv w:val="1"/>
      <w:marLeft w:val="0"/>
      <w:marRight w:val="0"/>
      <w:marTop w:val="0"/>
      <w:marBottom w:val="0"/>
      <w:divBdr>
        <w:top w:val="none" w:sz="0" w:space="0" w:color="auto"/>
        <w:left w:val="none" w:sz="0" w:space="0" w:color="auto"/>
        <w:bottom w:val="none" w:sz="0" w:space="0" w:color="auto"/>
        <w:right w:val="none" w:sz="0" w:space="0" w:color="auto"/>
      </w:divBdr>
    </w:div>
    <w:div w:id="1774402017">
      <w:bodyDiv w:val="1"/>
      <w:marLeft w:val="0"/>
      <w:marRight w:val="0"/>
      <w:marTop w:val="0"/>
      <w:marBottom w:val="0"/>
      <w:divBdr>
        <w:top w:val="none" w:sz="0" w:space="0" w:color="auto"/>
        <w:left w:val="none" w:sz="0" w:space="0" w:color="auto"/>
        <w:bottom w:val="none" w:sz="0" w:space="0" w:color="auto"/>
        <w:right w:val="none" w:sz="0" w:space="0" w:color="auto"/>
      </w:divBdr>
    </w:div>
    <w:div w:id="184909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2.png"/></Relationship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fontTable" Target="fontTable.xml"/><Relationship Id="rId21" Type="http://schemas.openxmlformats.org/officeDocument/2006/relationships/footer" Target="footer5.xml"/><Relationship Id="rId34"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eader" Target="header4.xml"/><Relationship Id="rId32" Type="http://schemas.openxmlformats.org/officeDocument/2006/relationships/footer" Target="footer10.xml"/><Relationship Id="rId37" Type="http://schemas.openxmlformats.org/officeDocument/2006/relationships/footer" Target="footer12.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eader" Target="header6.xml"/><Relationship Id="rId36" Type="http://schemas.openxmlformats.org/officeDocument/2006/relationships/header" Target="header9.xml"/><Relationship Id="rId10" Type="http://schemas.openxmlformats.org/officeDocument/2006/relationships/comments" Target="comments.xml"/><Relationship Id="rId19" Type="http://schemas.openxmlformats.org/officeDocument/2006/relationships/footer" Target="footer3.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footer" Target="footer8.xml"/><Relationship Id="rId30" Type="http://schemas.openxmlformats.org/officeDocument/2006/relationships/image" Target="media/image9.png"/><Relationship Id="rId35" Type="http://schemas.openxmlformats.org/officeDocument/2006/relationships/image" Target="media/image10.png"/><Relationship Id="rId8" Type="http://schemas.openxmlformats.org/officeDocument/2006/relationships/image" Target="media/image1.tiff"/><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header" Target="header8.xml"/><Relationship Id="rId38" Type="http://schemas.openxmlformats.org/officeDocument/2006/relationships/image" Target="media/image1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CER23</b:Tag>
    <b:SourceType>Report</b:SourceType>
    <b:Guid>{AECC0B01-6BAE-443E-8702-FC1D779D6BC1}</b:Guid>
    <b:Title>Guide d'élaboration d'un plan de gestion d'actifs municipaux</b:Title>
    <b:Year>2023</b:Year>
    <b:Author>
      <b:Author>
        <b:Corporate>CERIU</b:Corporate>
      </b:Author>
    </b:Author>
    <b:City>Montréal</b:City>
    <b:RefOrder>1</b:RefOrder>
  </b:Source>
</b:Sources>
</file>

<file path=customXml/itemProps1.xml><?xml version="1.0" encoding="utf-8"?>
<ds:datastoreItem xmlns:ds="http://schemas.openxmlformats.org/officeDocument/2006/customXml" ds:itemID="{F731686C-BC76-4249-8BE4-C6AAC08B4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9936</Words>
  <Characters>54653</Characters>
  <Application>Microsoft Office Word</Application>
  <DocSecurity>0</DocSecurity>
  <Lines>455</Lines>
  <Paragraphs>128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Laurent</dc:creator>
  <cp:keywords/>
  <dc:description/>
  <cp:lastModifiedBy>CERIU</cp:lastModifiedBy>
  <cp:revision>2</cp:revision>
  <cp:lastPrinted>2023-05-12T20:52:00Z</cp:lastPrinted>
  <dcterms:created xsi:type="dcterms:W3CDTF">2023-12-01T14:38:00Z</dcterms:created>
  <dcterms:modified xsi:type="dcterms:W3CDTF">2023-12-01T14:38:00Z</dcterms:modified>
</cp:coreProperties>
</file>